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32A5" w:rsidRPr="00A603BB" w:rsidRDefault="00A90C2E" w:rsidP="001039E1">
      <w:pPr>
        <w:pStyle w:val="PargrafodaLista"/>
        <w:numPr>
          <w:ilvl w:val="0"/>
          <w:numId w:val="4"/>
        </w:numPr>
        <w:ind w:left="0" w:firstLine="709"/>
        <w:rPr>
          <w:b/>
          <w:sz w:val="26"/>
          <w:szCs w:val="26"/>
        </w:rPr>
      </w:pPr>
      <w:r w:rsidRPr="00A603BB">
        <w:rPr>
          <w:b/>
          <w:sz w:val="26"/>
          <w:szCs w:val="26"/>
        </w:rPr>
        <w:t>Área em que se insere o Sindicato</w:t>
      </w:r>
    </w:p>
    <w:p w:rsidR="00574478" w:rsidRPr="003440DE" w:rsidRDefault="00574478" w:rsidP="001039E1">
      <w:pPr>
        <w:pStyle w:val="PargrafodaLista"/>
        <w:ind w:left="0" w:firstLine="709"/>
        <w:rPr>
          <w:b/>
          <w:sz w:val="10"/>
          <w:szCs w:val="10"/>
        </w:rPr>
      </w:pPr>
    </w:p>
    <w:tbl>
      <w:tblPr>
        <w:tblStyle w:val="GrelhaClara-Cor6"/>
        <w:tblW w:w="9039" w:type="dxa"/>
        <w:tblLook w:val="04A0" w:firstRow="1" w:lastRow="0" w:firstColumn="1" w:lastColumn="0" w:noHBand="0" w:noVBand="1"/>
      </w:tblPr>
      <w:tblGrid>
        <w:gridCol w:w="2881"/>
        <w:gridCol w:w="2881"/>
        <w:gridCol w:w="3277"/>
      </w:tblGrid>
      <w:tr w:rsidR="006D082C" w:rsidTr="00B65F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6D082C" w:rsidRDefault="006D082C" w:rsidP="001039E1">
            <w:pPr>
              <w:pStyle w:val="PargrafodaLista"/>
              <w:ind w:left="0" w:firstLine="709"/>
            </w:pPr>
          </w:p>
        </w:tc>
        <w:tc>
          <w:tcPr>
            <w:tcW w:w="2881" w:type="dxa"/>
          </w:tcPr>
          <w:p w:rsidR="006D082C" w:rsidRPr="006D082C" w:rsidRDefault="006D082C"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3277" w:type="dxa"/>
          </w:tcPr>
          <w:p w:rsidR="006D082C" w:rsidRPr="006D082C" w:rsidRDefault="000B6471"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6D082C"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6D082C" w:rsidRPr="00A90C2E" w:rsidRDefault="00A90C2E" w:rsidP="001039E1">
            <w:pPr>
              <w:pStyle w:val="PargrafodaLista"/>
              <w:ind w:left="0" w:firstLine="709"/>
              <w:rPr>
                <w:rFonts w:asciiTheme="minorHAnsi" w:hAnsiTheme="minorHAnsi"/>
                <w:b w:val="0"/>
              </w:rPr>
            </w:pPr>
            <w:r w:rsidRPr="00A90C2E">
              <w:rPr>
                <w:rFonts w:asciiTheme="minorHAnsi" w:hAnsiTheme="minorHAnsi"/>
                <w:b w:val="0"/>
              </w:rPr>
              <w:t>Turismo</w:t>
            </w:r>
          </w:p>
        </w:tc>
        <w:tc>
          <w:tcPr>
            <w:tcW w:w="2881" w:type="dxa"/>
          </w:tcPr>
          <w:p w:rsidR="006D082C"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3</w:t>
            </w:r>
          </w:p>
        </w:tc>
        <w:tc>
          <w:tcPr>
            <w:tcW w:w="3277" w:type="dxa"/>
          </w:tcPr>
          <w:p w:rsidR="006D082C"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10,3</w:t>
            </w:r>
          </w:p>
        </w:tc>
      </w:tr>
      <w:tr w:rsidR="006D082C"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6D082C" w:rsidRPr="00A90C2E" w:rsidRDefault="00A90C2E" w:rsidP="001039E1">
            <w:pPr>
              <w:pStyle w:val="PargrafodaLista"/>
              <w:ind w:left="0" w:firstLine="709"/>
              <w:rPr>
                <w:rFonts w:asciiTheme="minorHAnsi" w:hAnsiTheme="minorHAnsi"/>
                <w:b w:val="0"/>
              </w:rPr>
            </w:pPr>
            <w:r w:rsidRPr="00A90C2E">
              <w:rPr>
                <w:rFonts w:asciiTheme="minorHAnsi" w:hAnsiTheme="minorHAnsi"/>
                <w:b w:val="0"/>
              </w:rPr>
              <w:t>Sector Financeiro</w:t>
            </w:r>
          </w:p>
        </w:tc>
        <w:tc>
          <w:tcPr>
            <w:tcW w:w="2881" w:type="dxa"/>
          </w:tcPr>
          <w:p w:rsidR="006D082C" w:rsidRPr="00A90C2E" w:rsidRDefault="00A90C2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A90C2E">
              <w:t>3</w:t>
            </w:r>
          </w:p>
        </w:tc>
        <w:tc>
          <w:tcPr>
            <w:tcW w:w="3277" w:type="dxa"/>
          </w:tcPr>
          <w:p w:rsidR="006D082C" w:rsidRPr="00A90C2E" w:rsidRDefault="00A90C2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A90C2E">
              <w:t>10,3</w:t>
            </w:r>
          </w:p>
        </w:tc>
      </w:tr>
      <w:tr w:rsidR="00A90C2E"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A90C2E" w:rsidRPr="00A90C2E" w:rsidRDefault="00A90C2E" w:rsidP="001039E1">
            <w:pPr>
              <w:pStyle w:val="PargrafodaLista"/>
              <w:ind w:left="0" w:firstLine="709"/>
              <w:rPr>
                <w:rFonts w:asciiTheme="minorHAnsi" w:hAnsiTheme="minorHAnsi"/>
                <w:b w:val="0"/>
              </w:rPr>
            </w:pPr>
            <w:r w:rsidRPr="00A90C2E">
              <w:rPr>
                <w:rFonts w:asciiTheme="minorHAnsi" w:hAnsiTheme="minorHAnsi"/>
                <w:b w:val="0"/>
              </w:rPr>
              <w:t>Administração Pública</w:t>
            </w:r>
          </w:p>
        </w:tc>
        <w:tc>
          <w:tcPr>
            <w:tcW w:w="2881" w:type="dxa"/>
          </w:tcPr>
          <w:p w:rsidR="00A90C2E"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4</w:t>
            </w:r>
          </w:p>
        </w:tc>
        <w:tc>
          <w:tcPr>
            <w:tcW w:w="3277" w:type="dxa"/>
          </w:tcPr>
          <w:p w:rsidR="00A90C2E"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13,8</w:t>
            </w:r>
          </w:p>
        </w:tc>
      </w:tr>
      <w:tr w:rsidR="00A90C2E"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A90C2E" w:rsidRPr="00A90C2E" w:rsidRDefault="00A90C2E" w:rsidP="001039E1">
            <w:pPr>
              <w:pStyle w:val="PargrafodaLista"/>
              <w:ind w:left="0" w:firstLine="709"/>
              <w:rPr>
                <w:rFonts w:asciiTheme="minorHAnsi" w:hAnsiTheme="minorHAnsi"/>
                <w:b w:val="0"/>
              </w:rPr>
            </w:pPr>
            <w:r w:rsidRPr="00A90C2E">
              <w:rPr>
                <w:rFonts w:asciiTheme="minorHAnsi" w:hAnsiTheme="minorHAnsi"/>
                <w:b w:val="0"/>
              </w:rPr>
              <w:t xml:space="preserve">Agricultura e Pescas </w:t>
            </w:r>
          </w:p>
        </w:tc>
        <w:tc>
          <w:tcPr>
            <w:tcW w:w="2881" w:type="dxa"/>
          </w:tcPr>
          <w:p w:rsidR="00A90C2E" w:rsidRPr="00A90C2E" w:rsidRDefault="00A90C2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A90C2E">
              <w:t>2</w:t>
            </w:r>
          </w:p>
        </w:tc>
        <w:tc>
          <w:tcPr>
            <w:tcW w:w="3277" w:type="dxa"/>
          </w:tcPr>
          <w:p w:rsidR="00A90C2E" w:rsidRPr="00A90C2E" w:rsidRDefault="00A90C2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A90C2E">
              <w:t>6,9</w:t>
            </w:r>
          </w:p>
        </w:tc>
      </w:tr>
      <w:tr w:rsidR="00A90C2E" w:rsidTr="00A90C2E">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2881" w:type="dxa"/>
          </w:tcPr>
          <w:p w:rsidR="00A90C2E" w:rsidRPr="00A90C2E" w:rsidRDefault="00A90C2E" w:rsidP="001039E1">
            <w:pPr>
              <w:pStyle w:val="PargrafodaLista"/>
              <w:ind w:left="0" w:firstLine="709"/>
              <w:rPr>
                <w:rFonts w:asciiTheme="minorHAnsi" w:hAnsiTheme="minorHAnsi"/>
                <w:b w:val="0"/>
              </w:rPr>
            </w:pPr>
            <w:r w:rsidRPr="00A90C2E">
              <w:rPr>
                <w:rFonts w:asciiTheme="minorHAnsi" w:hAnsiTheme="minorHAnsi"/>
                <w:b w:val="0"/>
              </w:rPr>
              <w:t>Indústria ou Energia</w:t>
            </w:r>
          </w:p>
        </w:tc>
        <w:tc>
          <w:tcPr>
            <w:tcW w:w="2881" w:type="dxa"/>
          </w:tcPr>
          <w:p w:rsidR="00A90C2E"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5</w:t>
            </w:r>
          </w:p>
        </w:tc>
        <w:tc>
          <w:tcPr>
            <w:tcW w:w="3277" w:type="dxa"/>
          </w:tcPr>
          <w:p w:rsidR="00A90C2E"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17,2</w:t>
            </w:r>
          </w:p>
        </w:tc>
      </w:tr>
      <w:tr w:rsidR="00A90C2E"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A90C2E" w:rsidRPr="00A90C2E" w:rsidRDefault="00A90C2E" w:rsidP="001039E1">
            <w:pPr>
              <w:pStyle w:val="PargrafodaLista"/>
              <w:ind w:left="0" w:firstLine="709"/>
              <w:rPr>
                <w:rFonts w:asciiTheme="minorHAnsi" w:hAnsiTheme="minorHAnsi"/>
                <w:b w:val="0"/>
              </w:rPr>
            </w:pPr>
            <w:r w:rsidRPr="00A90C2E">
              <w:rPr>
                <w:rFonts w:asciiTheme="minorHAnsi" w:hAnsiTheme="minorHAnsi"/>
                <w:b w:val="0"/>
              </w:rPr>
              <w:t>Construção Civil</w:t>
            </w:r>
          </w:p>
        </w:tc>
        <w:tc>
          <w:tcPr>
            <w:tcW w:w="2881" w:type="dxa"/>
          </w:tcPr>
          <w:p w:rsidR="00A90C2E" w:rsidRPr="00A90C2E" w:rsidRDefault="00A90C2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A90C2E">
              <w:t>1</w:t>
            </w:r>
          </w:p>
        </w:tc>
        <w:tc>
          <w:tcPr>
            <w:tcW w:w="3277" w:type="dxa"/>
          </w:tcPr>
          <w:p w:rsidR="00A90C2E" w:rsidRPr="00A90C2E" w:rsidRDefault="00A90C2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A90C2E">
              <w:t>3,4</w:t>
            </w:r>
          </w:p>
        </w:tc>
      </w:tr>
      <w:tr w:rsidR="00A90C2E"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A90C2E" w:rsidRPr="00A90C2E" w:rsidRDefault="00A90C2E" w:rsidP="001039E1">
            <w:pPr>
              <w:pStyle w:val="PargrafodaLista"/>
              <w:ind w:left="0" w:firstLine="709"/>
              <w:rPr>
                <w:rFonts w:asciiTheme="minorHAnsi" w:hAnsiTheme="minorHAnsi"/>
                <w:b w:val="0"/>
              </w:rPr>
            </w:pPr>
            <w:r w:rsidRPr="00A90C2E">
              <w:rPr>
                <w:rFonts w:asciiTheme="minorHAnsi" w:hAnsiTheme="minorHAnsi"/>
                <w:b w:val="0"/>
              </w:rPr>
              <w:t>Transportes</w:t>
            </w:r>
          </w:p>
        </w:tc>
        <w:tc>
          <w:tcPr>
            <w:tcW w:w="2881" w:type="dxa"/>
          </w:tcPr>
          <w:p w:rsidR="00A90C2E"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4</w:t>
            </w:r>
          </w:p>
        </w:tc>
        <w:tc>
          <w:tcPr>
            <w:tcW w:w="3277" w:type="dxa"/>
          </w:tcPr>
          <w:p w:rsidR="00A90C2E"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13,8</w:t>
            </w:r>
          </w:p>
        </w:tc>
      </w:tr>
      <w:tr w:rsidR="00A90C2E"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A90C2E" w:rsidRPr="00A90C2E" w:rsidRDefault="00A90C2E" w:rsidP="001039E1">
            <w:pPr>
              <w:pStyle w:val="PargrafodaLista"/>
              <w:ind w:left="0" w:firstLine="709"/>
              <w:rPr>
                <w:rFonts w:asciiTheme="minorHAnsi" w:hAnsiTheme="minorHAnsi"/>
                <w:b w:val="0"/>
              </w:rPr>
            </w:pPr>
            <w:r w:rsidRPr="00A90C2E">
              <w:rPr>
                <w:rFonts w:asciiTheme="minorHAnsi" w:hAnsiTheme="minorHAnsi"/>
                <w:b w:val="0"/>
              </w:rPr>
              <w:t>Comércio</w:t>
            </w:r>
          </w:p>
        </w:tc>
        <w:tc>
          <w:tcPr>
            <w:tcW w:w="2881" w:type="dxa"/>
          </w:tcPr>
          <w:p w:rsidR="00A90C2E" w:rsidRPr="00A90C2E" w:rsidRDefault="00A90C2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A90C2E">
              <w:t>1</w:t>
            </w:r>
          </w:p>
        </w:tc>
        <w:tc>
          <w:tcPr>
            <w:tcW w:w="3277" w:type="dxa"/>
          </w:tcPr>
          <w:p w:rsidR="00A90C2E" w:rsidRPr="00A90C2E" w:rsidRDefault="00A90C2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A90C2E">
              <w:t>3,4</w:t>
            </w:r>
          </w:p>
        </w:tc>
      </w:tr>
      <w:tr w:rsidR="00A90C2E"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A90C2E" w:rsidRPr="00A90C2E" w:rsidRDefault="00A90C2E" w:rsidP="001039E1">
            <w:pPr>
              <w:pStyle w:val="PargrafodaLista"/>
              <w:ind w:left="0" w:firstLine="709"/>
              <w:rPr>
                <w:rFonts w:asciiTheme="minorHAnsi" w:hAnsiTheme="minorHAnsi"/>
                <w:b w:val="0"/>
              </w:rPr>
            </w:pPr>
            <w:r w:rsidRPr="00A90C2E">
              <w:rPr>
                <w:rFonts w:asciiTheme="minorHAnsi" w:hAnsiTheme="minorHAnsi"/>
                <w:b w:val="0"/>
              </w:rPr>
              <w:t>Outro</w:t>
            </w:r>
          </w:p>
        </w:tc>
        <w:tc>
          <w:tcPr>
            <w:tcW w:w="2881" w:type="dxa"/>
          </w:tcPr>
          <w:p w:rsidR="00A90C2E"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6</w:t>
            </w:r>
          </w:p>
        </w:tc>
        <w:tc>
          <w:tcPr>
            <w:tcW w:w="3277" w:type="dxa"/>
          </w:tcPr>
          <w:p w:rsidR="00A90C2E" w:rsidRPr="00A90C2E" w:rsidRDefault="00A90C2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A90C2E">
              <w:t>20,7</w:t>
            </w:r>
          </w:p>
        </w:tc>
      </w:tr>
      <w:tr w:rsidR="006D082C"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6D082C" w:rsidRPr="006D082C" w:rsidRDefault="006D082C"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881" w:type="dxa"/>
          </w:tcPr>
          <w:p w:rsidR="006D082C" w:rsidRPr="006D082C" w:rsidRDefault="00A90C2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29</w:t>
            </w:r>
          </w:p>
        </w:tc>
        <w:tc>
          <w:tcPr>
            <w:tcW w:w="3277" w:type="dxa"/>
          </w:tcPr>
          <w:p w:rsidR="006D082C" w:rsidRPr="006D082C" w:rsidRDefault="006D082C"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574478" w:rsidRPr="00583FE2" w:rsidRDefault="0030203C" w:rsidP="001039E1">
      <w:pPr>
        <w:pStyle w:val="PargrafodaLista"/>
        <w:ind w:left="0" w:firstLine="709"/>
        <w:rPr>
          <w:sz w:val="18"/>
          <w:szCs w:val="18"/>
        </w:rPr>
      </w:pPr>
      <w:r w:rsidRPr="00583FE2">
        <w:rPr>
          <w:b/>
          <w:sz w:val="18"/>
          <w:szCs w:val="18"/>
        </w:rPr>
        <w:t>Quadro 1.</w:t>
      </w:r>
      <w:r w:rsidRPr="00583FE2">
        <w:rPr>
          <w:sz w:val="18"/>
          <w:szCs w:val="18"/>
        </w:rPr>
        <w:t xml:space="preserve"> </w:t>
      </w:r>
      <w:r w:rsidR="00A90C2E">
        <w:rPr>
          <w:sz w:val="18"/>
          <w:szCs w:val="18"/>
        </w:rPr>
        <w:t>–</w:t>
      </w:r>
      <w:r w:rsidRPr="00583FE2">
        <w:rPr>
          <w:sz w:val="18"/>
          <w:szCs w:val="18"/>
        </w:rPr>
        <w:t xml:space="preserve"> </w:t>
      </w:r>
      <w:r w:rsidR="00A90C2E">
        <w:rPr>
          <w:sz w:val="18"/>
          <w:szCs w:val="18"/>
        </w:rPr>
        <w:t>Área em que o Sindicato se encontra inserido</w:t>
      </w:r>
    </w:p>
    <w:p w:rsidR="003440DE" w:rsidRPr="003440DE" w:rsidRDefault="003440DE" w:rsidP="001039E1">
      <w:pPr>
        <w:pStyle w:val="PargrafodaLista"/>
        <w:ind w:left="0" w:firstLine="709"/>
        <w:rPr>
          <w:sz w:val="10"/>
          <w:szCs w:val="10"/>
        </w:rPr>
      </w:pPr>
    </w:p>
    <w:p w:rsidR="00574478" w:rsidRDefault="002932A5" w:rsidP="001039E1">
      <w:pPr>
        <w:pStyle w:val="PargrafodaLista"/>
        <w:ind w:left="0" w:firstLine="709"/>
        <w:jc w:val="center"/>
      </w:pPr>
      <w:r>
        <w:rPr>
          <w:noProof/>
        </w:rPr>
        <w:drawing>
          <wp:inline distT="0" distB="0" distL="0" distR="0" wp14:anchorId="4569D2A7" wp14:editId="07C330D8">
            <wp:extent cx="4705350" cy="2638425"/>
            <wp:effectExtent l="19050" t="0" r="1905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80C55" w:rsidRDefault="00280C55" w:rsidP="001039E1">
      <w:pPr>
        <w:pStyle w:val="PargrafodaLista"/>
        <w:ind w:left="0" w:firstLine="709"/>
        <w:jc w:val="center"/>
      </w:pPr>
    </w:p>
    <w:p w:rsidR="00A90C2E" w:rsidRDefault="006031E8" w:rsidP="001039E1">
      <w:pPr>
        <w:pStyle w:val="PargrafodaLista"/>
        <w:ind w:left="0" w:firstLine="709"/>
        <w:jc w:val="both"/>
      </w:pPr>
      <w:r>
        <w:t>No que respeita à á</w:t>
      </w:r>
      <w:r w:rsidR="00A90C2E">
        <w:t>rea em que os Sindicatos desta amostra se inserem</w:t>
      </w:r>
      <w:r>
        <w:t xml:space="preserve"> é possível concluir que </w:t>
      </w:r>
      <w:r w:rsidR="00A90C2E">
        <w:t xml:space="preserve">a </w:t>
      </w:r>
      <w:r>
        <w:t xml:space="preserve">grande </w:t>
      </w:r>
      <w:r w:rsidR="00A90C2E">
        <w:t>maiori</w:t>
      </w:r>
      <w:r>
        <w:rPr>
          <w:b/>
        </w:rPr>
        <w:t xml:space="preserve">a pertence à </w:t>
      </w:r>
      <w:r w:rsidR="00A90C2E">
        <w:rPr>
          <w:b/>
        </w:rPr>
        <w:t>Indústria e Energia (17,2% das respostas), seguindo-se depois as á</w:t>
      </w:r>
      <w:r>
        <w:rPr>
          <w:b/>
        </w:rPr>
        <w:t xml:space="preserve">reas da Administração Pública e </w:t>
      </w:r>
      <w:r w:rsidR="00A90C2E">
        <w:rPr>
          <w:b/>
        </w:rPr>
        <w:t>dos Transportes (ambas com 13,8</w:t>
      </w:r>
      <w:r w:rsidR="00280C55" w:rsidRPr="00280C55">
        <w:rPr>
          <w:b/>
        </w:rPr>
        <w:t>%</w:t>
      </w:r>
      <w:r w:rsidR="00A90C2E">
        <w:rPr>
          <w:b/>
        </w:rPr>
        <w:t xml:space="preserve"> de respostas</w:t>
      </w:r>
      <w:r w:rsidR="00280C55">
        <w:t xml:space="preserve">). Contudo, </w:t>
      </w:r>
      <w:r w:rsidR="00A90C2E">
        <w:t xml:space="preserve">a opção “Outro” é a que tem maior percentagem de resposta, sendo que </w:t>
      </w:r>
      <w:r>
        <w:t xml:space="preserve">nesta categoria estavam registadas as seguintes opções: </w:t>
      </w:r>
      <w:r w:rsidR="00015B4C">
        <w:t>Saúde, Actividade Seguradora, Alimentação e Serviços, Educação, Coordenação da actividade dos Sindicatos.</w:t>
      </w:r>
    </w:p>
    <w:p w:rsidR="00044A5E" w:rsidRDefault="00044A5E" w:rsidP="001039E1">
      <w:pPr>
        <w:pStyle w:val="PargrafodaLista"/>
        <w:ind w:left="0" w:firstLine="709"/>
        <w:jc w:val="both"/>
      </w:pPr>
    </w:p>
    <w:p w:rsidR="00044A5E" w:rsidRPr="00044A5E" w:rsidRDefault="00044A5E" w:rsidP="001039E1">
      <w:pPr>
        <w:pStyle w:val="PargrafodaLista"/>
        <w:ind w:left="0" w:firstLine="709"/>
        <w:jc w:val="both"/>
      </w:pPr>
    </w:p>
    <w:p w:rsidR="002932A5" w:rsidRPr="00A603BB" w:rsidRDefault="00044A5E" w:rsidP="001039E1">
      <w:pPr>
        <w:pStyle w:val="PargrafodaLista"/>
        <w:numPr>
          <w:ilvl w:val="0"/>
          <w:numId w:val="4"/>
        </w:numPr>
        <w:ind w:left="0" w:firstLine="709"/>
        <w:rPr>
          <w:b/>
          <w:sz w:val="26"/>
          <w:szCs w:val="26"/>
        </w:rPr>
      </w:pPr>
      <w:r w:rsidRPr="00A603BB">
        <w:rPr>
          <w:b/>
          <w:sz w:val="26"/>
          <w:szCs w:val="26"/>
        </w:rPr>
        <w:t xml:space="preserve">Número de empregados que </w:t>
      </w:r>
      <w:r w:rsidR="00BD60F2">
        <w:rPr>
          <w:b/>
          <w:sz w:val="26"/>
          <w:szCs w:val="26"/>
        </w:rPr>
        <w:t>têm</w:t>
      </w:r>
      <w:r w:rsidRPr="00A603BB">
        <w:rPr>
          <w:b/>
          <w:sz w:val="26"/>
          <w:szCs w:val="26"/>
        </w:rPr>
        <w:t xml:space="preserve"> o</w:t>
      </w:r>
      <w:r w:rsidR="00BD60F2">
        <w:rPr>
          <w:b/>
          <w:sz w:val="26"/>
          <w:szCs w:val="26"/>
        </w:rPr>
        <w:t>s</w:t>
      </w:r>
      <w:r w:rsidRPr="00A603BB">
        <w:rPr>
          <w:b/>
          <w:sz w:val="26"/>
          <w:szCs w:val="26"/>
        </w:rPr>
        <w:t xml:space="preserve"> Sindicato</w:t>
      </w:r>
      <w:r w:rsidR="00BD60F2">
        <w:rPr>
          <w:b/>
          <w:sz w:val="26"/>
          <w:szCs w:val="26"/>
        </w:rPr>
        <w:t>s</w:t>
      </w:r>
    </w:p>
    <w:p w:rsidR="00574478" w:rsidRPr="00280C55" w:rsidRDefault="00574478" w:rsidP="001039E1">
      <w:pPr>
        <w:pStyle w:val="PargrafodaLista"/>
        <w:ind w:left="0" w:firstLine="709"/>
        <w:rPr>
          <w:b/>
          <w:sz w:val="6"/>
          <w:szCs w:val="6"/>
        </w:rPr>
      </w:pPr>
    </w:p>
    <w:tbl>
      <w:tblPr>
        <w:tblStyle w:val="GrelhaClara-Cor6"/>
        <w:tblW w:w="9039" w:type="dxa"/>
        <w:tblLook w:val="04A0" w:firstRow="1" w:lastRow="0" w:firstColumn="1" w:lastColumn="0" w:noHBand="0" w:noVBand="1"/>
      </w:tblPr>
      <w:tblGrid>
        <w:gridCol w:w="2881"/>
        <w:gridCol w:w="2881"/>
        <w:gridCol w:w="3277"/>
      </w:tblGrid>
      <w:tr w:rsidR="002932A5" w:rsidTr="00B65F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2932A5" w:rsidRDefault="002932A5" w:rsidP="001039E1">
            <w:pPr>
              <w:pStyle w:val="PargrafodaLista"/>
              <w:ind w:left="0" w:firstLine="709"/>
            </w:pPr>
          </w:p>
        </w:tc>
        <w:tc>
          <w:tcPr>
            <w:tcW w:w="2881" w:type="dxa"/>
          </w:tcPr>
          <w:p w:rsidR="002932A5" w:rsidRPr="006D082C" w:rsidRDefault="002932A5"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3277" w:type="dxa"/>
          </w:tcPr>
          <w:p w:rsidR="002932A5" w:rsidRPr="006D082C" w:rsidRDefault="000B6471"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2932A5"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2932A5" w:rsidRPr="002932A5" w:rsidRDefault="00044A5E" w:rsidP="001039E1">
            <w:pPr>
              <w:pStyle w:val="PargrafodaLista"/>
              <w:ind w:left="0" w:firstLine="709"/>
              <w:rPr>
                <w:rFonts w:asciiTheme="minorHAnsi" w:hAnsiTheme="minorHAnsi"/>
                <w:b w:val="0"/>
              </w:rPr>
            </w:pPr>
            <w:r>
              <w:rPr>
                <w:rFonts w:asciiTheme="minorHAnsi" w:hAnsiTheme="minorHAnsi"/>
                <w:b w:val="0"/>
              </w:rPr>
              <w:t>0-10</w:t>
            </w:r>
          </w:p>
        </w:tc>
        <w:tc>
          <w:tcPr>
            <w:tcW w:w="2881" w:type="dxa"/>
          </w:tcPr>
          <w:p w:rsidR="002932A5"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14</w:t>
            </w:r>
          </w:p>
        </w:tc>
        <w:tc>
          <w:tcPr>
            <w:tcW w:w="3277" w:type="dxa"/>
          </w:tcPr>
          <w:p w:rsidR="002932A5"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48,3%</w:t>
            </w:r>
          </w:p>
        </w:tc>
      </w:tr>
      <w:tr w:rsidR="002932A5"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2932A5" w:rsidRPr="002932A5" w:rsidRDefault="00044A5E" w:rsidP="001039E1">
            <w:pPr>
              <w:pStyle w:val="PargrafodaLista"/>
              <w:ind w:left="0" w:firstLine="709"/>
              <w:rPr>
                <w:rFonts w:asciiTheme="minorHAnsi" w:hAnsiTheme="minorHAnsi"/>
                <w:b w:val="0"/>
              </w:rPr>
            </w:pPr>
            <w:r>
              <w:rPr>
                <w:rFonts w:asciiTheme="minorHAnsi" w:hAnsiTheme="minorHAnsi"/>
                <w:b w:val="0"/>
              </w:rPr>
              <w:t>10-20</w:t>
            </w:r>
          </w:p>
        </w:tc>
        <w:tc>
          <w:tcPr>
            <w:tcW w:w="2881" w:type="dxa"/>
          </w:tcPr>
          <w:p w:rsidR="002932A5" w:rsidRDefault="00044A5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9</w:t>
            </w:r>
          </w:p>
        </w:tc>
        <w:tc>
          <w:tcPr>
            <w:tcW w:w="3277" w:type="dxa"/>
          </w:tcPr>
          <w:p w:rsidR="002932A5" w:rsidRDefault="00044A5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31,0%</w:t>
            </w:r>
          </w:p>
        </w:tc>
      </w:tr>
      <w:tr w:rsidR="002932A5"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2932A5" w:rsidRPr="002932A5" w:rsidRDefault="00044A5E" w:rsidP="001039E1">
            <w:pPr>
              <w:pStyle w:val="PargrafodaLista"/>
              <w:ind w:left="0" w:firstLine="709"/>
              <w:rPr>
                <w:rFonts w:asciiTheme="minorHAnsi" w:hAnsiTheme="minorHAnsi"/>
                <w:b w:val="0"/>
              </w:rPr>
            </w:pPr>
            <w:r>
              <w:rPr>
                <w:rFonts w:asciiTheme="minorHAnsi" w:hAnsiTheme="minorHAnsi"/>
                <w:b w:val="0"/>
              </w:rPr>
              <w:t>20-50</w:t>
            </w:r>
          </w:p>
        </w:tc>
        <w:tc>
          <w:tcPr>
            <w:tcW w:w="2881" w:type="dxa"/>
          </w:tcPr>
          <w:p w:rsidR="002932A5"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w:t>
            </w:r>
          </w:p>
        </w:tc>
        <w:tc>
          <w:tcPr>
            <w:tcW w:w="3277" w:type="dxa"/>
          </w:tcPr>
          <w:p w:rsidR="002932A5"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20,7%</w:t>
            </w:r>
          </w:p>
        </w:tc>
      </w:tr>
      <w:tr w:rsidR="002932A5"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2932A5" w:rsidRPr="006D082C" w:rsidRDefault="002932A5"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881" w:type="dxa"/>
          </w:tcPr>
          <w:p w:rsidR="002932A5" w:rsidRPr="006D082C" w:rsidRDefault="00044A5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29</w:t>
            </w:r>
          </w:p>
        </w:tc>
        <w:tc>
          <w:tcPr>
            <w:tcW w:w="3277" w:type="dxa"/>
          </w:tcPr>
          <w:p w:rsidR="002932A5" w:rsidRPr="006D082C" w:rsidRDefault="002932A5"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280C55" w:rsidRDefault="0030203C" w:rsidP="001039E1">
      <w:pPr>
        <w:pStyle w:val="PargrafodaLista"/>
        <w:ind w:left="0" w:firstLine="709"/>
        <w:rPr>
          <w:sz w:val="18"/>
          <w:szCs w:val="18"/>
        </w:rPr>
      </w:pPr>
      <w:r w:rsidRPr="00583FE2">
        <w:rPr>
          <w:b/>
          <w:sz w:val="18"/>
          <w:szCs w:val="18"/>
        </w:rPr>
        <w:lastRenderedPageBreak/>
        <w:t>Quadro 2.</w:t>
      </w:r>
      <w:r w:rsidRPr="00583FE2">
        <w:rPr>
          <w:sz w:val="18"/>
          <w:szCs w:val="18"/>
        </w:rPr>
        <w:t xml:space="preserve"> – Dados sobre</w:t>
      </w:r>
      <w:r w:rsidR="00044A5E">
        <w:rPr>
          <w:sz w:val="18"/>
          <w:szCs w:val="18"/>
        </w:rPr>
        <w:t xml:space="preserve"> o nº de empregados que tem o Sindicato</w:t>
      </w:r>
    </w:p>
    <w:p w:rsidR="00280C55" w:rsidRDefault="00280C55" w:rsidP="001039E1">
      <w:pPr>
        <w:pStyle w:val="PargrafodaLista"/>
        <w:ind w:left="0" w:firstLine="709"/>
        <w:rPr>
          <w:sz w:val="18"/>
          <w:szCs w:val="18"/>
        </w:rPr>
      </w:pPr>
    </w:p>
    <w:p w:rsidR="00280C55" w:rsidRDefault="00574478" w:rsidP="001039E1">
      <w:pPr>
        <w:pStyle w:val="PargrafodaLista"/>
        <w:ind w:left="0" w:firstLine="709"/>
        <w:jc w:val="center"/>
      </w:pPr>
      <w:r>
        <w:rPr>
          <w:noProof/>
        </w:rPr>
        <w:drawing>
          <wp:inline distT="0" distB="0" distL="0" distR="0" wp14:anchorId="66357F78" wp14:editId="2D6816DB">
            <wp:extent cx="3829050" cy="2133600"/>
            <wp:effectExtent l="19050" t="0" r="1905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276D9" w:rsidRPr="00A603BB" w:rsidRDefault="00280C55" w:rsidP="001039E1">
      <w:pPr>
        <w:ind w:firstLine="709"/>
        <w:jc w:val="both"/>
        <w:rPr>
          <w:b/>
        </w:rPr>
      </w:pPr>
      <w:r w:rsidRPr="00280C55">
        <w:t xml:space="preserve">É possível concluir que </w:t>
      </w:r>
      <w:r w:rsidR="00044A5E">
        <w:t xml:space="preserve">a maioria dos Sindicatos </w:t>
      </w:r>
      <w:r w:rsidR="00366DCB">
        <w:t xml:space="preserve">emprega até </w:t>
      </w:r>
      <w:r w:rsidR="00044A5E">
        <w:t xml:space="preserve">10 empregados, </w:t>
      </w:r>
      <w:r w:rsidR="00366DCB">
        <w:t xml:space="preserve">registando-se uma </w:t>
      </w:r>
      <w:r w:rsidR="00044A5E">
        <w:t xml:space="preserve">percentagem de resposta </w:t>
      </w:r>
      <w:r w:rsidR="00366DCB">
        <w:t xml:space="preserve">maior nesse intervalo, como se pode verificar pela análise do gráfico anterior </w:t>
      </w:r>
      <w:r w:rsidR="00044A5E">
        <w:rPr>
          <w:b/>
        </w:rPr>
        <w:t>(48</w:t>
      </w:r>
      <w:r>
        <w:rPr>
          <w:b/>
        </w:rPr>
        <w:t>%</w:t>
      </w:r>
      <w:r w:rsidR="00044A5E">
        <w:rPr>
          <w:b/>
        </w:rPr>
        <w:t xml:space="preserve"> de respostas</w:t>
      </w:r>
      <w:r>
        <w:rPr>
          <w:b/>
        </w:rPr>
        <w:t>)</w:t>
      </w:r>
      <w:r>
        <w:t xml:space="preserve">. </w:t>
      </w:r>
    </w:p>
    <w:p w:rsidR="00044A5E" w:rsidRDefault="00044A5E" w:rsidP="001039E1">
      <w:pPr>
        <w:pStyle w:val="PargrafodaLista"/>
        <w:ind w:left="0" w:firstLine="709"/>
        <w:jc w:val="center"/>
      </w:pPr>
    </w:p>
    <w:p w:rsidR="00574478" w:rsidRDefault="00044A5E" w:rsidP="001039E1">
      <w:pPr>
        <w:pStyle w:val="PargrafodaLista"/>
        <w:numPr>
          <w:ilvl w:val="0"/>
          <w:numId w:val="4"/>
        </w:numPr>
        <w:ind w:left="0" w:firstLine="709"/>
        <w:rPr>
          <w:b/>
          <w:sz w:val="26"/>
          <w:szCs w:val="26"/>
        </w:rPr>
      </w:pPr>
      <w:r>
        <w:rPr>
          <w:b/>
          <w:sz w:val="26"/>
          <w:szCs w:val="26"/>
        </w:rPr>
        <w:t>Número de Sócios do</w:t>
      </w:r>
      <w:r w:rsidR="00BD60F2">
        <w:rPr>
          <w:b/>
          <w:sz w:val="26"/>
          <w:szCs w:val="26"/>
        </w:rPr>
        <w:t>s</w:t>
      </w:r>
      <w:r>
        <w:rPr>
          <w:b/>
          <w:sz w:val="26"/>
          <w:szCs w:val="26"/>
        </w:rPr>
        <w:t xml:space="preserve"> Sindicato</w:t>
      </w:r>
      <w:r w:rsidR="00BD60F2">
        <w:rPr>
          <w:b/>
          <w:sz w:val="26"/>
          <w:szCs w:val="26"/>
        </w:rPr>
        <w:t>s</w:t>
      </w:r>
    </w:p>
    <w:p w:rsidR="000D7A1F" w:rsidRPr="00BA796E" w:rsidRDefault="000D7A1F" w:rsidP="001039E1">
      <w:pPr>
        <w:pStyle w:val="PargrafodaLista"/>
        <w:ind w:left="0" w:firstLine="709"/>
        <w:rPr>
          <w:b/>
          <w:sz w:val="10"/>
          <w:szCs w:val="10"/>
        </w:rPr>
      </w:pPr>
    </w:p>
    <w:tbl>
      <w:tblPr>
        <w:tblStyle w:val="GrelhaClara-Cor6"/>
        <w:tblW w:w="9039" w:type="dxa"/>
        <w:tblLook w:val="04A0" w:firstRow="1" w:lastRow="0" w:firstColumn="1" w:lastColumn="0" w:noHBand="0" w:noVBand="1"/>
      </w:tblPr>
      <w:tblGrid>
        <w:gridCol w:w="2881"/>
        <w:gridCol w:w="2881"/>
        <w:gridCol w:w="3277"/>
      </w:tblGrid>
      <w:tr w:rsidR="000D7A1F" w:rsidTr="00B65F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0D7A1F" w:rsidRDefault="000D7A1F" w:rsidP="001039E1">
            <w:pPr>
              <w:pStyle w:val="PargrafodaLista"/>
              <w:ind w:left="0" w:firstLine="709"/>
            </w:pPr>
          </w:p>
        </w:tc>
        <w:tc>
          <w:tcPr>
            <w:tcW w:w="2881" w:type="dxa"/>
          </w:tcPr>
          <w:p w:rsidR="000D7A1F" w:rsidRPr="006D082C" w:rsidRDefault="000D7A1F"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3277" w:type="dxa"/>
          </w:tcPr>
          <w:p w:rsidR="000D7A1F" w:rsidRPr="006D082C" w:rsidRDefault="000B6471"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0D7A1F"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044A5E" w:rsidRPr="00044A5E" w:rsidRDefault="00044A5E" w:rsidP="001039E1">
            <w:pPr>
              <w:pStyle w:val="PargrafodaLista"/>
              <w:ind w:left="0" w:firstLine="709"/>
              <w:rPr>
                <w:rFonts w:asciiTheme="minorHAnsi" w:hAnsiTheme="minorHAnsi"/>
                <w:b w:val="0"/>
              </w:rPr>
            </w:pPr>
            <w:r w:rsidRPr="00044A5E">
              <w:rPr>
                <w:rFonts w:asciiTheme="minorHAnsi" w:hAnsiTheme="minorHAnsi"/>
                <w:b w:val="0"/>
              </w:rPr>
              <w:t>Até 500 sócios</w:t>
            </w:r>
          </w:p>
        </w:tc>
        <w:tc>
          <w:tcPr>
            <w:tcW w:w="2881" w:type="dxa"/>
          </w:tcPr>
          <w:p w:rsidR="000D7A1F" w:rsidRPr="00044A5E"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044A5E">
              <w:t>1</w:t>
            </w:r>
          </w:p>
        </w:tc>
        <w:tc>
          <w:tcPr>
            <w:tcW w:w="3277" w:type="dxa"/>
          </w:tcPr>
          <w:p w:rsidR="000D7A1F" w:rsidRPr="00044A5E"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044A5E">
              <w:t>3,3%</w:t>
            </w:r>
          </w:p>
        </w:tc>
      </w:tr>
      <w:tr w:rsidR="000D7A1F"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0D7A1F" w:rsidRPr="00044A5E" w:rsidRDefault="00044A5E" w:rsidP="001039E1">
            <w:pPr>
              <w:pStyle w:val="PargrafodaLista"/>
              <w:ind w:left="0" w:firstLine="709"/>
              <w:rPr>
                <w:rFonts w:asciiTheme="minorHAnsi" w:hAnsiTheme="minorHAnsi"/>
                <w:b w:val="0"/>
              </w:rPr>
            </w:pPr>
            <w:r w:rsidRPr="00044A5E">
              <w:rPr>
                <w:rFonts w:asciiTheme="minorHAnsi" w:hAnsiTheme="minorHAnsi"/>
                <w:b w:val="0"/>
              </w:rPr>
              <w:t>De 500-1000</w:t>
            </w:r>
          </w:p>
        </w:tc>
        <w:tc>
          <w:tcPr>
            <w:tcW w:w="2881" w:type="dxa"/>
          </w:tcPr>
          <w:p w:rsidR="000D7A1F" w:rsidRPr="00044A5E" w:rsidRDefault="00044A5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044A5E">
              <w:t>2</w:t>
            </w:r>
          </w:p>
        </w:tc>
        <w:tc>
          <w:tcPr>
            <w:tcW w:w="3277" w:type="dxa"/>
          </w:tcPr>
          <w:p w:rsidR="000D7A1F" w:rsidRPr="00044A5E" w:rsidRDefault="00044A5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044A5E">
              <w:t>6,7%</w:t>
            </w:r>
          </w:p>
        </w:tc>
      </w:tr>
      <w:tr w:rsidR="000D7A1F"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0D7A1F" w:rsidRPr="00044A5E" w:rsidRDefault="00044A5E" w:rsidP="001039E1">
            <w:pPr>
              <w:pStyle w:val="PargrafodaLista"/>
              <w:ind w:left="0" w:firstLine="709"/>
              <w:rPr>
                <w:rFonts w:asciiTheme="minorHAnsi" w:hAnsiTheme="minorHAnsi"/>
                <w:b w:val="0"/>
              </w:rPr>
            </w:pPr>
            <w:r w:rsidRPr="00044A5E">
              <w:rPr>
                <w:rFonts w:asciiTheme="minorHAnsi" w:hAnsiTheme="minorHAnsi"/>
                <w:b w:val="0"/>
              </w:rPr>
              <w:t>De 1000-3000</w:t>
            </w:r>
          </w:p>
        </w:tc>
        <w:tc>
          <w:tcPr>
            <w:tcW w:w="2881" w:type="dxa"/>
          </w:tcPr>
          <w:p w:rsidR="000D7A1F" w:rsidRPr="00044A5E"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044A5E">
              <w:t>10</w:t>
            </w:r>
          </w:p>
        </w:tc>
        <w:tc>
          <w:tcPr>
            <w:tcW w:w="3277" w:type="dxa"/>
          </w:tcPr>
          <w:p w:rsidR="000D7A1F" w:rsidRPr="00044A5E"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044A5E">
              <w:t>33,3%</w:t>
            </w:r>
          </w:p>
        </w:tc>
      </w:tr>
      <w:tr w:rsidR="000D7A1F"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0D7A1F" w:rsidRPr="00044A5E" w:rsidRDefault="00044A5E" w:rsidP="001039E1">
            <w:pPr>
              <w:pStyle w:val="PargrafodaLista"/>
              <w:ind w:left="0" w:firstLine="709"/>
              <w:rPr>
                <w:rFonts w:asciiTheme="minorHAnsi" w:hAnsiTheme="minorHAnsi"/>
                <w:b w:val="0"/>
              </w:rPr>
            </w:pPr>
            <w:r w:rsidRPr="00044A5E">
              <w:rPr>
                <w:rFonts w:asciiTheme="minorHAnsi" w:hAnsiTheme="minorHAnsi"/>
                <w:b w:val="0"/>
              </w:rPr>
              <w:t>De 3000-5000</w:t>
            </w:r>
          </w:p>
        </w:tc>
        <w:tc>
          <w:tcPr>
            <w:tcW w:w="2881" w:type="dxa"/>
          </w:tcPr>
          <w:p w:rsidR="000D7A1F" w:rsidRPr="00044A5E" w:rsidRDefault="00044A5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044A5E">
              <w:t>6</w:t>
            </w:r>
          </w:p>
        </w:tc>
        <w:tc>
          <w:tcPr>
            <w:tcW w:w="3277" w:type="dxa"/>
          </w:tcPr>
          <w:p w:rsidR="000D7A1F" w:rsidRPr="00044A5E" w:rsidRDefault="00044A5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044A5E">
              <w:t>20,0%</w:t>
            </w:r>
          </w:p>
        </w:tc>
      </w:tr>
      <w:tr w:rsidR="000D7A1F"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0D7A1F" w:rsidRPr="00044A5E" w:rsidRDefault="00044A5E" w:rsidP="001039E1">
            <w:pPr>
              <w:pStyle w:val="PargrafodaLista"/>
              <w:ind w:left="0" w:firstLine="709"/>
              <w:rPr>
                <w:rFonts w:asciiTheme="minorHAnsi" w:hAnsiTheme="minorHAnsi"/>
                <w:b w:val="0"/>
              </w:rPr>
            </w:pPr>
            <w:r w:rsidRPr="00044A5E">
              <w:rPr>
                <w:rFonts w:asciiTheme="minorHAnsi" w:hAnsiTheme="minorHAnsi"/>
                <w:b w:val="0"/>
              </w:rPr>
              <w:t>De 5000-10000</w:t>
            </w:r>
          </w:p>
        </w:tc>
        <w:tc>
          <w:tcPr>
            <w:tcW w:w="2881" w:type="dxa"/>
          </w:tcPr>
          <w:p w:rsidR="000D7A1F" w:rsidRPr="00044A5E"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044A5E">
              <w:t>6</w:t>
            </w:r>
          </w:p>
        </w:tc>
        <w:tc>
          <w:tcPr>
            <w:tcW w:w="3277" w:type="dxa"/>
          </w:tcPr>
          <w:p w:rsidR="000D7A1F" w:rsidRPr="00044A5E" w:rsidRDefault="00044A5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rsidRPr="00044A5E">
              <w:t>20,0%</w:t>
            </w:r>
          </w:p>
        </w:tc>
      </w:tr>
      <w:tr w:rsidR="000D7A1F"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0D7A1F" w:rsidRPr="00044A5E" w:rsidRDefault="00044A5E" w:rsidP="001039E1">
            <w:pPr>
              <w:pStyle w:val="PargrafodaLista"/>
              <w:ind w:left="0" w:firstLine="709"/>
              <w:rPr>
                <w:rFonts w:asciiTheme="minorHAnsi" w:hAnsiTheme="minorHAnsi"/>
                <w:b w:val="0"/>
              </w:rPr>
            </w:pPr>
            <w:r w:rsidRPr="00044A5E">
              <w:rPr>
                <w:rFonts w:asciiTheme="minorHAnsi" w:hAnsiTheme="minorHAnsi"/>
                <w:b w:val="0"/>
              </w:rPr>
              <w:t>Mais de 10000</w:t>
            </w:r>
          </w:p>
        </w:tc>
        <w:tc>
          <w:tcPr>
            <w:tcW w:w="2881" w:type="dxa"/>
          </w:tcPr>
          <w:p w:rsidR="000D7A1F" w:rsidRPr="00044A5E" w:rsidRDefault="00044A5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044A5E">
              <w:t>5</w:t>
            </w:r>
          </w:p>
        </w:tc>
        <w:tc>
          <w:tcPr>
            <w:tcW w:w="3277" w:type="dxa"/>
          </w:tcPr>
          <w:p w:rsidR="000D7A1F" w:rsidRPr="00044A5E" w:rsidRDefault="00044A5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rsidRPr="00044A5E">
              <w:t>16,7%</w:t>
            </w:r>
          </w:p>
        </w:tc>
      </w:tr>
      <w:tr w:rsidR="000D7A1F"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0D7A1F" w:rsidRPr="006D082C" w:rsidRDefault="000D7A1F"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881" w:type="dxa"/>
          </w:tcPr>
          <w:p w:rsidR="000D7A1F" w:rsidRPr="006D082C" w:rsidRDefault="00BD60F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30</w:t>
            </w:r>
          </w:p>
        </w:tc>
        <w:tc>
          <w:tcPr>
            <w:tcW w:w="3277" w:type="dxa"/>
          </w:tcPr>
          <w:p w:rsidR="000D7A1F" w:rsidRPr="006D082C" w:rsidRDefault="000D7A1F"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B65FDA" w:rsidRPr="00583FE2" w:rsidRDefault="00B65FDA" w:rsidP="001039E1">
      <w:pPr>
        <w:pStyle w:val="PargrafodaLista"/>
        <w:ind w:left="0" w:firstLine="709"/>
        <w:rPr>
          <w:sz w:val="18"/>
          <w:szCs w:val="18"/>
        </w:rPr>
      </w:pPr>
      <w:r w:rsidRPr="00583FE2">
        <w:rPr>
          <w:b/>
          <w:sz w:val="18"/>
          <w:szCs w:val="18"/>
        </w:rPr>
        <w:t>Quadro 3.</w:t>
      </w:r>
      <w:r w:rsidRPr="00583FE2">
        <w:rPr>
          <w:sz w:val="18"/>
          <w:szCs w:val="18"/>
        </w:rPr>
        <w:t xml:space="preserve"> – Dados </w:t>
      </w:r>
      <w:r w:rsidR="00044A5E">
        <w:rPr>
          <w:sz w:val="18"/>
          <w:szCs w:val="18"/>
        </w:rPr>
        <w:t>sobre o nº de sócios de cada Sindicato</w:t>
      </w:r>
    </w:p>
    <w:p w:rsidR="00BA796E" w:rsidRPr="007D78D8" w:rsidRDefault="00BA796E" w:rsidP="001039E1">
      <w:pPr>
        <w:pStyle w:val="PargrafodaLista"/>
        <w:ind w:left="0" w:firstLine="709"/>
        <w:rPr>
          <w:sz w:val="10"/>
          <w:szCs w:val="10"/>
        </w:rPr>
      </w:pPr>
    </w:p>
    <w:p w:rsidR="00BA796E" w:rsidRPr="00BA796E" w:rsidRDefault="00BA796E" w:rsidP="001039E1">
      <w:pPr>
        <w:pStyle w:val="PargrafodaLista"/>
        <w:ind w:left="0" w:firstLine="709"/>
        <w:rPr>
          <w:sz w:val="10"/>
          <w:szCs w:val="10"/>
        </w:rPr>
      </w:pPr>
    </w:p>
    <w:p w:rsidR="00BA796E" w:rsidRDefault="00B65FDA" w:rsidP="001039E1">
      <w:pPr>
        <w:pStyle w:val="PargrafodaLista"/>
        <w:ind w:left="0" w:firstLine="709"/>
        <w:jc w:val="center"/>
      </w:pPr>
      <w:r>
        <w:rPr>
          <w:noProof/>
        </w:rPr>
        <w:drawing>
          <wp:inline distT="0" distB="0" distL="0" distR="0" wp14:anchorId="0D41977E" wp14:editId="285D7EA3">
            <wp:extent cx="4810125" cy="2686050"/>
            <wp:effectExtent l="19050" t="0" r="9525"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83FE2" w:rsidRDefault="00583FE2" w:rsidP="001039E1">
      <w:pPr>
        <w:pStyle w:val="PargrafodaLista"/>
        <w:ind w:left="0" w:firstLine="709"/>
        <w:jc w:val="center"/>
      </w:pPr>
    </w:p>
    <w:p w:rsidR="00366DCB" w:rsidRDefault="00280C55" w:rsidP="001039E1">
      <w:pPr>
        <w:pStyle w:val="PargrafodaLista"/>
        <w:ind w:left="0" w:firstLine="709"/>
        <w:jc w:val="both"/>
      </w:pPr>
      <w:r>
        <w:lastRenderedPageBreak/>
        <w:t xml:space="preserve">No que respeita </w:t>
      </w:r>
      <w:r w:rsidR="00A603BB">
        <w:t>ao número de sócios</w:t>
      </w:r>
      <w:r>
        <w:t>, é possível concluir que a</w:t>
      </w:r>
      <w:r w:rsidRPr="00280C55">
        <w:rPr>
          <w:b/>
        </w:rPr>
        <w:t xml:space="preserve"> maioria</w:t>
      </w:r>
      <w:r w:rsidR="00A603BB">
        <w:rPr>
          <w:b/>
        </w:rPr>
        <w:t xml:space="preserve"> dos Sindicatos</w:t>
      </w:r>
      <w:r w:rsidRPr="00280C55">
        <w:rPr>
          <w:b/>
        </w:rPr>
        <w:t xml:space="preserve"> (</w:t>
      </w:r>
      <w:r w:rsidR="00A603BB">
        <w:rPr>
          <w:b/>
        </w:rPr>
        <w:t>33%</w:t>
      </w:r>
      <w:r w:rsidRPr="00280C55">
        <w:rPr>
          <w:b/>
        </w:rPr>
        <w:t xml:space="preserve">) </w:t>
      </w:r>
      <w:r w:rsidR="00A603BB">
        <w:rPr>
          <w:b/>
        </w:rPr>
        <w:t>tem entre 1000 a 3000</w:t>
      </w:r>
      <w:r w:rsidR="00366DCB">
        <w:t>, logo seguida do conjunto de sindicatos que possui entre 3000 a</w:t>
      </w:r>
      <w:r w:rsidR="00A603BB">
        <w:t xml:space="preserve"> 5000 sócios e entre 5000 e 10000 (20% de respostas para estas duas opções). Apenas um Sindicato referiu ter até 500 sócios. </w:t>
      </w:r>
    </w:p>
    <w:p w:rsidR="007E13FA" w:rsidRDefault="003D6153" w:rsidP="001039E1">
      <w:pPr>
        <w:pStyle w:val="PargrafodaLista"/>
        <w:ind w:left="0" w:firstLine="709"/>
        <w:jc w:val="both"/>
      </w:pPr>
      <w:r>
        <w:t xml:space="preserve"> </w:t>
      </w:r>
    </w:p>
    <w:p w:rsidR="003D6153" w:rsidRPr="000E105A" w:rsidRDefault="003D6153" w:rsidP="001039E1">
      <w:pPr>
        <w:pStyle w:val="PargrafodaLista"/>
        <w:numPr>
          <w:ilvl w:val="0"/>
          <w:numId w:val="23"/>
        </w:numPr>
        <w:ind w:left="0" w:firstLine="709"/>
        <w:rPr>
          <w:b/>
          <w:sz w:val="26"/>
          <w:szCs w:val="26"/>
        </w:rPr>
      </w:pPr>
      <w:r>
        <w:rPr>
          <w:b/>
          <w:sz w:val="26"/>
          <w:szCs w:val="26"/>
        </w:rPr>
        <w:t>Tipo de Serviço que a instituição oferece</w:t>
      </w:r>
    </w:p>
    <w:p w:rsidR="003D6153" w:rsidRPr="003440DE" w:rsidRDefault="003D6153" w:rsidP="001039E1">
      <w:pPr>
        <w:pStyle w:val="PargrafodaLista"/>
        <w:ind w:left="0" w:firstLine="709"/>
        <w:rPr>
          <w:b/>
          <w:sz w:val="10"/>
          <w:szCs w:val="10"/>
        </w:rPr>
      </w:pPr>
    </w:p>
    <w:tbl>
      <w:tblPr>
        <w:tblStyle w:val="GrelhaClara-Cor6"/>
        <w:tblW w:w="9640" w:type="dxa"/>
        <w:tblInd w:w="-601" w:type="dxa"/>
        <w:tblLook w:val="04A0" w:firstRow="1" w:lastRow="0" w:firstColumn="1" w:lastColumn="0" w:noHBand="0" w:noVBand="1"/>
      </w:tblPr>
      <w:tblGrid>
        <w:gridCol w:w="3828"/>
        <w:gridCol w:w="3118"/>
        <w:gridCol w:w="2694"/>
      </w:tblGrid>
      <w:tr w:rsidR="003D6153" w:rsidTr="003D61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Default="003D6153" w:rsidP="001039E1">
            <w:pPr>
              <w:pStyle w:val="PargrafodaLista"/>
              <w:ind w:left="0" w:firstLine="709"/>
            </w:pPr>
          </w:p>
        </w:tc>
        <w:tc>
          <w:tcPr>
            <w:tcW w:w="3118"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Pr>
                <w:rFonts w:asciiTheme="minorHAnsi" w:hAnsiTheme="minorHAnsi"/>
              </w:rPr>
              <w:t>Nº de respostas</w:t>
            </w:r>
          </w:p>
        </w:tc>
        <w:tc>
          <w:tcPr>
            <w:tcW w:w="2694"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Atendimento telefónico ou presencial</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30</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18,8%</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Apoio Jurídico ou Contencioso</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30</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18,8%</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Formação Profissional</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19</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11,9%</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Informação e Divulgação</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29</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18,1%</w:t>
            </w:r>
          </w:p>
        </w:tc>
      </w:tr>
      <w:tr w:rsidR="003D6153" w:rsidTr="003D6153">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Informática e Telemóveis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11</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6,9%</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Tempos Livres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14</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8,8%</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Seguros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20</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12,5%</w:t>
            </w:r>
          </w:p>
        </w:tc>
      </w:tr>
      <w:tr w:rsidR="003D6153" w:rsidTr="003D6153">
        <w:trPr>
          <w:cnfStyle w:val="000000010000" w:firstRow="0" w:lastRow="0" w:firstColumn="0" w:lastColumn="0" w:oddVBand="0" w:evenVBand="0" w:oddHBand="0" w:evenHBand="1"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 xml:space="preserve">Outros </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7</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4,4%</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6D082C" w:rsidRDefault="003D615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3118" w:type="dxa"/>
          </w:tcPr>
          <w:p w:rsidR="003D6153" w:rsidRPr="006D082C"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160</w:t>
            </w:r>
          </w:p>
        </w:tc>
        <w:tc>
          <w:tcPr>
            <w:tcW w:w="2694" w:type="dxa"/>
          </w:tcPr>
          <w:p w:rsidR="003D6153" w:rsidRPr="006D082C"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3D6153" w:rsidRDefault="003D6153" w:rsidP="001039E1">
      <w:pPr>
        <w:pStyle w:val="PargrafodaLista"/>
        <w:ind w:left="0" w:firstLine="709"/>
        <w:rPr>
          <w:sz w:val="18"/>
          <w:szCs w:val="18"/>
        </w:rPr>
      </w:pPr>
      <w:r>
        <w:rPr>
          <w:b/>
          <w:sz w:val="18"/>
          <w:szCs w:val="18"/>
        </w:rPr>
        <w:t>Quadro 4</w:t>
      </w:r>
      <w:r w:rsidRPr="00583FE2">
        <w:rPr>
          <w:b/>
          <w:sz w:val="18"/>
          <w:szCs w:val="18"/>
        </w:rPr>
        <w:t>.</w:t>
      </w:r>
      <w:r w:rsidRPr="00583FE2">
        <w:rPr>
          <w:sz w:val="18"/>
          <w:szCs w:val="18"/>
        </w:rPr>
        <w:t xml:space="preserve"> </w:t>
      </w:r>
      <w:r>
        <w:rPr>
          <w:sz w:val="18"/>
          <w:szCs w:val="18"/>
        </w:rPr>
        <w:t>–</w:t>
      </w:r>
      <w:r w:rsidRPr="00583FE2">
        <w:rPr>
          <w:sz w:val="18"/>
          <w:szCs w:val="18"/>
        </w:rPr>
        <w:t xml:space="preserve"> </w:t>
      </w:r>
      <w:r>
        <w:rPr>
          <w:sz w:val="18"/>
          <w:szCs w:val="18"/>
        </w:rPr>
        <w:t>Tipos de Serviço que o Sindicato oferece</w:t>
      </w:r>
    </w:p>
    <w:p w:rsidR="003D6153" w:rsidRPr="00583FE2" w:rsidRDefault="003D6153" w:rsidP="001039E1">
      <w:pPr>
        <w:pStyle w:val="PargrafodaLista"/>
        <w:ind w:left="0" w:firstLine="709"/>
        <w:rPr>
          <w:sz w:val="18"/>
          <w:szCs w:val="18"/>
        </w:rPr>
      </w:pPr>
    </w:p>
    <w:p w:rsidR="003D6153" w:rsidRPr="003440DE" w:rsidRDefault="003D6153" w:rsidP="001039E1">
      <w:pPr>
        <w:pStyle w:val="PargrafodaLista"/>
        <w:ind w:left="0" w:firstLine="709"/>
        <w:rPr>
          <w:sz w:val="10"/>
          <w:szCs w:val="10"/>
        </w:rPr>
      </w:pPr>
    </w:p>
    <w:p w:rsidR="003D6153" w:rsidRDefault="003D6153" w:rsidP="001039E1">
      <w:pPr>
        <w:pStyle w:val="PargrafodaLista"/>
        <w:ind w:left="0" w:firstLine="709"/>
        <w:jc w:val="center"/>
      </w:pPr>
      <w:r>
        <w:rPr>
          <w:noProof/>
        </w:rPr>
        <w:drawing>
          <wp:inline distT="0" distB="0" distL="0" distR="0" wp14:anchorId="25D00018" wp14:editId="37A05A22">
            <wp:extent cx="5076825" cy="2952750"/>
            <wp:effectExtent l="19050" t="0" r="9525" b="0"/>
            <wp:docPr id="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D6153" w:rsidRDefault="003D6153" w:rsidP="001039E1">
      <w:pPr>
        <w:pStyle w:val="PargrafodaLista"/>
        <w:ind w:left="0" w:firstLine="709"/>
      </w:pPr>
    </w:p>
    <w:p w:rsidR="00366DCB" w:rsidRDefault="00366DCB" w:rsidP="001039E1">
      <w:pPr>
        <w:pStyle w:val="PargrafodaLista"/>
        <w:spacing w:line="240" w:lineRule="auto"/>
        <w:ind w:left="0" w:firstLine="709"/>
        <w:jc w:val="both"/>
      </w:pPr>
    </w:p>
    <w:p w:rsidR="003D6153" w:rsidRPr="00C47281" w:rsidRDefault="003D6153" w:rsidP="001039E1">
      <w:pPr>
        <w:pStyle w:val="PargrafodaLista"/>
        <w:spacing w:line="240" w:lineRule="auto"/>
        <w:ind w:left="0" w:firstLine="709"/>
        <w:jc w:val="both"/>
        <w:rPr>
          <w:b/>
        </w:rPr>
      </w:pPr>
      <w:r w:rsidRPr="00C47281">
        <w:t xml:space="preserve">De uma amostra constituída por 30 respondentes, é possível verificar que </w:t>
      </w:r>
      <w:r w:rsidR="00366DCB">
        <w:t xml:space="preserve">grande parte dos sindicatos portugueses oferece sobretudo o </w:t>
      </w:r>
      <w:r>
        <w:t>servi</w:t>
      </w:r>
      <w:r w:rsidRPr="00C47281">
        <w:t xml:space="preserve">ço </w:t>
      </w:r>
      <w:r w:rsidRPr="00C47281">
        <w:rPr>
          <w:b/>
        </w:rPr>
        <w:t>de Atendimento telefónico ou presencial (19%)</w:t>
      </w:r>
      <w:r>
        <w:t xml:space="preserve"> </w:t>
      </w:r>
      <w:r w:rsidRPr="00C47281">
        <w:t>e o</w:t>
      </w:r>
      <w:r>
        <w:t xml:space="preserve"> serviço de</w:t>
      </w:r>
      <w:r w:rsidRPr="00C47281">
        <w:t xml:space="preserve"> </w:t>
      </w:r>
      <w:r w:rsidRPr="00C47281">
        <w:rPr>
          <w:b/>
        </w:rPr>
        <w:t>Apoio Jur</w:t>
      </w:r>
      <w:r>
        <w:rPr>
          <w:b/>
        </w:rPr>
        <w:t>ídico ou Contencioso (19%).</w:t>
      </w:r>
    </w:p>
    <w:p w:rsidR="003D6153" w:rsidRPr="00C47281" w:rsidRDefault="00366DCB" w:rsidP="001039E1">
      <w:pPr>
        <w:pStyle w:val="PargrafodaLista"/>
        <w:spacing w:line="240" w:lineRule="auto"/>
        <w:ind w:left="0" w:firstLine="709"/>
        <w:jc w:val="both"/>
      </w:pPr>
      <w:r>
        <w:t xml:space="preserve">Verificamos ainda </w:t>
      </w:r>
      <w:r w:rsidR="003D6153" w:rsidRPr="00C47281">
        <w:t xml:space="preserve">que </w:t>
      </w:r>
      <w:r>
        <w:t xml:space="preserve">entre os serviços oferecidos por estas organizações está ainda a </w:t>
      </w:r>
      <w:r w:rsidR="003D6153" w:rsidRPr="00C47281">
        <w:rPr>
          <w:b/>
        </w:rPr>
        <w:t>Informação e Divulgação</w:t>
      </w:r>
      <w:r w:rsidR="003D6153">
        <w:rPr>
          <w:b/>
        </w:rPr>
        <w:t xml:space="preserve"> (18%)</w:t>
      </w:r>
      <w:r>
        <w:t xml:space="preserve">, logo seguido do serviço de </w:t>
      </w:r>
      <w:r w:rsidR="003D6153" w:rsidRPr="00C47281">
        <w:rPr>
          <w:b/>
        </w:rPr>
        <w:t>Seguros</w:t>
      </w:r>
      <w:r w:rsidR="003D6153">
        <w:rPr>
          <w:b/>
        </w:rPr>
        <w:t xml:space="preserve"> (13%)</w:t>
      </w:r>
      <w:r w:rsidR="003D6153" w:rsidRPr="00C47281">
        <w:rPr>
          <w:b/>
        </w:rPr>
        <w:t>.</w:t>
      </w:r>
      <w:r w:rsidR="003D6153" w:rsidRPr="00C47281">
        <w:t xml:space="preserve"> </w:t>
      </w:r>
    </w:p>
    <w:p w:rsidR="003D6153" w:rsidRPr="0046747C" w:rsidRDefault="00366DCB" w:rsidP="001039E1">
      <w:pPr>
        <w:pStyle w:val="PargrafodaLista"/>
        <w:ind w:left="0" w:firstLine="709"/>
        <w:jc w:val="both"/>
      </w:pPr>
      <w:r>
        <w:t xml:space="preserve">Naquela que foi a opção </w:t>
      </w:r>
      <w:r w:rsidR="003D6153" w:rsidRPr="0046747C">
        <w:t xml:space="preserve">“Outros”, </w:t>
      </w:r>
      <w:r>
        <w:t xml:space="preserve">os sindicatos inquiridos acrescentaram ainda: </w:t>
      </w:r>
      <w:r w:rsidR="003D6153" w:rsidRPr="0046747C">
        <w:rPr>
          <w:i/>
        </w:rPr>
        <w:t>Assistência médica; Contratação/negociação colectiva; Informação técnica e especializada; Apoio ao Desemprego e procura do 1º emprego; Encontros sindicais e convívios; Educação; Alimentação; Saúd</w:t>
      </w:r>
      <w:r w:rsidR="003D6153">
        <w:rPr>
          <w:i/>
        </w:rPr>
        <w:t>e; Brindes de Natal.</w:t>
      </w:r>
    </w:p>
    <w:p w:rsidR="00A603BB" w:rsidRDefault="00A603BB" w:rsidP="001039E1">
      <w:pPr>
        <w:pStyle w:val="PargrafodaLista"/>
        <w:ind w:left="0" w:firstLine="709"/>
      </w:pPr>
    </w:p>
    <w:p w:rsidR="00A603BB" w:rsidRDefault="00A603BB" w:rsidP="001039E1">
      <w:pPr>
        <w:pStyle w:val="PargrafodaLista"/>
        <w:ind w:left="0" w:firstLine="709"/>
      </w:pPr>
    </w:p>
    <w:p w:rsidR="00A603BB" w:rsidRDefault="00A603BB" w:rsidP="001039E1">
      <w:pPr>
        <w:pStyle w:val="PargrafodaLista"/>
        <w:ind w:left="0" w:firstLine="709"/>
      </w:pPr>
    </w:p>
    <w:p w:rsidR="00A603BB" w:rsidRDefault="00A603BB" w:rsidP="001039E1">
      <w:pPr>
        <w:pStyle w:val="PargrafodaLista"/>
        <w:ind w:left="0" w:firstLine="709"/>
      </w:pPr>
    </w:p>
    <w:p w:rsidR="003D6153" w:rsidRPr="00C47281" w:rsidRDefault="003D6153" w:rsidP="001039E1">
      <w:pPr>
        <w:pStyle w:val="PargrafodaLista"/>
        <w:numPr>
          <w:ilvl w:val="0"/>
          <w:numId w:val="23"/>
        </w:numPr>
        <w:ind w:left="0" w:firstLine="709"/>
        <w:rPr>
          <w:b/>
          <w:sz w:val="26"/>
          <w:szCs w:val="26"/>
        </w:rPr>
      </w:pPr>
      <w:r>
        <w:rPr>
          <w:b/>
          <w:sz w:val="26"/>
          <w:szCs w:val="26"/>
        </w:rPr>
        <w:t xml:space="preserve">Processos </w:t>
      </w:r>
      <w:r w:rsidR="006031E8">
        <w:rPr>
          <w:b/>
          <w:sz w:val="26"/>
          <w:szCs w:val="26"/>
        </w:rPr>
        <w:t>de</w:t>
      </w:r>
      <w:r>
        <w:rPr>
          <w:b/>
          <w:sz w:val="26"/>
          <w:szCs w:val="26"/>
        </w:rPr>
        <w:t xml:space="preserve"> angariação de novos sócios</w:t>
      </w:r>
    </w:p>
    <w:p w:rsidR="003D6153" w:rsidRPr="003440DE" w:rsidRDefault="003D6153" w:rsidP="001039E1">
      <w:pPr>
        <w:pStyle w:val="PargrafodaLista"/>
        <w:ind w:left="0" w:firstLine="709"/>
        <w:rPr>
          <w:b/>
          <w:sz w:val="10"/>
          <w:szCs w:val="10"/>
        </w:rPr>
      </w:pPr>
    </w:p>
    <w:tbl>
      <w:tblPr>
        <w:tblStyle w:val="GrelhaClara-Cor6"/>
        <w:tblW w:w="9640" w:type="dxa"/>
        <w:tblInd w:w="-601" w:type="dxa"/>
        <w:tblLook w:val="04A0" w:firstRow="1" w:lastRow="0" w:firstColumn="1" w:lastColumn="0" w:noHBand="0" w:noVBand="1"/>
      </w:tblPr>
      <w:tblGrid>
        <w:gridCol w:w="3828"/>
        <w:gridCol w:w="3118"/>
        <w:gridCol w:w="2694"/>
      </w:tblGrid>
      <w:tr w:rsidR="003D6153" w:rsidTr="003D61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Default="003D6153" w:rsidP="001039E1">
            <w:pPr>
              <w:pStyle w:val="PargrafodaLista"/>
              <w:ind w:left="0" w:firstLine="709"/>
            </w:pPr>
          </w:p>
        </w:tc>
        <w:tc>
          <w:tcPr>
            <w:tcW w:w="3118"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Pr>
                <w:rFonts w:asciiTheme="minorHAnsi" w:hAnsiTheme="minorHAnsi"/>
              </w:rPr>
              <w:t>Nº de respostas</w:t>
            </w:r>
          </w:p>
        </w:tc>
        <w:tc>
          <w:tcPr>
            <w:tcW w:w="2694"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Reuniões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24</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16,3%</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Direct Mail</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19</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12,9%</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Pacotes Promocionais de adesão</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6,8%</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Cartazes, publicidade</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24</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16,3%</w:t>
            </w:r>
          </w:p>
        </w:tc>
      </w:tr>
      <w:tr w:rsidR="003D6153" w:rsidTr="003D6153">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Flyers, folhetos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22</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15,0%</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Palestras, seminários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21</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14,3%</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A90C2E" w:rsidRDefault="003D6153" w:rsidP="001039E1">
            <w:pPr>
              <w:pStyle w:val="PargrafodaLista"/>
              <w:ind w:left="0" w:firstLine="709"/>
              <w:rPr>
                <w:rFonts w:asciiTheme="minorHAnsi" w:hAnsiTheme="minorHAnsi"/>
                <w:b w:val="0"/>
              </w:rPr>
            </w:pPr>
            <w:r>
              <w:rPr>
                <w:rFonts w:asciiTheme="minorHAnsi" w:hAnsiTheme="minorHAnsi"/>
                <w:b w:val="0"/>
              </w:rPr>
              <w:t>Através do passa-palavra</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27</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18,4%</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3D6153" w:rsidRPr="006D082C" w:rsidRDefault="003D615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3118" w:type="dxa"/>
          </w:tcPr>
          <w:p w:rsidR="003D6153" w:rsidRPr="006D082C"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147</w:t>
            </w:r>
          </w:p>
        </w:tc>
        <w:tc>
          <w:tcPr>
            <w:tcW w:w="2694" w:type="dxa"/>
          </w:tcPr>
          <w:p w:rsidR="003D6153" w:rsidRPr="006D082C"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3D6153" w:rsidRPr="00C47281" w:rsidRDefault="003D6153" w:rsidP="001039E1">
      <w:pPr>
        <w:pStyle w:val="PargrafodaLista"/>
        <w:ind w:left="0" w:firstLine="709"/>
        <w:rPr>
          <w:sz w:val="18"/>
          <w:szCs w:val="18"/>
        </w:rPr>
      </w:pPr>
      <w:r>
        <w:rPr>
          <w:b/>
          <w:sz w:val="18"/>
          <w:szCs w:val="18"/>
        </w:rPr>
        <w:t>Quadro 5</w:t>
      </w:r>
      <w:r w:rsidRPr="00583FE2">
        <w:rPr>
          <w:b/>
          <w:sz w:val="18"/>
          <w:szCs w:val="18"/>
        </w:rPr>
        <w:t>.</w:t>
      </w:r>
      <w:r w:rsidRPr="00583FE2">
        <w:rPr>
          <w:sz w:val="18"/>
          <w:szCs w:val="18"/>
        </w:rPr>
        <w:t xml:space="preserve"> </w:t>
      </w:r>
      <w:r>
        <w:rPr>
          <w:sz w:val="18"/>
          <w:szCs w:val="18"/>
        </w:rPr>
        <w:t>–</w:t>
      </w:r>
      <w:r w:rsidRPr="00583FE2">
        <w:rPr>
          <w:sz w:val="18"/>
          <w:szCs w:val="18"/>
        </w:rPr>
        <w:t xml:space="preserve"> </w:t>
      </w:r>
      <w:r w:rsidR="002D3B9A">
        <w:rPr>
          <w:sz w:val="18"/>
          <w:szCs w:val="18"/>
        </w:rPr>
        <w:t>Processos utilizados</w:t>
      </w:r>
      <w:r>
        <w:rPr>
          <w:sz w:val="18"/>
          <w:szCs w:val="18"/>
        </w:rPr>
        <w:t xml:space="preserve"> para angariação de novos sócios</w:t>
      </w:r>
    </w:p>
    <w:p w:rsidR="003D6153" w:rsidRPr="003440DE" w:rsidRDefault="003D6153" w:rsidP="001039E1">
      <w:pPr>
        <w:pStyle w:val="PargrafodaLista"/>
        <w:ind w:left="0" w:firstLine="709"/>
        <w:rPr>
          <w:sz w:val="10"/>
          <w:szCs w:val="10"/>
        </w:rPr>
      </w:pPr>
    </w:p>
    <w:p w:rsidR="003D6153" w:rsidRDefault="003D6153" w:rsidP="001039E1">
      <w:pPr>
        <w:pStyle w:val="PargrafodaLista"/>
        <w:ind w:left="0" w:firstLine="709"/>
        <w:jc w:val="center"/>
      </w:pPr>
      <w:r>
        <w:rPr>
          <w:noProof/>
        </w:rPr>
        <w:drawing>
          <wp:inline distT="0" distB="0" distL="0" distR="0" wp14:anchorId="1DAE93C9" wp14:editId="4D6839CB">
            <wp:extent cx="4886325" cy="3105150"/>
            <wp:effectExtent l="19050" t="0" r="9525" b="0"/>
            <wp:docPr id="2"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D6153" w:rsidRDefault="003D6153" w:rsidP="001039E1">
      <w:pPr>
        <w:pStyle w:val="PargrafodaLista"/>
        <w:ind w:left="0" w:firstLine="709"/>
      </w:pPr>
    </w:p>
    <w:p w:rsidR="003D6153" w:rsidRPr="00335697" w:rsidRDefault="003D6153" w:rsidP="001039E1">
      <w:pPr>
        <w:pStyle w:val="PargrafodaLista"/>
        <w:spacing w:line="240" w:lineRule="auto"/>
        <w:ind w:left="0" w:firstLine="709"/>
        <w:jc w:val="both"/>
        <w:rPr>
          <w:b/>
        </w:rPr>
      </w:pPr>
      <w:r w:rsidRPr="00C47281">
        <w:t>De uma amostra constituída por 30 respond</w:t>
      </w:r>
      <w:r>
        <w:t xml:space="preserve">entes, é possível verificar que 27 dos mesmos </w:t>
      </w:r>
      <w:r w:rsidRPr="00335697">
        <w:t xml:space="preserve">referem que a angariação de novos sócios é realizada através de processos </w:t>
      </w:r>
      <w:r w:rsidRPr="00335697">
        <w:rPr>
          <w:b/>
        </w:rPr>
        <w:t>de “passa-palavra”</w:t>
      </w:r>
      <w:r w:rsidRPr="00335697">
        <w:t xml:space="preserve"> (18%). Seguem-se depois os processos que se baseiam em </w:t>
      </w:r>
      <w:r w:rsidRPr="00335697">
        <w:rPr>
          <w:b/>
        </w:rPr>
        <w:t>reuniões (16%</w:t>
      </w:r>
      <w:r w:rsidR="002D3B9A" w:rsidRPr="00335697">
        <w:t>) e em</w:t>
      </w:r>
      <w:r w:rsidRPr="00335697">
        <w:t xml:space="preserve"> </w:t>
      </w:r>
      <w:r w:rsidR="002D3B9A" w:rsidRPr="00335697">
        <w:t xml:space="preserve">leitura de </w:t>
      </w:r>
      <w:r w:rsidRPr="00335697">
        <w:rPr>
          <w:b/>
        </w:rPr>
        <w:t>cartazes e publicidade (16%).</w:t>
      </w:r>
    </w:p>
    <w:p w:rsidR="003D6153" w:rsidRDefault="003D6153" w:rsidP="001039E1">
      <w:pPr>
        <w:pStyle w:val="PargrafodaLista"/>
        <w:ind w:left="0" w:firstLine="709"/>
        <w:rPr>
          <w:b/>
          <w:sz w:val="26"/>
          <w:szCs w:val="26"/>
        </w:rPr>
      </w:pPr>
      <w:r w:rsidRPr="00335697">
        <w:t xml:space="preserve">Podemos ainda concluir que o processo menos usado pelos sindicatos para angariação de novos sócios é o processo que envolve </w:t>
      </w:r>
      <w:r w:rsidRPr="00335697">
        <w:rPr>
          <w:b/>
        </w:rPr>
        <w:t>pacotes promocionais de adesão (7%).</w:t>
      </w:r>
      <w:r w:rsidR="002D3B9A">
        <w:rPr>
          <w:b/>
        </w:rPr>
        <w:t xml:space="preserve"> </w:t>
      </w:r>
    </w:p>
    <w:p w:rsidR="003D6153" w:rsidRDefault="003D6153" w:rsidP="001039E1">
      <w:pPr>
        <w:pStyle w:val="PargrafodaLista"/>
        <w:ind w:left="0" w:firstLine="709"/>
        <w:rPr>
          <w:b/>
          <w:sz w:val="26"/>
          <w:szCs w:val="26"/>
        </w:rPr>
      </w:pPr>
    </w:p>
    <w:p w:rsidR="003D6153" w:rsidRPr="000E105A" w:rsidRDefault="003D6153" w:rsidP="001039E1">
      <w:pPr>
        <w:ind w:firstLine="709"/>
        <w:rPr>
          <w:b/>
          <w:sz w:val="26"/>
          <w:szCs w:val="26"/>
        </w:rPr>
      </w:pPr>
      <w:r>
        <w:rPr>
          <w:b/>
          <w:sz w:val="26"/>
          <w:szCs w:val="26"/>
        </w:rPr>
        <w:t>6) Equipamentos que o sindicato possui</w:t>
      </w:r>
    </w:p>
    <w:tbl>
      <w:tblPr>
        <w:tblStyle w:val="GrelhaClara-Cor6"/>
        <w:tblW w:w="8364" w:type="dxa"/>
        <w:tblLook w:val="04A0" w:firstRow="1" w:lastRow="0" w:firstColumn="1" w:lastColumn="0" w:noHBand="0" w:noVBand="1"/>
      </w:tblPr>
      <w:tblGrid>
        <w:gridCol w:w="2552"/>
        <w:gridCol w:w="3118"/>
        <w:gridCol w:w="2694"/>
      </w:tblGrid>
      <w:tr w:rsidR="003D6153" w:rsidTr="003D61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Default="003D6153" w:rsidP="001039E1">
            <w:pPr>
              <w:pStyle w:val="PargrafodaLista"/>
              <w:ind w:left="0" w:firstLine="709"/>
            </w:pPr>
          </w:p>
        </w:tc>
        <w:tc>
          <w:tcPr>
            <w:tcW w:w="3118"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Pr>
                <w:rFonts w:asciiTheme="minorHAnsi" w:hAnsiTheme="minorHAnsi"/>
              </w:rPr>
              <w:t>Nº de respostas</w:t>
            </w:r>
          </w:p>
        </w:tc>
        <w:tc>
          <w:tcPr>
            <w:tcW w:w="2694"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Fax</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30</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9,7%</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lastRenderedPageBreak/>
              <w:t>Scanners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30</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9,7%</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Impressoras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28</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9,1%</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Máquina de envelopes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9</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2,9%</w:t>
            </w:r>
          </w:p>
        </w:tc>
      </w:tr>
      <w:tr w:rsidR="003D6153" w:rsidTr="003D6153">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Trituradora</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22</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7,1%</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Telemóveis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29</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9,4%</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Telefones fixos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30</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9,7%</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Automóveis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17</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5,5%</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Altifalantes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18</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5,8%</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Ligações à internet</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30</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9,7%</w:t>
            </w:r>
          </w:p>
        </w:tc>
      </w:tr>
      <w:tr w:rsidR="003D6153" w:rsidTr="003D6153">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sidRPr="0037146A">
              <w:rPr>
                <w:rFonts w:asciiTheme="minorHAnsi" w:hAnsiTheme="minorHAnsi"/>
                <w:b w:val="0"/>
              </w:rPr>
              <w:t>Computadores portáteis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23</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7,5%</w:t>
            </w:r>
          </w:p>
        </w:tc>
      </w:tr>
      <w:tr w:rsidR="003D6153" w:rsidTr="003D6153">
        <w:trPr>
          <w:cnfStyle w:val="000000010000" w:firstRow="0" w:lastRow="0" w:firstColumn="0" w:lastColumn="0" w:oddVBand="0" w:evenVBand="0" w:oddHBand="0" w:evenHBand="1"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2552" w:type="dxa"/>
          </w:tcPr>
          <w:p w:rsidR="003D6153" w:rsidRPr="00ED7909" w:rsidRDefault="003D6153" w:rsidP="001039E1">
            <w:pPr>
              <w:pStyle w:val="PargrafodaLista"/>
              <w:ind w:left="0" w:firstLine="709"/>
              <w:rPr>
                <w:rFonts w:asciiTheme="minorHAnsi" w:hAnsiTheme="minorHAnsi"/>
                <w:b w:val="0"/>
              </w:rPr>
            </w:pPr>
            <w:r w:rsidRPr="00ED7909">
              <w:rPr>
                <w:rFonts w:asciiTheme="minorHAnsi" w:hAnsiTheme="minorHAnsi"/>
                <w:b w:val="0"/>
              </w:rPr>
              <w:t>Máquinas fotográficas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21</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6,8%</w:t>
            </w:r>
          </w:p>
        </w:tc>
      </w:tr>
      <w:tr w:rsidR="003D6153" w:rsidTr="003D6153">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2552" w:type="dxa"/>
          </w:tcPr>
          <w:p w:rsidR="003D6153" w:rsidRPr="00ED7909" w:rsidRDefault="003D6153" w:rsidP="001039E1">
            <w:pPr>
              <w:pStyle w:val="PargrafodaLista"/>
              <w:ind w:left="0" w:firstLine="709"/>
              <w:rPr>
                <w:rFonts w:asciiTheme="minorHAnsi" w:hAnsiTheme="minorHAnsi"/>
                <w:b w:val="0"/>
              </w:rPr>
            </w:pPr>
            <w:r w:rsidRPr="00ED7909">
              <w:rPr>
                <w:rFonts w:asciiTheme="minorHAnsi" w:hAnsiTheme="minorHAnsi"/>
                <w:b w:val="0"/>
              </w:rPr>
              <w:t>Câmaras de vídeo</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12</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3,9%</w:t>
            </w:r>
          </w:p>
        </w:tc>
      </w:tr>
      <w:tr w:rsidR="003D6153" w:rsidTr="003D6153">
        <w:trPr>
          <w:cnfStyle w:val="000000010000" w:firstRow="0" w:lastRow="0" w:firstColumn="0" w:lastColumn="0" w:oddVBand="0" w:evenVBand="0" w:oddHBand="0" w:evenHBand="1"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2552" w:type="dxa"/>
          </w:tcPr>
          <w:p w:rsidR="003D6153" w:rsidRPr="00ED7909" w:rsidRDefault="003D6153" w:rsidP="001039E1">
            <w:pPr>
              <w:pStyle w:val="PargrafodaLista"/>
              <w:ind w:left="0" w:firstLine="709"/>
              <w:rPr>
                <w:rFonts w:asciiTheme="minorHAnsi" w:hAnsiTheme="minorHAnsi"/>
                <w:b w:val="0"/>
              </w:rPr>
            </w:pPr>
            <w:r w:rsidRPr="00ED7909">
              <w:rPr>
                <w:rFonts w:asciiTheme="minorHAnsi" w:hAnsiTheme="minorHAnsi"/>
                <w:b w:val="0"/>
              </w:rPr>
              <w:t>Outros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9</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2,9%</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6D082C" w:rsidRDefault="003D615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3118" w:type="dxa"/>
          </w:tcPr>
          <w:p w:rsidR="003D6153" w:rsidRPr="006D082C"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308</w:t>
            </w:r>
          </w:p>
        </w:tc>
        <w:tc>
          <w:tcPr>
            <w:tcW w:w="2694" w:type="dxa"/>
          </w:tcPr>
          <w:p w:rsidR="003D6153" w:rsidRPr="006D082C"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3D6153" w:rsidRPr="0046747C" w:rsidRDefault="003D6153" w:rsidP="001039E1">
      <w:pPr>
        <w:ind w:firstLine="709"/>
        <w:rPr>
          <w:sz w:val="18"/>
          <w:szCs w:val="18"/>
        </w:rPr>
      </w:pPr>
      <w:r>
        <w:rPr>
          <w:b/>
          <w:sz w:val="18"/>
          <w:szCs w:val="18"/>
        </w:rPr>
        <w:t>Quadro 6</w:t>
      </w:r>
      <w:r w:rsidRPr="0037146A">
        <w:rPr>
          <w:b/>
          <w:sz w:val="18"/>
          <w:szCs w:val="18"/>
        </w:rPr>
        <w:t>.</w:t>
      </w:r>
      <w:r w:rsidRPr="0037146A">
        <w:rPr>
          <w:sz w:val="18"/>
          <w:szCs w:val="18"/>
        </w:rPr>
        <w:t xml:space="preserve"> – </w:t>
      </w:r>
      <w:r>
        <w:rPr>
          <w:sz w:val="18"/>
          <w:szCs w:val="18"/>
        </w:rPr>
        <w:t xml:space="preserve">Equipamentos que o Sindicato possui </w:t>
      </w:r>
    </w:p>
    <w:p w:rsidR="003D6153" w:rsidRDefault="003D6153" w:rsidP="001039E1">
      <w:pPr>
        <w:pStyle w:val="PargrafodaLista"/>
        <w:ind w:left="0" w:firstLine="709"/>
        <w:jc w:val="center"/>
      </w:pPr>
      <w:r>
        <w:rPr>
          <w:noProof/>
        </w:rPr>
        <w:drawing>
          <wp:anchor distT="0" distB="0" distL="114300" distR="114300" simplePos="0" relativeHeight="251659264" behindDoc="1" locked="0" layoutInCell="1" allowOverlap="1" wp14:anchorId="327E0E4B" wp14:editId="28F71C27">
            <wp:simplePos x="0" y="0"/>
            <wp:positionH relativeFrom="column">
              <wp:posOffset>110490</wp:posOffset>
            </wp:positionH>
            <wp:positionV relativeFrom="paragraph">
              <wp:posOffset>39370</wp:posOffset>
            </wp:positionV>
            <wp:extent cx="4961890" cy="2867025"/>
            <wp:effectExtent l="19050" t="0" r="10160" b="0"/>
            <wp:wrapTight wrapText="bothSides">
              <wp:wrapPolygon edited="0">
                <wp:start x="-83" y="0"/>
                <wp:lineTo x="-83" y="21528"/>
                <wp:lineTo x="21644" y="21528"/>
                <wp:lineTo x="21644" y="0"/>
                <wp:lineTo x="-83" y="0"/>
              </wp:wrapPolygon>
            </wp:wrapTight>
            <wp:docPr id="1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3D6153" w:rsidRPr="0037146A" w:rsidRDefault="003D6153" w:rsidP="001039E1">
      <w:pPr>
        <w:ind w:firstLine="709"/>
      </w:pPr>
    </w:p>
    <w:p w:rsidR="003D6153" w:rsidRPr="0037146A" w:rsidRDefault="003D6153" w:rsidP="001039E1">
      <w:pPr>
        <w:ind w:firstLine="709"/>
      </w:pPr>
    </w:p>
    <w:p w:rsidR="003D6153" w:rsidRPr="0037146A" w:rsidRDefault="003D6153" w:rsidP="001039E1">
      <w:pPr>
        <w:ind w:firstLine="709"/>
      </w:pPr>
    </w:p>
    <w:p w:rsidR="003D6153" w:rsidRPr="0037146A" w:rsidRDefault="003D6153" w:rsidP="001039E1">
      <w:pPr>
        <w:ind w:firstLine="709"/>
      </w:pPr>
    </w:p>
    <w:p w:rsidR="003D6153" w:rsidRPr="0037146A" w:rsidRDefault="003D6153" w:rsidP="001039E1">
      <w:pPr>
        <w:ind w:firstLine="709"/>
      </w:pPr>
    </w:p>
    <w:p w:rsidR="003D6153" w:rsidRPr="0037146A" w:rsidRDefault="003D6153" w:rsidP="001039E1">
      <w:pPr>
        <w:ind w:firstLine="709"/>
      </w:pPr>
    </w:p>
    <w:p w:rsidR="003D6153" w:rsidRPr="0037146A" w:rsidRDefault="003D6153" w:rsidP="001039E1">
      <w:pPr>
        <w:ind w:firstLine="709"/>
      </w:pPr>
    </w:p>
    <w:p w:rsidR="003D6153" w:rsidRDefault="003D6153" w:rsidP="001039E1">
      <w:pPr>
        <w:ind w:firstLine="709"/>
      </w:pPr>
    </w:p>
    <w:p w:rsidR="003D6153" w:rsidRPr="0046747C" w:rsidRDefault="003D6153" w:rsidP="001039E1">
      <w:pPr>
        <w:ind w:firstLine="709"/>
        <w:rPr>
          <w:sz w:val="10"/>
          <w:szCs w:val="10"/>
        </w:rPr>
      </w:pPr>
    </w:p>
    <w:p w:rsidR="003D6153" w:rsidRDefault="003D6153" w:rsidP="001039E1">
      <w:pPr>
        <w:pStyle w:val="PargrafodaLista"/>
        <w:spacing w:line="240" w:lineRule="auto"/>
        <w:ind w:left="0" w:firstLine="709"/>
        <w:jc w:val="both"/>
      </w:pPr>
      <w:r w:rsidRPr="00C47281">
        <w:t>De uma amostra constituída por 30 respond</w:t>
      </w:r>
      <w:r>
        <w:t xml:space="preserve">entes, é possível verificar que todos os sindicatos referem possuir como equipamentos o </w:t>
      </w:r>
      <w:r>
        <w:rPr>
          <w:b/>
        </w:rPr>
        <w:t>f</w:t>
      </w:r>
      <w:r w:rsidRPr="00ED7909">
        <w:rPr>
          <w:b/>
        </w:rPr>
        <w:t>ax</w:t>
      </w:r>
      <w:r>
        <w:rPr>
          <w:b/>
        </w:rPr>
        <w:t xml:space="preserve"> (10%)</w:t>
      </w:r>
      <w:r>
        <w:t xml:space="preserve">, </w:t>
      </w:r>
      <w:r>
        <w:rPr>
          <w:b/>
        </w:rPr>
        <w:t>s</w:t>
      </w:r>
      <w:r w:rsidRPr="00ED7909">
        <w:rPr>
          <w:b/>
        </w:rPr>
        <w:t>canners</w:t>
      </w:r>
      <w:r>
        <w:rPr>
          <w:b/>
        </w:rPr>
        <w:t xml:space="preserve"> (10%)</w:t>
      </w:r>
      <w:r>
        <w:t xml:space="preserve">, </w:t>
      </w:r>
      <w:r>
        <w:rPr>
          <w:b/>
        </w:rPr>
        <w:t>t</w:t>
      </w:r>
      <w:r w:rsidRPr="00ED7909">
        <w:rPr>
          <w:b/>
        </w:rPr>
        <w:t>elefones fixos</w:t>
      </w:r>
      <w:r>
        <w:rPr>
          <w:b/>
        </w:rPr>
        <w:t xml:space="preserve"> (10%)</w:t>
      </w:r>
      <w:r>
        <w:t xml:space="preserve"> e </w:t>
      </w:r>
      <w:r w:rsidRPr="00ED7909">
        <w:rPr>
          <w:b/>
        </w:rPr>
        <w:t>ligações</w:t>
      </w:r>
      <w:r>
        <w:t xml:space="preserve"> </w:t>
      </w:r>
      <w:r w:rsidRPr="00ED7909">
        <w:rPr>
          <w:b/>
        </w:rPr>
        <w:t>à internet</w:t>
      </w:r>
      <w:r>
        <w:rPr>
          <w:b/>
        </w:rPr>
        <w:t xml:space="preserve"> (10%)</w:t>
      </w:r>
      <w:r>
        <w:t xml:space="preserve">. Podemos ainda concluir que apenas um sindicato afirma não possuir </w:t>
      </w:r>
      <w:r w:rsidRPr="00ED7909">
        <w:rPr>
          <w:b/>
        </w:rPr>
        <w:t>telemóveis</w:t>
      </w:r>
      <w:r w:rsidR="002D3B9A">
        <w:rPr>
          <w:b/>
        </w:rPr>
        <w:t xml:space="preserve"> (9%)</w:t>
      </w:r>
      <w:r>
        <w:rPr>
          <w:b/>
        </w:rPr>
        <w:t xml:space="preserve"> </w:t>
      </w:r>
      <w:r w:rsidRPr="00ED7909">
        <w:t xml:space="preserve">e apenas dois sindicatos não </w:t>
      </w:r>
      <w:r>
        <w:t xml:space="preserve">possuem </w:t>
      </w:r>
      <w:r w:rsidRPr="00ED7909">
        <w:rPr>
          <w:b/>
        </w:rPr>
        <w:t>impressoras</w:t>
      </w:r>
      <w:r>
        <w:t xml:space="preserve"> como</w:t>
      </w:r>
      <w:r w:rsidRPr="00ED7909">
        <w:t xml:space="preserve"> equipamento.</w:t>
      </w:r>
      <w:r>
        <w:rPr>
          <w:b/>
        </w:rPr>
        <w:t xml:space="preserve"> </w:t>
      </w:r>
    </w:p>
    <w:p w:rsidR="003D6153" w:rsidRDefault="003D6153" w:rsidP="001039E1">
      <w:pPr>
        <w:pStyle w:val="PargrafodaLista"/>
        <w:spacing w:line="240" w:lineRule="auto"/>
        <w:ind w:left="0" w:firstLine="709"/>
        <w:jc w:val="both"/>
        <w:rPr>
          <w:b/>
        </w:rPr>
      </w:pPr>
      <w:r w:rsidRPr="001A6C36">
        <w:t>Por fim, o equipamento que menos se encontra referido é a</w:t>
      </w:r>
      <w:r>
        <w:rPr>
          <w:b/>
        </w:rPr>
        <w:t xml:space="preserve"> máquina dos envelopes (9%). </w:t>
      </w:r>
    </w:p>
    <w:p w:rsidR="003D6153" w:rsidRPr="005B2FEC" w:rsidRDefault="003D6153" w:rsidP="001039E1">
      <w:pPr>
        <w:pStyle w:val="PargrafodaLista"/>
        <w:spacing w:line="240" w:lineRule="auto"/>
        <w:ind w:left="0" w:firstLine="709"/>
        <w:jc w:val="both"/>
        <w:rPr>
          <w:i/>
        </w:rPr>
      </w:pPr>
      <w:r w:rsidRPr="0046747C">
        <w:t>Relativamente aos sindicatos que escolheram a opção “Outros”, é possíve</w:t>
      </w:r>
      <w:r>
        <w:t>l destacar os seguintes equipamentos</w:t>
      </w:r>
      <w:r w:rsidRPr="0046747C">
        <w:t>:</w:t>
      </w:r>
      <w:r>
        <w:t xml:space="preserve"> </w:t>
      </w:r>
      <w:r>
        <w:rPr>
          <w:i/>
        </w:rPr>
        <w:t>Projector; Mesa de mistura; Leitor de DVD e CD; Colunas de Som; Duplicadores digitais;</w:t>
      </w:r>
      <w:r w:rsidRPr="005B2FEC">
        <w:rPr>
          <w:i/>
        </w:rPr>
        <w:t xml:space="preserve"> Plotter para grandes for</w:t>
      </w:r>
      <w:r>
        <w:rPr>
          <w:i/>
        </w:rPr>
        <w:t>matos; E</w:t>
      </w:r>
      <w:r w:rsidRPr="005B2FEC">
        <w:rPr>
          <w:i/>
        </w:rPr>
        <w:t>miss</w:t>
      </w:r>
      <w:r>
        <w:rPr>
          <w:i/>
        </w:rPr>
        <w:t>ores de vídeo; Servidores de email e de rede; Fotocopiadoras; D</w:t>
      </w:r>
      <w:r w:rsidRPr="005B2FEC">
        <w:rPr>
          <w:i/>
        </w:rPr>
        <w:t>obradora</w:t>
      </w:r>
      <w:r>
        <w:rPr>
          <w:i/>
        </w:rPr>
        <w:t>.</w:t>
      </w:r>
    </w:p>
    <w:p w:rsidR="00A603BB" w:rsidRDefault="00A603BB" w:rsidP="001039E1">
      <w:pPr>
        <w:pStyle w:val="PargrafodaLista"/>
        <w:ind w:left="0" w:firstLine="709"/>
      </w:pPr>
    </w:p>
    <w:p w:rsidR="00A603BB" w:rsidRDefault="00A603BB" w:rsidP="001039E1">
      <w:pPr>
        <w:pStyle w:val="PargrafodaLista"/>
        <w:ind w:left="0" w:firstLine="709"/>
      </w:pPr>
    </w:p>
    <w:p w:rsidR="003D6153" w:rsidRDefault="003D6153" w:rsidP="001039E1">
      <w:pPr>
        <w:pStyle w:val="PargrafodaLista"/>
        <w:numPr>
          <w:ilvl w:val="0"/>
          <w:numId w:val="24"/>
        </w:numPr>
        <w:ind w:left="0" w:firstLine="709"/>
        <w:rPr>
          <w:b/>
          <w:sz w:val="26"/>
          <w:szCs w:val="26"/>
        </w:rPr>
      </w:pPr>
      <w:r w:rsidRPr="003D6153">
        <w:rPr>
          <w:b/>
          <w:sz w:val="26"/>
          <w:szCs w:val="26"/>
        </w:rPr>
        <w:t>Assinale os instrumentos que o sindicato não possui, mas que considera serem importantes para uma boa comunicação sindical</w:t>
      </w:r>
      <w:r>
        <w:rPr>
          <w:b/>
          <w:sz w:val="26"/>
          <w:szCs w:val="26"/>
        </w:rPr>
        <w:t>:</w:t>
      </w:r>
    </w:p>
    <w:p w:rsidR="003D6153" w:rsidRPr="003F2867" w:rsidRDefault="003D6153" w:rsidP="001039E1">
      <w:pPr>
        <w:pStyle w:val="PargrafodaLista"/>
        <w:ind w:left="0" w:firstLine="709"/>
        <w:jc w:val="both"/>
      </w:pPr>
      <w:r w:rsidRPr="003F2867">
        <w:t>- Fazer mais formação na área da comunicação oral e escrita</w:t>
      </w:r>
      <w:r w:rsidR="003F2867">
        <w:t>;</w:t>
      </w:r>
    </w:p>
    <w:p w:rsidR="003D6153" w:rsidRPr="003F2867" w:rsidRDefault="003D6153" w:rsidP="001039E1">
      <w:pPr>
        <w:pStyle w:val="PargrafodaLista"/>
        <w:ind w:left="0" w:firstLine="709"/>
        <w:jc w:val="both"/>
      </w:pPr>
      <w:r w:rsidRPr="003F2867">
        <w:t xml:space="preserve">- Blog, Departamento de comunicação, ter um representante do sindicato a publicitar a imagem e as funções que exercemos junto do </w:t>
      </w:r>
      <w:r w:rsidR="003F2867" w:rsidRPr="003F2867">
        <w:t>público-alvo</w:t>
      </w:r>
      <w:r w:rsidR="003F2867">
        <w:t>;</w:t>
      </w:r>
    </w:p>
    <w:p w:rsidR="003D6153" w:rsidRPr="003F2867" w:rsidRDefault="003D6153" w:rsidP="001039E1">
      <w:pPr>
        <w:pStyle w:val="PargrafodaLista"/>
        <w:ind w:left="0" w:firstLine="709"/>
        <w:jc w:val="both"/>
      </w:pPr>
      <w:r w:rsidRPr="003F2867">
        <w:t>- Equipamentos mais especializados para a Comunicação (máquinas fotográficas, gravadores, câmaras de vídeo. Necessita também de apostar mais n</w:t>
      </w:r>
      <w:r w:rsidR="003F2867">
        <w:t>a divulgação através dos media;</w:t>
      </w:r>
    </w:p>
    <w:p w:rsidR="003D6153" w:rsidRPr="003F2867" w:rsidRDefault="003F2867" w:rsidP="001039E1">
      <w:pPr>
        <w:pStyle w:val="PargrafodaLista"/>
        <w:ind w:left="0" w:firstLine="709"/>
        <w:jc w:val="both"/>
      </w:pPr>
      <w:r>
        <w:t>- I</w:t>
      </w:r>
      <w:r w:rsidR="003D6153" w:rsidRPr="003F2867">
        <w:t>nstalações em número e tamanho suficientes para, nos vários locais do país onde possuímos delegações, podermos colocar à disposição dos associados actividades dedicadas aos tempos livres, com bibliotecas,</w:t>
      </w:r>
      <w:r>
        <w:t xml:space="preserve"> internet, jogos de lazer, etc.;</w:t>
      </w:r>
    </w:p>
    <w:p w:rsidR="003D6153" w:rsidRPr="003F2867" w:rsidRDefault="003D6153" w:rsidP="001039E1">
      <w:pPr>
        <w:pStyle w:val="PargrafodaLista"/>
        <w:ind w:left="0" w:firstLine="709"/>
        <w:jc w:val="both"/>
      </w:pPr>
      <w:r w:rsidRPr="003F2867">
        <w:t>- Programas de gestão de informação e máquina de envelopes</w:t>
      </w:r>
      <w:r w:rsidR="003F2867">
        <w:t>.</w:t>
      </w:r>
    </w:p>
    <w:p w:rsidR="00A603BB" w:rsidRDefault="00A603BB" w:rsidP="001039E1">
      <w:pPr>
        <w:pStyle w:val="PargrafodaLista"/>
        <w:ind w:left="0" w:firstLine="709"/>
      </w:pPr>
    </w:p>
    <w:p w:rsidR="003D6153" w:rsidRPr="000E105A" w:rsidRDefault="003D6153" w:rsidP="001039E1">
      <w:pPr>
        <w:ind w:firstLine="709"/>
        <w:rPr>
          <w:b/>
          <w:sz w:val="26"/>
          <w:szCs w:val="26"/>
        </w:rPr>
      </w:pPr>
      <w:r>
        <w:rPr>
          <w:b/>
          <w:sz w:val="26"/>
          <w:szCs w:val="26"/>
        </w:rPr>
        <w:t>8) Instrumentos de comunicação interna</w:t>
      </w:r>
    </w:p>
    <w:tbl>
      <w:tblPr>
        <w:tblStyle w:val="GrelhaClara-Cor6"/>
        <w:tblW w:w="8364" w:type="dxa"/>
        <w:tblLook w:val="04A0" w:firstRow="1" w:lastRow="0" w:firstColumn="1" w:lastColumn="0" w:noHBand="0" w:noVBand="1"/>
      </w:tblPr>
      <w:tblGrid>
        <w:gridCol w:w="2552"/>
        <w:gridCol w:w="3118"/>
        <w:gridCol w:w="2694"/>
      </w:tblGrid>
      <w:tr w:rsidR="003D6153" w:rsidTr="003D61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Default="003D6153" w:rsidP="001039E1">
            <w:pPr>
              <w:pStyle w:val="PargrafodaLista"/>
              <w:ind w:left="0" w:firstLine="709"/>
            </w:pPr>
          </w:p>
        </w:tc>
        <w:tc>
          <w:tcPr>
            <w:tcW w:w="3118"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Pr>
                <w:rFonts w:asciiTheme="minorHAnsi" w:hAnsiTheme="minorHAnsi"/>
              </w:rPr>
              <w:t>Nº de respostas</w:t>
            </w:r>
          </w:p>
        </w:tc>
        <w:tc>
          <w:tcPr>
            <w:tcW w:w="2694"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Pr>
                <w:rFonts w:asciiTheme="minorHAnsi" w:hAnsiTheme="minorHAnsi"/>
                <w:b w:val="0"/>
              </w:rPr>
              <w:t>Circulares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26</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13,3%</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Pr>
                <w:rFonts w:asciiTheme="minorHAnsi" w:hAnsiTheme="minorHAnsi"/>
                <w:b w:val="0"/>
              </w:rPr>
              <w:t>Informações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26</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13,3%</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Pr>
                <w:rFonts w:asciiTheme="minorHAnsi" w:hAnsiTheme="minorHAnsi"/>
                <w:b w:val="0"/>
              </w:rPr>
              <w:t>Ofícios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20</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10,2%</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Pr>
                <w:rFonts w:asciiTheme="minorHAnsi" w:hAnsiTheme="minorHAnsi"/>
                <w:b w:val="0"/>
              </w:rPr>
              <w:t>Jornais internos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12</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6,1%</w:t>
            </w:r>
          </w:p>
        </w:tc>
      </w:tr>
      <w:tr w:rsidR="003D6153" w:rsidTr="003D6153">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Pr>
                <w:rFonts w:asciiTheme="minorHAnsi" w:hAnsiTheme="minorHAnsi"/>
                <w:b w:val="0"/>
              </w:rPr>
              <w:t>Cartazes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19</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9,7%</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Pr>
                <w:rFonts w:asciiTheme="minorHAnsi" w:hAnsiTheme="minorHAnsi"/>
                <w:b w:val="0"/>
              </w:rPr>
              <w:t>Placards</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24</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12,2%</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Pr>
                <w:rFonts w:asciiTheme="minorHAnsi" w:hAnsiTheme="minorHAnsi"/>
                <w:b w:val="0"/>
              </w:rPr>
              <w:t>Memorandos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11</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5,6%</w:t>
            </w:r>
          </w:p>
        </w:tc>
      </w:tr>
      <w:tr w:rsidR="003D6153" w:rsidTr="003D6153">
        <w:trPr>
          <w:cnfStyle w:val="000000010000" w:firstRow="0" w:lastRow="0" w:firstColumn="0" w:lastColumn="0" w:oddVBand="0" w:evenVBand="0" w:oddHBand="0" w:evenHBand="1"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Pr>
                <w:rFonts w:asciiTheme="minorHAnsi" w:hAnsiTheme="minorHAnsi"/>
                <w:b w:val="0"/>
              </w:rPr>
              <w:t>Mail interno</w:t>
            </w:r>
          </w:p>
        </w:tc>
        <w:tc>
          <w:tcPr>
            <w:tcW w:w="3118"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28</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14,3%</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37146A" w:rsidRDefault="003D6153" w:rsidP="001039E1">
            <w:pPr>
              <w:pStyle w:val="PargrafodaLista"/>
              <w:ind w:left="0" w:firstLine="709"/>
              <w:rPr>
                <w:rFonts w:asciiTheme="minorHAnsi" w:hAnsiTheme="minorHAnsi"/>
                <w:b w:val="0"/>
              </w:rPr>
            </w:pPr>
            <w:r>
              <w:rPr>
                <w:rFonts w:asciiTheme="minorHAnsi" w:hAnsiTheme="minorHAnsi"/>
                <w:b w:val="0"/>
              </w:rPr>
              <w:t>Reuniões</w:t>
            </w:r>
          </w:p>
        </w:tc>
        <w:tc>
          <w:tcPr>
            <w:tcW w:w="3118"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30</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15,3%</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3D6153" w:rsidRPr="006D082C" w:rsidRDefault="003D615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3118" w:type="dxa"/>
          </w:tcPr>
          <w:p w:rsidR="003D6153" w:rsidRPr="006D082C"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196</w:t>
            </w:r>
          </w:p>
        </w:tc>
        <w:tc>
          <w:tcPr>
            <w:tcW w:w="2694" w:type="dxa"/>
          </w:tcPr>
          <w:p w:rsidR="003D6153" w:rsidRPr="006D082C"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3F2867" w:rsidRDefault="003D6153" w:rsidP="001039E1">
      <w:pPr>
        <w:ind w:firstLine="709"/>
        <w:rPr>
          <w:sz w:val="18"/>
          <w:szCs w:val="18"/>
        </w:rPr>
      </w:pPr>
      <w:r>
        <w:rPr>
          <w:b/>
          <w:sz w:val="18"/>
          <w:szCs w:val="18"/>
        </w:rPr>
        <w:t>Quadro 8</w:t>
      </w:r>
      <w:r w:rsidRPr="0037146A">
        <w:rPr>
          <w:b/>
          <w:sz w:val="18"/>
          <w:szCs w:val="18"/>
        </w:rPr>
        <w:t>.</w:t>
      </w:r>
      <w:r w:rsidRPr="0037146A">
        <w:rPr>
          <w:sz w:val="18"/>
          <w:szCs w:val="18"/>
        </w:rPr>
        <w:t xml:space="preserve"> – </w:t>
      </w:r>
      <w:r>
        <w:rPr>
          <w:sz w:val="18"/>
          <w:szCs w:val="18"/>
        </w:rPr>
        <w:t xml:space="preserve">Instrumentos de comunicação interna </w:t>
      </w:r>
    </w:p>
    <w:p w:rsidR="003D6153" w:rsidRPr="001A6C36" w:rsidRDefault="003D6153" w:rsidP="001039E1">
      <w:pPr>
        <w:ind w:firstLine="709"/>
        <w:rPr>
          <w:sz w:val="18"/>
          <w:szCs w:val="18"/>
        </w:rPr>
      </w:pPr>
      <w:r w:rsidRPr="0037146A">
        <w:rPr>
          <w:noProof/>
        </w:rPr>
        <w:lastRenderedPageBreak/>
        <w:drawing>
          <wp:anchor distT="0" distB="0" distL="114300" distR="114300" simplePos="0" relativeHeight="251661312" behindDoc="1" locked="0" layoutInCell="1" allowOverlap="1" wp14:anchorId="2AFFD3E5" wp14:editId="3370B5DC">
            <wp:simplePos x="0" y="0"/>
            <wp:positionH relativeFrom="column">
              <wp:posOffset>262890</wp:posOffset>
            </wp:positionH>
            <wp:positionV relativeFrom="paragraph">
              <wp:posOffset>208915</wp:posOffset>
            </wp:positionV>
            <wp:extent cx="4961890" cy="2867025"/>
            <wp:effectExtent l="19050" t="0" r="10160" b="0"/>
            <wp:wrapTight wrapText="bothSides">
              <wp:wrapPolygon edited="0">
                <wp:start x="-83" y="0"/>
                <wp:lineTo x="-83" y="21528"/>
                <wp:lineTo x="21644" y="21528"/>
                <wp:lineTo x="21644" y="0"/>
                <wp:lineTo x="-83" y="0"/>
              </wp:wrapPolygon>
            </wp:wrapTight>
            <wp:docPr id="1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3D6153" w:rsidRDefault="003D6153" w:rsidP="001039E1">
      <w:pPr>
        <w:ind w:firstLine="709"/>
        <w:jc w:val="center"/>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Default="003D6153" w:rsidP="001039E1">
      <w:pPr>
        <w:pStyle w:val="PargrafodaLista"/>
        <w:spacing w:line="240" w:lineRule="auto"/>
        <w:ind w:left="0" w:firstLine="709"/>
        <w:jc w:val="both"/>
        <w:rPr>
          <w:b/>
        </w:rPr>
      </w:pPr>
      <w:r w:rsidRPr="00C47281">
        <w:t>De uma amostra constituída por 30 respond</w:t>
      </w:r>
      <w:r>
        <w:t xml:space="preserve">entes, é possível verificar que todos os sindicatos referem a realização de </w:t>
      </w:r>
      <w:r w:rsidRPr="001A6C36">
        <w:rPr>
          <w:b/>
        </w:rPr>
        <w:t>reuniões</w:t>
      </w:r>
      <w:r>
        <w:t xml:space="preserve"> como um instrumento de comunicação interna </w:t>
      </w:r>
      <w:r w:rsidRPr="001A6C36">
        <w:rPr>
          <w:b/>
        </w:rPr>
        <w:t>(15%)</w:t>
      </w:r>
      <w:r>
        <w:t xml:space="preserve">. Podemos ainda concluir que apenas dois sindicatos afirmam não utilizar o mail interno como instrumento de comunicação interna </w:t>
      </w:r>
      <w:r>
        <w:rPr>
          <w:b/>
        </w:rPr>
        <w:t xml:space="preserve">(14%). </w:t>
      </w:r>
      <w:r w:rsidRPr="001A6C36">
        <w:t>Também as</w:t>
      </w:r>
      <w:r>
        <w:rPr>
          <w:b/>
        </w:rPr>
        <w:t xml:space="preserve"> circulares </w:t>
      </w:r>
      <w:r w:rsidRPr="001A6C36">
        <w:t xml:space="preserve">e as </w:t>
      </w:r>
      <w:r>
        <w:rPr>
          <w:b/>
        </w:rPr>
        <w:t xml:space="preserve">informações </w:t>
      </w:r>
      <w:r w:rsidRPr="001A6C36">
        <w:t>parecem ser instrumentos relevantes para a maioria dos sindicatos</w:t>
      </w:r>
      <w:r>
        <w:rPr>
          <w:b/>
        </w:rPr>
        <w:t xml:space="preserve"> (13%), </w:t>
      </w:r>
      <w:r w:rsidRPr="001A6C36">
        <w:t>bem como o uso</w:t>
      </w:r>
      <w:r>
        <w:rPr>
          <w:b/>
        </w:rPr>
        <w:t xml:space="preserve"> </w:t>
      </w:r>
      <w:r w:rsidRPr="001A6C36">
        <w:t>dos</w:t>
      </w:r>
      <w:r>
        <w:rPr>
          <w:b/>
        </w:rPr>
        <w:t xml:space="preserve"> placards (12%).</w:t>
      </w:r>
    </w:p>
    <w:p w:rsidR="003D6153" w:rsidRPr="00C47281" w:rsidRDefault="003D6153" w:rsidP="001039E1">
      <w:pPr>
        <w:pStyle w:val="PargrafodaLista"/>
        <w:spacing w:line="240" w:lineRule="auto"/>
        <w:ind w:left="0" w:firstLine="709"/>
        <w:jc w:val="both"/>
        <w:rPr>
          <w:b/>
        </w:rPr>
      </w:pPr>
      <w:r w:rsidRPr="001A6C36">
        <w:t xml:space="preserve">Por fim, </w:t>
      </w:r>
      <w:r>
        <w:t xml:space="preserve">é atribuída menos relevância aos </w:t>
      </w:r>
      <w:r w:rsidRPr="001A6C36">
        <w:rPr>
          <w:b/>
        </w:rPr>
        <w:t>memorandos (6%)</w:t>
      </w:r>
      <w:r>
        <w:t xml:space="preserve"> e aos </w:t>
      </w:r>
      <w:r w:rsidRPr="001A6C36">
        <w:rPr>
          <w:b/>
        </w:rPr>
        <w:t xml:space="preserve">jornais internos (6%) </w:t>
      </w:r>
      <w:r>
        <w:t xml:space="preserve">como instrumentos de comunicação interna. </w:t>
      </w:r>
      <w:r>
        <w:rPr>
          <w:b/>
        </w:rPr>
        <w:t xml:space="preserve"> </w:t>
      </w:r>
    </w:p>
    <w:p w:rsidR="00A603BB" w:rsidRDefault="00A603BB" w:rsidP="001039E1">
      <w:pPr>
        <w:pStyle w:val="PargrafodaLista"/>
        <w:ind w:left="0" w:firstLine="709"/>
      </w:pPr>
    </w:p>
    <w:p w:rsidR="003F2867" w:rsidRDefault="003F2867" w:rsidP="001039E1">
      <w:pPr>
        <w:pStyle w:val="PargrafodaLista"/>
        <w:ind w:left="0" w:firstLine="709"/>
      </w:pPr>
    </w:p>
    <w:p w:rsidR="00B65FDA" w:rsidRDefault="00A603BB" w:rsidP="001039E1">
      <w:pPr>
        <w:pStyle w:val="PargrafodaLista"/>
        <w:numPr>
          <w:ilvl w:val="0"/>
          <w:numId w:val="5"/>
        </w:numPr>
        <w:ind w:left="0" w:firstLine="709"/>
        <w:rPr>
          <w:b/>
          <w:sz w:val="26"/>
          <w:szCs w:val="26"/>
        </w:rPr>
      </w:pPr>
      <w:r>
        <w:rPr>
          <w:b/>
          <w:sz w:val="26"/>
          <w:szCs w:val="26"/>
        </w:rPr>
        <w:t>Instrumentos de comunicação externa utilizados pelo</w:t>
      </w:r>
      <w:r w:rsidR="00BD60F2">
        <w:rPr>
          <w:b/>
          <w:sz w:val="26"/>
          <w:szCs w:val="26"/>
        </w:rPr>
        <w:t>s</w:t>
      </w:r>
      <w:r>
        <w:rPr>
          <w:b/>
          <w:sz w:val="26"/>
          <w:szCs w:val="26"/>
        </w:rPr>
        <w:t xml:space="preserve"> Sindicato</w:t>
      </w:r>
      <w:r w:rsidR="00BD60F2">
        <w:rPr>
          <w:b/>
          <w:sz w:val="26"/>
          <w:szCs w:val="26"/>
        </w:rPr>
        <w:t>s</w:t>
      </w:r>
    </w:p>
    <w:p w:rsidR="003D6153" w:rsidRDefault="003D6153" w:rsidP="001039E1">
      <w:pPr>
        <w:pStyle w:val="PargrafodaLista"/>
        <w:ind w:left="0" w:firstLine="709"/>
        <w:rPr>
          <w:b/>
          <w:sz w:val="26"/>
          <w:szCs w:val="26"/>
        </w:rPr>
      </w:pPr>
    </w:p>
    <w:p w:rsidR="00B65FDA" w:rsidRPr="00777882" w:rsidRDefault="00A603BB" w:rsidP="001039E1">
      <w:pPr>
        <w:pStyle w:val="PargrafodaLista"/>
        <w:numPr>
          <w:ilvl w:val="0"/>
          <w:numId w:val="6"/>
        </w:numPr>
        <w:ind w:left="0" w:firstLine="709"/>
        <w:rPr>
          <w:b/>
          <w:sz w:val="26"/>
          <w:szCs w:val="26"/>
        </w:rPr>
      </w:pPr>
      <w:r>
        <w:rPr>
          <w:b/>
          <w:sz w:val="26"/>
          <w:szCs w:val="26"/>
        </w:rPr>
        <w:t>Fax</w:t>
      </w:r>
    </w:p>
    <w:tbl>
      <w:tblPr>
        <w:tblStyle w:val="GrelhaClara-Cor6"/>
        <w:tblW w:w="9039" w:type="dxa"/>
        <w:tblLook w:val="04A0" w:firstRow="1" w:lastRow="0" w:firstColumn="1" w:lastColumn="0" w:noHBand="0" w:noVBand="1"/>
      </w:tblPr>
      <w:tblGrid>
        <w:gridCol w:w="2881"/>
        <w:gridCol w:w="2881"/>
        <w:gridCol w:w="3277"/>
      </w:tblGrid>
      <w:tr w:rsidR="00B65FDA" w:rsidTr="00B65F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B65FDA" w:rsidRDefault="00B65FDA" w:rsidP="001039E1">
            <w:pPr>
              <w:pStyle w:val="PargrafodaLista"/>
              <w:ind w:left="0" w:firstLine="709"/>
            </w:pPr>
          </w:p>
        </w:tc>
        <w:tc>
          <w:tcPr>
            <w:tcW w:w="2881" w:type="dxa"/>
          </w:tcPr>
          <w:p w:rsidR="00B65FDA" w:rsidRPr="006D082C" w:rsidRDefault="00B65FD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3277" w:type="dxa"/>
          </w:tcPr>
          <w:p w:rsidR="00B65FDA" w:rsidRPr="006D082C" w:rsidRDefault="000B6471"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B65FDA"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B65FDA" w:rsidRPr="00A603BB" w:rsidRDefault="00A603BB"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881" w:type="dxa"/>
          </w:tcPr>
          <w:p w:rsidR="00B65FDA" w:rsidRPr="007E13FA" w:rsidRDefault="00BD60F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color w:val="548DD4" w:themeColor="text2" w:themeTint="99"/>
              </w:rPr>
            </w:pPr>
            <w:r>
              <w:rPr>
                <w:color w:val="548DD4" w:themeColor="text2" w:themeTint="99"/>
              </w:rPr>
              <w:t>23</w:t>
            </w:r>
          </w:p>
        </w:tc>
        <w:tc>
          <w:tcPr>
            <w:tcW w:w="3277" w:type="dxa"/>
          </w:tcPr>
          <w:p w:rsidR="00B65FDA" w:rsidRPr="007E13FA" w:rsidRDefault="00BD60F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color w:val="548DD4" w:themeColor="text2" w:themeTint="99"/>
              </w:rPr>
            </w:pPr>
            <w:r>
              <w:rPr>
                <w:color w:val="548DD4" w:themeColor="text2" w:themeTint="99"/>
              </w:rPr>
              <w:t>76,7%</w:t>
            </w:r>
          </w:p>
        </w:tc>
      </w:tr>
      <w:tr w:rsidR="00B65FDA" w:rsidTr="00B65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B65FDA" w:rsidRPr="00A603BB" w:rsidRDefault="00A603BB"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881" w:type="dxa"/>
          </w:tcPr>
          <w:p w:rsidR="00B65FDA" w:rsidRDefault="00BD60F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7</w:t>
            </w:r>
          </w:p>
        </w:tc>
        <w:tc>
          <w:tcPr>
            <w:tcW w:w="3277" w:type="dxa"/>
          </w:tcPr>
          <w:p w:rsidR="00B65FDA" w:rsidRDefault="00BD60F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23,3%</w:t>
            </w:r>
          </w:p>
        </w:tc>
      </w:tr>
      <w:tr w:rsidR="00B65FDA" w:rsidTr="00B65F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B65FDA" w:rsidRPr="006D082C" w:rsidRDefault="00B65FDA"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881" w:type="dxa"/>
          </w:tcPr>
          <w:p w:rsidR="00B65FDA" w:rsidRPr="006D082C" w:rsidRDefault="00BD60F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30</w:t>
            </w:r>
          </w:p>
        </w:tc>
        <w:tc>
          <w:tcPr>
            <w:tcW w:w="3277" w:type="dxa"/>
          </w:tcPr>
          <w:p w:rsidR="00B65FDA" w:rsidRPr="006D082C" w:rsidRDefault="00B65FD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574478" w:rsidRDefault="0092435B" w:rsidP="001039E1">
      <w:pPr>
        <w:pStyle w:val="PargrafodaLista"/>
        <w:ind w:left="0" w:firstLine="709"/>
        <w:rPr>
          <w:sz w:val="18"/>
          <w:szCs w:val="18"/>
        </w:rPr>
      </w:pPr>
      <w:r>
        <w:t xml:space="preserve">                </w:t>
      </w:r>
      <w:r w:rsidRPr="00583FE2">
        <w:rPr>
          <w:b/>
          <w:sz w:val="18"/>
          <w:szCs w:val="18"/>
        </w:rPr>
        <w:t xml:space="preserve">Quadro </w:t>
      </w:r>
      <w:r w:rsidR="00BD60F2">
        <w:rPr>
          <w:b/>
          <w:sz w:val="18"/>
          <w:szCs w:val="18"/>
        </w:rPr>
        <w:t>9</w:t>
      </w:r>
      <w:r w:rsidRPr="00583FE2">
        <w:rPr>
          <w:sz w:val="18"/>
          <w:szCs w:val="18"/>
        </w:rPr>
        <w:t xml:space="preserve">. – Dados sobre </w:t>
      </w:r>
      <w:r w:rsidR="00BD60F2">
        <w:rPr>
          <w:sz w:val="18"/>
          <w:szCs w:val="18"/>
        </w:rPr>
        <w:t>utilização do Fax c</w:t>
      </w:r>
      <w:r w:rsidR="00777882">
        <w:rPr>
          <w:sz w:val="18"/>
          <w:szCs w:val="18"/>
        </w:rPr>
        <w:t>omo meio de comunicação externa</w:t>
      </w:r>
    </w:p>
    <w:p w:rsidR="00BD60F2" w:rsidRPr="00BA796E" w:rsidRDefault="00BD60F2" w:rsidP="001039E1">
      <w:pPr>
        <w:pStyle w:val="PargrafodaLista"/>
        <w:ind w:left="0" w:firstLine="709"/>
        <w:rPr>
          <w:sz w:val="10"/>
          <w:szCs w:val="10"/>
        </w:rPr>
      </w:pPr>
    </w:p>
    <w:p w:rsidR="00BA796E" w:rsidRPr="00BD60F2" w:rsidRDefault="0092435B" w:rsidP="001039E1">
      <w:pPr>
        <w:pStyle w:val="PargrafodaLista"/>
        <w:ind w:left="0" w:firstLine="709"/>
        <w:jc w:val="center"/>
      </w:pPr>
      <w:r>
        <w:rPr>
          <w:noProof/>
        </w:rPr>
        <w:drawing>
          <wp:inline distT="0" distB="0" distL="0" distR="0" wp14:anchorId="05FD7F35" wp14:editId="6905D643">
            <wp:extent cx="4848225" cy="2466975"/>
            <wp:effectExtent l="19050" t="0" r="9525"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F2867" w:rsidRPr="003D6153" w:rsidRDefault="007E13FA" w:rsidP="001039E1">
      <w:pPr>
        <w:ind w:firstLine="709"/>
        <w:rPr>
          <w:b/>
        </w:rPr>
      </w:pPr>
      <w:r w:rsidRPr="007E13FA">
        <w:t>Relativamente aos dado</w:t>
      </w:r>
      <w:r w:rsidR="00BD60F2">
        <w:t>s sobre a utilização do Fax como ins</w:t>
      </w:r>
      <w:r w:rsidR="00777882">
        <w:t xml:space="preserve">trumento de comunicação externa </w:t>
      </w:r>
      <w:r>
        <w:t xml:space="preserve">podemos concluir que a </w:t>
      </w:r>
      <w:r w:rsidRPr="007E13FA">
        <w:rPr>
          <w:b/>
        </w:rPr>
        <w:t>g</w:t>
      </w:r>
      <w:r w:rsidR="00BD60F2">
        <w:rPr>
          <w:b/>
        </w:rPr>
        <w:t>rande maioria dos inquiridos (77</w:t>
      </w:r>
      <w:r w:rsidRPr="007E13FA">
        <w:rPr>
          <w:b/>
        </w:rPr>
        <w:t xml:space="preserve">%) </w:t>
      </w:r>
      <w:r w:rsidR="00BD60F2">
        <w:rPr>
          <w:b/>
        </w:rPr>
        <w:t>utiliza este meio de comunicação</w:t>
      </w:r>
      <w:r w:rsidR="00777882">
        <w:rPr>
          <w:b/>
        </w:rPr>
        <w:t xml:space="preserve"> com muita frequência</w:t>
      </w:r>
      <w:r w:rsidR="00BD60F2">
        <w:rPr>
          <w:b/>
        </w:rPr>
        <w:t>.</w:t>
      </w:r>
    </w:p>
    <w:p w:rsidR="00BA796E" w:rsidRPr="00BD60F2" w:rsidRDefault="00BD60F2" w:rsidP="001039E1">
      <w:pPr>
        <w:pStyle w:val="PargrafodaLista"/>
        <w:numPr>
          <w:ilvl w:val="0"/>
          <w:numId w:val="6"/>
        </w:numPr>
        <w:ind w:left="0" w:firstLine="709"/>
        <w:rPr>
          <w:b/>
          <w:sz w:val="26"/>
          <w:szCs w:val="26"/>
        </w:rPr>
      </w:pPr>
      <w:r>
        <w:rPr>
          <w:b/>
          <w:sz w:val="26"/>
          <w:szCs w:val="26"/>
        </w:rPr>
        <w:t>Mail</w:t>
      </w:r>
    </w:p>
    <w:p w:rsidR="00BA796E" w:rsidRPr="00BA796E" w:rsidRDefault="00BA796E" w:rsidP="001039E1">
      <w:pPr>
        <w:pStyle w:val="PargrafodaLista"/>
        <w:ind w:left="0" w:firstLine="709"/>
        <w:rPr>
          <w:b/>
          <w:sz w:val="10"/>
          <w:szCs w:val="10"/>
        </w:rPr>
      </w:pPr>
    </w:p>
    <w:tbl>
      <w:tblPr>
        <w:tblStyle w:val="GrelhaClara-Cor6"/>
        <w:tblW w:w="9039" w:type="dxa"/>
        <w:tblLook w:val="04A0" w:firstRow="1" w:lastRow="0" w:firstColumn="1" w:lastColumn="0" w:noHBand="0" w:noVBand="1"/>
      </w:tblPr>
      <w:tblGrid>
        <w:gridCol w:w="2881"/>
        <w:gridCol w:w="2881"/>
        <w:gridCol w:w="3277"/>
      </w:tblGrid>
      <w:tr w:rsidR="00D05693" w:rsidTr="00826B6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D05693" w:rsidRDefault="00D05693" w:rsidP="001039E1">
            <w:pPr>
              <w:pStyle w:val="PargrafodaLista"/>
              <w:ind w:left="0" w:firstLine="709"/>
            </w:pPr>
          </w:p>
        </w:tc>
        <w:tc>
          <w:tcPr>
            <w:tcW w:w="2881" w:type="dxa"/>
          </w:tcPr>
          <w:p w:rsidR="00D05693" w:rsidRPr="006D082C" w:rsidRDefault="00D0569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3277" w:type="dxa"/>
          </w:tcPr>
          <w:p w:rsidR="00D05693" w:rsidRPr="006D082C" w:rsidRDefault="000B6471"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BD60F2" w:rsidTr="00BD60F2">
        <w:trPr>
          <w:cnfStyle w:val="000000100000" w:firstRow="0" w:lastRow="0" w:firstColumn="0" w:lastColumn="0" w:oddVBand="0" w:evenVBand="0" w:oddHBand="1" w:evenHBand="0" w:firstRowFirstColumn="0" w:firstRowLastColumn="0" w:lastRowFirstColumn="0" w:lastRowLastColumn="0"/>
          <w:trHeight w:val="163"/>
        </w:trPr>
        <w:tc>
          <w:tcPr>
            <w:cnfStyle w:val="001000000000" w:firstRow="0" w:lastRow="0" w:firstColumn="1" w:lastColumn="0" w:oddVBand="0" w:evenVBand="0" w:oddHBand="0" w:evenHBand="0" w:firstRowFirstColumn="0" w:firstRowLastColumn="0" w:lastRowFirstColumn="0" w:lastRowLastColumn="0"/>
            <w:tcW w:w="2881" w:type="dxa"/>
          </w:tcPr>
          <w:p w:rsidR="00BD60F2" w:rsidRPr="00A603BB" w:rsidRDefault="00BD60F2"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881" w:type="dxa"/>
          </w:tcPr>
          <w:p w:rsidR="00BD60F2" w:rsidRDefault="00BD60F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30</w:t>
            </w:r>
          </w:p>
        </w:tc>
        <w:tc>
          <w:tcPr>
            <w:tcW w:w="3277" w:type="dxa"/>
          </w:tcPr>
          <w:p w:rsidR="00BD60F2" w:rsidRDefault="00BD60F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100,0%</w:t>
            </w:r>
          </w:p>
        </w:tc>
      </w:tr>
      <w:tr w:rsidR="00D05693" w:rsidTr="00826B6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D05693" w:rsidRPr="006D082C" w:rsidRDefault="00D0569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881" w:type="dxa"/>
          </w:tcPr>
          <w:p w:rsidR="00D05693" w:rsidRPr="006D082C" w:rsidRDefault="00BD60F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30</w:t>
            </w:r>
          </w:p>
        </w:tc>
        <w:tc>
          <w:tcPr>
            <w:tcW w:w="3277" w:type="dxa"/>
          </w:tcPr>
          <w:p w:rsidR="00D05693" w:rsidRPr="006D082C" w:rsidRDefault="00D0569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574478" w:rsidRPr="00583FE2" w:rsidRDefault="0019337A" w:rsidP="001039E1">
      <w:pPr>
        <w:pStyle w:val="PargrafodaLista"/>
        <w:ind w:left="0" w:firstLine="709"/>
        <w:rPr>
          <w:sz w:val="18"/>
          <w:szCs w:val="18"/>
        </w:rPr>
      </w:pPr>
      <w:r>
        <w:t xml:space="preserve">                    </w:t>
      </w:r>
      <w:r w:rsidR="00777882">
        <w:rPr>
          <w:b/>
          <w:sz w:val="18"/>
          <w:szCs w:val="18"/>
        </w:rPr>
        <w:t>Quadro 10</w:t>
      </w:r>
      <w:r w:rsidR="00D05693" w:rsidRPr="00583FE2">
        <w:rPr>
          <w:b/>
          <w:sz w:val="18"/>
          <w:szCs w:val="18"/>
        </w:rPr>
        <w:t>.</w:t>
      </w:r>
      <w:r w:rsidR="00D05693" w:rsidRPr="00583FE2">
        <w:rPr>
          <w:sz w:val="18"/>
          <w:szCs w:val="18"/>
        </w:rPr>
        <w:t xml:space="preserve"> </w:t>
      </w:r>
      <w:r w:rsidRPr="00583FE2">
        <w:rPr>
          <w:sz w:val="18"/>
          <w:szCs w:val="18"/>
        </w:rPr>
        <w:t>–</w:t>
      </w:r>
      <w:r w:rsidR="00D05693" w:rsidRPr="00583FE2">
        <w:rPr>
          <w:sz w:val="18"/>
          <w:szCs w:val="18"/>
        </w:rPr>
        <w:t xml:space="preserve"> </w:t>
      </w:r>
      <w:r w:rsidRPr="00583FE2">
        <w:rPr>
          <w:sz w:val="18"/>
          <w:szCs w:val="18"/>
        </w:rPr>
        <w:t xml:space="preserve">Dados sobre </w:t>
      </w:r>
      <w:r w:rsidR="00BD60F2">
        <w:rPr>
          <w:sz w:val="18"/>
          <w:szCs w:val="18"/>
        </w:rPr>
        <w:t xml:space="preserve">utilização do Email </w:t>
      </w:r>
      <w:r w:rsidR="00777882">
        <w:rPr>
          <w:sz w:val="18"/>
          <w:szCs w:val="18"/>
        </w:rPr>
        <w:t>como meio de comunicação externa</w:t>
      </w:r>
    </w:p>
    <w:p w:rsidR="0019337A" w:rsidRDefault="0019337A" w:rsidP="001039E1">
      <w:pPr>
        <w:pStyle w:val="PargrafodaLista"/>
        <w:ind w:left="0" w:firstLine="709"/>
      </w:pPr>
    </w:p>
    <w:p w:rsidR="0019337A" w:rsidRDefault="00BD60F2" w:rsidP="001039E1">
      <w:pPr>
        <w:pStyle w:val="PargrafodaLista"/>
        <w:ind w:left="0" w:firstLine="709"/>
      </w:pPr>
      <w:r w:rsidRPr="00BD60F2">
        <w:rPr>
          <w:noProof/>
        </w:rPr>
        <w:drawing>
          <wp:inline distT="0" distB="0" distL="0" distR="0" wp14:anchorId="1FF9C985" wp14:editId="4CB4AC7C">
            <wp:extent cx="4619625" cy="2200275"/>
            <wp:effectExtent l="19050" t="0" r="9525" b="0"/>
            <wp:docPr id="41"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9337A" w:rsidRDefault="00BD60F2" w:rsidP="001039E1">
      <w:pPr>
        <w:ind w:firstLine="709"/>
        <w:jc w:val="both"/>
      </w:pPr>
      <w:r w:rsidRPr="007E13FA">
        <w:t>Relativamente aos dado</w:t>
      </w:r>
      <w:r>
        <w:t>s sobre a utilização do Email como in</w:t>
      </w:r>
      <w:r w:rsidR="00777882">
        <w:t>strumento de comunicação externa</w:t>
      </w:r>
      <w:r>
        <w:t xml:space="preserve"> podemos concluir que todos </w:t>
      </w:r>
      <w:r w:rsidRPr="00777882">
        <w:rPr>
          <w:b/>
        </w:rPr>
        <w:t>os Sindicatos usam este meio de comunicação</w:t>
      </w:r>
      <w:r w:rsidR="00777882">
        <w:rPr>
          <w:b/>
        </w:rPr>
        <w:t xml:space="preserve"> de forma </w:t>
      </w:r>
      <w:r w:rsidR="00777882">
        <w:rPr>
          <w:b/>
        </w:rPr>
        <w:lastRenderedPageBreak/>
        <w:t>muito frequente</w:t>
      </w:r>
      <w:r w:rsidRPr="00777882">
        <w:rPr>
          <w:b/>
        </w:rPr>
        <w:t>, tendo-se concentrado todas as respostas na opção “Muito Frequente” (100% de respostas</w:t>
      </w:r>
      <w:r w:rsidR="00777882">
        <w:t>).</w:t>
      </w:r>
    </w:p>
    <w:p w:rsidR="00777882" w:rsidRDefault="00777882" w:rsidP="001039E1">
      <w:pPr>
        <w:pStyle w:val="PargrafodaLista"/>
        <w:numPr>
          <w:ilvl w:val="0"/>
          <w:numId w:val="6"/>
        </w:numPr>
        <w:ind w:left="0" w:firstLine="709"/>
        <w:rPr>
          <w:b/>
          <w:sz w:val="26"/>
          <w:szCs w:val="26"/>
        </w:rPr>
      </w:pPr>
      <w:r>
        <w:rPr>
          <w:b/>
          <w:sz w:val="26"/>
          <w:szCs w:val="26"/>
        </w:rPr>
        <w:t>Página Web</w:t>
      </w:r>
    </w:p>
    <w:p w:rsidR="00777882" w:rsidRPr="00777882" w:rsidRDefault="00777882" w:rsidP="001039E1">
      <w:pPr>
        <w:pStyle w:val="PargrafodaLista"/>
        <w:ind w:left="0" w:firstLine="709"/>
        <w:rPr>
          <w:b/>
          <w:sz w:val="26"/>
          <w:szCs w:val="26"/>
        </w:rPr>
      </w:pPr>
    </w:p>
    <w:tbl>
      <w:tblPr>
        <w:tblStyle w:val="GrelhaClara-Cor6"/>
        <w:tblW w:w="9039" w:type="dxa"/>
        <w:tblLook w:val="04A0" w:firstRow="1" w:lastRow="0" w:firstColumn="1" w:lastColumn="0" w:noHBand="0" w:noVBand="1"/>
      </w:tblPr>
      <w:tblGrid>
        <w:gridCol w:w="2881"/>
        <w:gridCol w:w="2881"/>
        <w:gridCol w:w="3277"/>
      </w:tblGrid>
      <w:tr w:rsidR="0019337A" w:rsidTr="00826B6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19337A" w:rsidRDefault="0019337A" w:rsidP="001039E1">
            <w:pPr>
              <w:pStyle w:val="PargrafodaLista"/>
              <w:ind w:left="0" w:firstLine="709"/>
            </w:pPr>
          </w:p>
        </w:tc>
        <w:tc>
          <w:tcPr>
            <w:tcW w:w="2881" w:type="dxa"/>
          </w:tcPr>
          <w:p w:rsidR="0019337A" w:rsidRPr="006D082C" w:rsidRDefault="0019337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3277" w:type="dxa"/>
          </w:tcPr>
          <w:p w:rsidR="0019337A" w:rsidRPr="006D082C" w:rsidRDefault="000B6471"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777882" w:rsidTr="00826B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777882" w:rsidRPr="00A603BB" w:rsidRDefault="00777882"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881" w:type="dxa"/>
          </w:tcPr>
          <w:p w:rsidR="00777882" w:rsidRDefault="0077788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21</w:t>
            </w:r>
          </w:p>
        </w:tc>
        <w:tc>
          <w:tcPr>
            <w:tcW w:w="3277" w:type="dxa"/>
          </w:tcPr>
          <w:p w:rsidR="00777882" w:rsidRDefault="0077788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75%</w:t>
            </w:r>
          </w:p>
        </w:tc>
      </w:tr>
      <w:tr w:rsidR="00777882" w:rsidTr="00826B6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777882" w:rsidRPr="00A603BB" w:rsidRDefault="00777882"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881" w:type="dxa"/>
          </w:tcPr>
          <w:p w:rsidR="00777882" w:rsidRDefault="0077788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w:t>
            </w:r>
          </w:p>
        </w:tc>
        <w:tc>
          <w:tcPr>
            <w:tcW w:w="3277" w:type="dxa"/>
          </w:tcPr>
          <w:p w:rsidR="00777882" w:rsidRDefault="0077788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14,3%</w:t>
            </w:r>
          </w:p>
        </w:tc>
      </w:tr>
      <w:tr w:rsidR="00777882" w:rsidTr="00826B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777882" w:rsidRPr="00D05693" w:rsidRDefault="00777882" w:rsidP="001039E1">
            <w:pPr>
              <w:pStyle w:val="PargrafodaLista"/>
              <w:ind w:left="0" w:firstLine="709"/>
              <w:rPr>
                <w:rFonts w:asciiTheme="minorHAnsi" w:hAnsiTheme="minorHAnsi"/>
                <w:b w:val="0"/>
              </w:rPr>
            </w:pPr>
            <w:r>
              <w:rPr>
                <w:rFonts w:asciiTheme="minorHAnsi" w:hAnsiTheme="minorHAnsi"/>
                <w:b w:val="0"/>
              </w:rPr>
              <w:t>Nunca</w:t>
            </w:r>
          </w:p>
        </w:tc>
        <w:tc>
          <w:tcPr>
            <w:tcW w:w="2881" w:type="dxa"/>
          </w:tcPr>
          <w:p w:rsidR="00777882" w:rsidRDefault="0077788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w:t>
            </w:r>
          </w:p>
        </w:tc>
        <w:tc>
          <w:tcPr>
            <w:tcW w:w="3277" w:type="dxa"/>
          </w:tcPr>
          <w:p w:rsidR="00777882" w:rsidRDefault="0077788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10,7%</w:t>
            </w:r>
          </w:p>
        </w:tc>
      </w:tr>
      <w:tr w:rsidR="00777882" w:rsidTr="00826B6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777882" w:rsidRPr="006D082C" w:rsidRDefault="00777882"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881" w:type="dxa"/>
          </w:tcPr>
          <w:p w:rsidR="00777882" w:rsidRPr="006D082C" w:rsidRDefault="0077788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28</w:t>
            </w:r>
          </w:p>
        </w:tc>
        <w:tc>
          <w:tcPr>
            <w:tcW w:w="3277" w:type="dxa"/>
          </w:tcPr>
          <w:p w:rsidR="00777882" w:rsidRPr="006D082C" w:rsidRDefault="0077788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7D78D8" w:rsidRDefault="00777882" w:rsidP="001039E1">
      <w:pPr>
        <w:pStyle w:val="PargrafodaLista"/>
        <w:ind w:left="0" w:firstLine="709"/>
        <w:rPr>
          <w:sz w:val="18"/>
          <w:szCs w:val="18"/>
        </w:rPr>
      </w:pPr>
      <w:r>
        <w:rPr>
          <w:b/>
          <w:sz w:val="18"/>
          <w:szCs w:val="18"/>
        </w:rPr>
        <w:t>Quadro 11</w:t>
      </w:r>
      <w:r w:rsidR="0019337A" w:rsidRPr="00583FE2">
        <w:rPr>
          <w:b/>
          <w:sz w:val="18"/>
          <w:szCs w:val="18"/>
        </w:rPr>
        <w:t>.</w:t>
      </w:r>
      <w:r w:rsidR="0019337A" w:rsidRPr="00583FE2">
        <w:rPr>
          <w:sz w:val="18"/>
          <w:szCs w:val="18"/>
        </w:rPr>
        <w:t xml:space="preserve"> – </w:t>
      </w:r>
      <w:r w:rsidRPr="00583FE2">
        <w:rPr>
          <w:sz w:val="18"/>
          <w:szCs w:val="18"/>
        </w:rPr>
        <w:t xml:space="preserve">Dados sobre </w:t>
      </w:r>
      <w:r>
        <w:rPr>
          <w:sz w:val="18"/>
          <w:szCs w:val="18"/>
        </w:rPr>
        <w:t>utilização da Página Web como meio de comunicação externa</w:t>
      </w:r>
    </w:p>
    <w:p w:rsidR="00777882" w:rsidRDefault="00777882" w:rsidP="001039E1">
      <w:pPr>
        <w:pStyle w:val="PargrafodaLista"/>
        <w:ind w:left="0" w:firstLine="709"/>
      </w:pPr>
    </w:p>
    <w:p w:rsidR="0082782B" w:rsidRDefault="0019337A" w:rsidP="001039E1">
      <w:pPr>
        <w:pStyle w:val="PargrafodaLista"/>
        <w:tabs>
          <w:tab w:val="left" w:pos="0"/>
        </w:tabs>
        <w:ind w:left="0" w:firstLine="709"/>
        <w:jc w:val="center"/>
      </w:pPr>
      <w:r>
        <w:rPr>
          <w:noProof/>
        </w:rPr>
        <w:drawing>
          <wp:inline distT="0" distB="0" distL="0" distR="0" wp14:anchorId="4A4A0197" wp14:editId="142BD0F4">
            <wp:extent cx="5400040" cy="3150235"/>
            <wp:effectExtent l="19050" t="0" r="1016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77882" w:rsidRPr="00777882" w:rsidRDefault="00777882" w:rsidP="001039E1">
      <w:pPr>
        <w:ind w:firstLine="709"/>
        <w:jc w:val="both"/>
        <w:rPr>
          <w:b/>
        </w:rPr>
      </w:pPr>
      <w:r w:rsidRPr="007E13FA">
        <w:t>Relativamente aos dado</w:t>
      </w:r>
      <w:r>
        <w:t xml:space="preserve">s sobre a utilização da Página Web como instrumento de comunicação externa podemos concluir que a maioria </w:t>
      </w:r>
      <w:r w:rsidRPr="00777882">
        <w:t>dos</w:t>
      </w:r>
      <w:r w:rsidRPr="00777882">
        <w:rPr>
          <w:b/>
        </w:rPr>
        <w:t xml:space="preserve"> Sindicato</w:t>
      </w:r>
      <w:r>
        <w:rPr>
          <w:b/>
        </w:rPr>
        <w:t>s usa este meio de comunicação de forma muito frequente (75% de respostas nesta opção). Contudo, importa salientar que 11% dos Sindicatos nunca usa este meio de comunicação.</w:t>
      </w:r>
      <w:r w:rsidRPr="00777882">
        <w:rPr>
          <w:b/>
        </w:rPr>
        <w:t xml:space="preserve"> </w:t>
      </w:r>
    </w:p>
    <w:p w:rsidR="0082782B" w:rsidRDefault="00777882" w:rsidP="001039E1">
      <w:pPr>
        <w:pStyle w:val="PargrafodaLista"/>
        <w:numPr>
          <w:ilvl w:val="0"/>
          <w:numId w:val="6"/>
        </w:numPr>
        <w:tabs>
          <w:tab w:val="left" w:pos="0"/>
        </w:tabs>
        <w:ind w:left="0" w:firstLine="709"/>
        <w:rPr>
          <w:b/>
          <w:sz w:val="26"/>
          <w:szCs w:val="26"/>
        </w:rPr>
      </w:pPr>
      <w:r>
        <w:rPr>
          <w:b/>
          <w:sz w:val="26"/>
          <w:szCs w:val="26"/>
        </w:rPr>
        <w:t>Blog</w:t>
      </w:r>
    </w:p>
    <w:p w:rsidR="0082782B" w:rsidRPr="007D78D8" w:rsidRDefault="0082782B" w:rsidP="001039E1">
      <w:pPr>
        <w:pStyle w:val="PargrafodaLista"/>
        <w:tabs>
          <w:tab w:val="left" w:pos="0"/>
        </w:tabs>
        <w:ind w:left="0" w:firstLine="709"/>
        <w:rPr>
          <w:b/>
          <w:sz w:val="10"/>
          <w:szCs w:val="10"/>
        </w:rPr>
      </w:pPr>
    </w:p>
    <w:tbl>
      <w:tblPr>
        <w:tblStyle w:val="GrelhaClara-Cor6"/>
        <w:tblW w:w="10065" w:type="dxa"/>
        <w:tblInd w:w="-601" w:type="dxa"/>
        <w:tblLook w:val="04A0" w:firstRow="1" w:lastRow="0" w:firstColumn="1" w:lastColumn="0" w:noHBand="0" w:noVBand="1"/>
      </w:tblPr>
      <w:tblGrid>
        <w:gridCol w:w="4395"/>
        <w:gridCol w:w="2693"/>
        <w:gridCol w:w="2977"/>
      </w:tblGrid>
      <w:tr w:rsidR="0082782B" w:rsidTr="008278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82782B" w:rsidRDefault="0082782B" w:rsidP="001039E1">
            <w:pPr>
              <w:pStyle w:val="PargrafodaLista"/>
              <w:ind w:left="0" w:firstLine="709"/>
            </w:pPr>
          </w:p>
        </w:tc>
        <w:tc>
          <w:tcPr>
            <w:tcW w:w="2693" w:type="dxa"/>
          </w:tcPr>
          <w:p w:rsidR="0082782B" w:rsidRPr="006D082C" w:rsidRDefault="0082782B"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2977" w:type="dxa"/>
          </w:tcPr>
          <w:p w:rsidR="0082782B" w:rsidRPr="006D082C" w:rsidRDefault="000B6471"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777882" w:rsidTr="00827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777882" w:rsidRPr="00A603BB" w:rsidRDefault="00777882"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693" w:type="dxa"/>
          </w:tcPr>
          <w:p w:rsidR="00777882" w:rsidRDefault="0077788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w:t>
            </w:r>
          </w:p>
        </w:tc>
        <w:tc>
          <w:tcPr>
            <w:tcW w:w="2977" w:type="dxa"/>
          </w:tcPr>
          <w:p w:rsidR="00777882" w:rsidRDefault="0077788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4,3%</w:t>
            </w:r>
          </w:p>
        </w:tc>
      </w:tr>
      <w:tr w:rsidR="00777882" w:rsidTr="008278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777882" w:rsidRPr="00A603BB" w:rsidRDefault="00777882"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693" w:type="dxa"/>
          </w:tcPr>
          <w:p w:rsidR="00777882" w:rsidRDefault="0077788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w:t>
            </w:r>
          </w:p>
        </w:tc>
        <w:tc>
          <w:tcPr>
            <w:tcW w:w="2977" w:type="dxa"/>
          </w:tcPr>
          <w:p w:rsidR="00777882" w:rsidRDefault="0077788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17,4%</w:t>
            </w:r>
          </w:p>
        </w:tc>
      </w:tr>
      <w:tr w:rsidR="00777882" w:rsidTr="00827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777882" w:rsidRPr="00D05693" w:rsidRDefault="00777882" w:rsidP="001039E1">
            <w:pPr>
              <w:pStyle w:val="PargrafodaLista"/>
              <w:ind w:left="0" w:firstLine="709"/>
              <w:rPr>
                <w:rFonts w:asciiTheme="minorHAnsi" w:hAnsiTheme="minorHAnsi"/>
                <w:b w:val="0"/>
              </w:rPr>
            </w:pPr>
            <w:r>
              <w:rPr>
                <w:rFonts w:asciiTheme="minorHAnsi" w:hAnsiTheme="minorHAnsi"/>
                <w:b w:val="0"/>
              </w:rPr>
              <w:t>Nunca</w:t>
            </w:r>
          </w:p>
        </w:tc>
        <w:tc>
          <w:tcPr>
            <w:tcW w:w="2693" w:type="dxa"/>
          </w:tcPr>
          <w:p w:rsidR="00777882" w:rsidRDefault="0077788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18</w:t>
            </w:r>
          </w:p>
        </w:tc>
        <w:tc>
          <w:tcPr>
            <w:tcW w:w="2977" w:type="dxa"/>
          </w:tcPr>
          <w:p w:rsidR="00777882" w:rsidRDefault="00777882"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78,3%</w:t>
            </w:r>
          </w:p>
        </w:tc>
      </w:tr>
      <w:tr w:rsidR="00777882" w:rsidTr="008278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777882" w:rsidRPr="006D082C" w:rsidRDefault="00777882"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693" w:type="dxa"/>
          </w:tcPr>
          <w:p w:rsidR="00777882" w:rsidRPr="006D082C" w:rsidRDefault="0077788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23</w:t>
            </w:r>
          </w:p>
        </w:tc>
        <w:tc>
          <w:tcPr>
            <w:tcW w:w="2977" w:type="dxa"/>
          </w:tcPr>
          <w:p w:rsidR="00777882" w:rsidRPr="006D082C" w:rsidRDefault="00777882"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777882" w:rsidRDefault="003D6153" w:rsidP="001039E1">
      <w:pPr>
        <w:pStyle w:val="PargrafodaLista"/>
        <w:ind w:left="0" w:firstLine="709"/>
        <w:rPr>
          <w:sz w:val="18"/>
          <w:szCs w:val="18"/>
        </w:rPr>
      </w:pPr>
      <w:r>
        <w:rPr>
          <w:b/>
          <w:sz w:val="18"/>
          <w:szCs w:val="18"/>
        </w:rPr>
        <w:t>Quadro 12</w:t>
      </w:r>
      <w:r w:rsidR="0082782B" w:rsidRPr="00583FE2">
        <w:rPr>
          <w:b/>
          <w:sz w:val="18"/>
          <w:szCs w:val="18"/>
        </w:rPr>
        <w:t xml:space="preserve">. – </w:t>
      </w:r>
      <w:r w:rsidR="00777882" w:rsidRPr="00583FE2">
        <w:rPr>
          <w:sz w:val="18"/>
          <w:szCs w:val="18"/>
        </w:rPr>
        <w:t xml:space="preserve">Dados sobre </w:t>
      </w:r>
      <w:r w:rsidR="00777882">
        <w:rPr>
          <w:sz w:val="18"/>
          <w:szCs w:val="18"/>
        </w:rPr>
        <w:t>utilização do Blog como meio de comunicação externa</w:t>
      </w:r>
    </w:p>
    <w:p w:rsidR="0082782B" w:rsidRDefault="0082782B" w:rsidP="001039E1">
      <w:pPr>
        <w:pStyle w:val="PargrafodaLista"/>
        <w:tabs>
          <w:tab w:val="left" w:pos="0"/>
        </w:tabs>
        <w:ind w:left="0" w:firstLine="709"/>
        <w:rPr>
          <w:sz w:val="10"/>
          <w:szCs w:val="10"/>
        </w:rPr>
      </w:pPr>
    </w:p>
    <w:p w:rsidR="00583FE2" w:rsidRPr="007D78D8" w:rsidRDefault="00583FE2" w:rsidP="001039E1">
      <w:pPr>
        <w:pStyle w:val="PargrafodaLista"/>
        <w:tabs>
          <w:tab w:val="left" w:pos="0"/>
        </w:tabs>
        <w:ind w:left="0" w:firstLine="709"/>
        <w:rPr>
          <w:sz w:val="10"/>
          <w:szCs w:val="10"/>
        </w:rPr>
      </w:pPr>
    </w:p>
    <w:p w:rsidR="0082782B" w:rsidRDefault="0082782B" w:rsidP="001039E1">
      <w:pPr>
        <w:pStyle w:val="PargrafodaLista"/>
        <w:tabs>
          <w:tab w:val="left" w:pos="0"/>
        </w:tabs>
        <w:ind w:left="0" w:firstLine="709"/>
        <w:jc w:val="center"/>
        <w:rPr>
          <w:b/>
        </w:rPr>
      </w:pPr>
      <w:r>
        <w:rPr>
          <w:b/>
          <w:noProof/>
        </w:rPr>
        <w:lastRenderedPageBreak/>
        <w:drawing>
          <wp:inline distT="0" distB="0" distL="0" distR="0" wp14:anchorId="6FFBE4F9" wp14:editId="2D8C1779">
            <wp:extent cx="5248275" cy="2724150"/>
            <wp:effectExtent l="19050" t="0" r="9525"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77882" w:rsidRDefault="00777882" w:rsidP="001039E1">
      <w:pPr>
        <w:ind w:firstLine="709"/>
        <w:jc w:val="both"/>
        <w:rPr>
          <w:b/>
        </w:rPr>
      </w:pPr>
      <w:r w:rsidRPr="007E13FA">
        <w:t>Relativamente aos dado</w:t>
      </w:r>
      <w:r>
        <w:t xml:space="preserve">s sobre a utilização do Blog como instrumento de comunicação externa podemos concluir que a maioria </w:t>
      </w:r>
      <w:r w:rsidRPr="00777882">
        <w:t>dos</w:t>
      </w:r>
      <w:r w:rsidRPr="00777882">
        <w:rPr>
          <w:b/>
        </w:rPr>
        <w:t xml:space="preserve"> Sindicato</w:t>
      </w:r>
      <w:r>
        <w:rPr>
          <w:b/>
        </w:rPr>
        <w:t xml:space="preserve">s não usa este meio de comunicação (78% de respostas na opção “nunca”). Apenas 4% dos inquiridos referem que a utilização deste meio de comunicação como sendo muito frequente. </w:t>
      </w:r>
    </w:p>
    <w:p w:rsidR="00263A33" w:rsidRPr="00263A33" w:rsidRDefault="00263A33" w:rsidP="001039E1">
      <w:pPr>
        <w:ind w:firstLine="709"/>
        <w:jc w:val="both"/>
        <w:rPr>
          <w:b/>
          <w:sz w:val="10"/>
          <w:szCs w:val="10"/>
        </w:rPr>
      </w:pPr>
    </w:p>
    <w:p w:rsidR="00263A33" w:rsidRDefault="00263A33" w:rsidP="001039E1">
      <w:pPr>
        <w:pStyle w:val="PargrafodaLista"/>
        <w:numPr>
          <w:ilvl w:val="0"/>
          <w:numId w:val="6"/>
        </w:numPr>
        <w:tabs>
          <w:tab w:val="left" w:pos="0"/>
        </w:tabs>
        <w:ind w:left="0" w:firstLine="709"/>
        <w:rPr>
          <w:b/>
          <w:sz w:val="26"/>
          <w:szCs w:val="26"/>
        </w:rPr>
      </w:pPr>
      <w:r>
        <w:rPr>
          <w:b/>
          <w:sz w:val="26"/>
          <w:szCs w:val="26"/>
        </w:rPr>
        <w:t>Revistas/Jornais</w:t>
      </w:r>
    </w:p>
    <w:p w:rsidR="00263A33" w:rsidRPr="00263A33" w:rsidRDefault="00263A33" w:rsidP="001039E1">
      <w:pPr>
        <w:pStyle w:val="PargrafodaLista"/>
        <w:tabs>
          <w:tab w:val="left" w:pos="0"/>
        </w:tabs>
        <w:ind w:left="0" w:firstLine="709"/>
        <w:rPr>
          <w:b/>
          <w:sz w:val="10"/>
          <w:szCs w:val="10"/>
        </w:rPr>
      </w:pPr>
    </w:p>
    <w:tbl>
      <w:tblPr>
        <w:tblStyle w:val="GrelhaClara-Cor6"/>
        <w:tblW w:w="10065" w:type="dxa"/>
        <w:tblInd w:w="-601" w:type="dxa"/>
        <w:tblLook w:val="04A0" w:firstRow="1" w:lastRow="0" w:firstColumn="1" w:lastColumn="0" w:noHBand="0" w:noVBand="1"/>
      </w:tblPr>
      <w:tblGrid>
        <w:gridCol w:w="4395"/>
        <w:gridCol w:w="2693"/>
        <w:gridCol w:w="2977"/>
      </w:tblGrid>
      <w:tr w:rsidR="00263A33" w:rsidTr="00263A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Default="00263A33" w:rsidP="001039E1">
            <w:pPr>
              <w:pStyle w:val="PargrafodaLista"/>
              <w:ind w:left="0" w:firstLine="709"/>
            </w:pPr>
          </w:p>
        </w:tc>
        <w:tc>
          <w:tcPr>
            <w:tcW w:w="2693" w:type="dxa"/>
          </w:tcPr>
          <w:p w:rsidR="00263A33" w:rsidRPr="006D082C" w:rsidRDefault="00263A3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2977" w:type="dxa"/>
          </w:tcPr>
          <w:p w:rsidR="00263A33" w:rsidRPr="006D082C" w:rsidRDefault="00263A3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263A33" w:rsidTr="00263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Pr="00A603BB" w:rsidRDefault="00263A33"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693" w:type="dxa"/>
          </w:tcPr>
          <w:p w:rsidR="00263A33" w:rsidRDefault="00263A3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12</w:t>
            </w:r>
          </w:p>
        </w:tc>
        <w:tc>
          <w:tcPr>
            <w:tcW w:w="2977" w:type="dxa"/>
          </w:tcPr>
          <w:p w:rsidR="00263A33" w:rsidRDefault="00263A3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42,9%</w:t>
            </w:r>
          </w:p>
        </w:tc>
      </w:tr>
      <w:tr w:rsidR="00263A33" w:rsidTr="00263A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Pr="00A603BB" w:rsidRDefault="00263A33"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693" w:type="dxa"/>
          </w:tcPr>
          <w:p w:rsidR="00263A33" w:rsidRDefault="00263A3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13</w:t>
            </w:r>
          </w:p>
        </w:tc>
        <w:tc>
          <w:tcPr>
            <w:tcW w:w="2977" w:type="dxa"/>
          </w:tcPr>
          <w:p w:rsidR="00263A33" w:rsidRDefault="00263A3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46,4%</w:t>
            </w:r>
          </w:p>
        </w:tc>
      </w:tr>
      <w:tr w:rsidR="00263A33" w:rsidTr="00263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Pr="00D05693" w:rsidRDefault="00263A33" w:rsidP="001039E1">
            <w:pPr>
              <w:pStyle w:val="PargrafodaLista"/>
              <w:ind w:left="0" w:firstLine="709"/>
              <w:rPr>
                <w:rFonts w:asciiTheme="minorHAnsi" w:hAnsiTheme="minorHAnsi"/>
                <w:b w:val="0"/>
              </w:rPr>
            </w:pPr>
            <w:r>
              <w:rPr>
                <w:rFonts w:asciiTheme="minorHAnsi" w:hAnsiTheme="minorHAnsi"/>
                <w:b w:val="0"/>
              </w:rPr>
              <w:t>Nunca</w:t>
            </w:r>
          </w:p>
        </w:tc>
        <w:tc>
          <w:tcPr>
            <w:tcW w:w="2693" w:type="dxa"/>
          </w:tcPr>
          <w:p w:rsidR="00263A33" w:rsidRDefault="00263A3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w:t>
            </w:r>
          </w:p>
        </w:tc>
        <w:tc>
          <w:tcPr>
            <w:tcW w:w="2977" w:type="dxa"/>
          </w:tcPr>
          <w:p w:rsidR="00263A33" w:rsidRDefault="00263A3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10,7%</w:t>
            </w:r>
          </w:p>
        </w:tc>
      </w:tr>
      <w:tr w:rsidR="00263A33" w:rsidTr="00263A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Pr="006D082C" w:rsidRDefault="00263A3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693" w:type="dxa"/>
          </w:tcPr>
          <w:p w:rsidR="00263A33" w:rsidRPr="006D082C" w:rsidRDefault="00263A3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28</w:t>
            </w:r>
          </w:p>
        </w:tc>
        <w:tc>
          <w:tcPr>
            <w:tcW w:w="2977" w:type="dxa"/>
          </w:tcPr>
          <w:p w:rsidR="00263A33" w:rsidRPr="006D082C" w:rsidRDefault="00263A3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7D78D8" w:rsidRDefault="003D6153" w:rsidP="001039E1">
      <w:pPr>
        <w:pStyle w:val="PargrafodaLista"/>
        <w:ind w:left="0" w:firstLine="709"/>
        <w:rPr>
          <w:sz w:val="18"/>
          <w:szCs w:val="18"/>
        </w:rPr>
      </w:pPr>
      <w:r>
        <w:rPr>
          <w:b/>
          <w:sz w:val="18"/>
          <w:szCs w:val="18"/>
        </w:rPr>
        <w:t>Quadro 13</w:t>
      </w:r>
      <w:r w:rsidR="00263A33" w:rsidRPr="00583FE2">
        <w:rPr>
          <w:b/>
          <w:sz w:val="18"/>
          <w:szCs w:val="18"/>
        </w:rPr>
        <w:t xml:space="preserve">. – </w:t>
      </w:r>
      <w:r w:rsidR="00263A33" w:rsidRPr="00583FE2">
        <w:rPr>
          <w:sz w:val="18"/>
          <w:szCs w:val="18"/>
        </w:rPr>
        <w:t xml:space="preserve">Dados sobre </w:t>
      </w:r>
      <w:r w:rsidR="00263A33">
        <w:rPr>
          <w:sz w:val="18"/>
          <w:szCs w:val="18"/>
        </w:rPr>
        <w:t>utilização de Revistas/jornais como meio de comunicação externa</w:t>
      </w:r>
    </w:p>
    <w:p w:rsidR="00263A33" w:rsidRPr="00263A33" w:rsidRDefault="00263A33" w:rsidP="001039E1">
      <w:pPr>
        <w:pStyle w:val="PargrafodaLista"/>
        <w:ind w:left="0" w:firstLine="709"/>
        <w:rPr>
          <w:sz w:val="18"/>
          <w:szCs w:val="18"/>
        </w:rPr>
      </w:pPr>
    </w:p>
    <w:p w:rsidR="007D78D8" w:rsidRDefault="00263A33" w:rsidP="001039E1">
      <w:pPr>
        <w:pStyle w:val="PargrafodaLista"/>
        <w:tabs>
          <w:tab w:val="left" w:pos="0"/>
        </w:tabs>
        <w:ind w:left="0" w:firstLine="709"/>
        <w:rPr>
          <w:b/>
        </w:rPr>
      </w:pPr>
      <w:r w:rsidRPr="00263A33">
        <w:rPr>
          <w:b/>
          <w:noProof/>
        </w:rPr>
        <w:drawing>
          <wp:inline distT="0" distB="0" distL="0" distR="0" wp14:anchorId="726D4FE6" wp14:editId="669F2DAD">
            <wp:extent cx="5114925" cy="2667000"/>
            <wp:effectExtent l="19050" t="0" r="9525" b="0"/>
            <wp:docPr id="42"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D78D8" w:rsidRDefault="00263A33" w:rsidP="001039E1">
      <w:pPr>
        <w:pStyle w:val="PargrafodaLista"/>
        <w:tabs>
          <w:tab w:val="left" w:pos="-709"/>
        </w:tabs>
        <w:ind w:left="0" w:firstLine="709"/>
        <w:jc w:val="both"/>
        <w:rPr>
          <w:b/>
        </w:rPr>
      </w:pPr>
      <w:r>
        <w:rPr>
          <w:b/>
        </w:rPr>
        <w:tab/>
      </w:r>
      <w:r>
        <w:rPr>
          <w:b/>
        </w:rPr>
        <w:tab/>
      </w:r>
      <w:r w:rsidRPr="007E13FA">
        <w:t>Relativamente aos dado</w:t>
      </w:r>
      <w:r>
        <w:t xml:space="preserve">s sobre a utilização de Revistas/Jornais como instrumento de comunicação externa podemos concluir que há um equilibro de respostas entre </w:t>
      </w:r>
      <w:r>
        <w:lastRenderedPageBreak/>
        <w:t xml:space="preserve">o uso </w:t>
      </w:r>
      <w:r w:rsidRPr="00263A33">
        <w:rPr>
          <w:b/>
        </w:rPr>
        <w:t>“muito frequente” (43% de respostas) e o uso “pouco frequente”</w:t>
      </w:r>
      <w:r>
        <w:t xml:space="preserve"> (48% de respostas) deste meio de comunicação por parte dos Sindicatos. </w:t>
      </w:r>
    </w:p>
    <w:p w:rsidR="007D78D8" w:rsidRDefault="007D78D8" w:rsidP="001039E1">
      <w:pPr>
        <w:pStyle w:val="PargrafodaLista"/>
        <w:tabs>
          <w:tab w:val="left" w:pos="0"/>
        </w:tabs>
        <w:ind w:left="0" w:firstLine="709"/>
        <w:rPr>
          <w:b/>
        </w:rPr>
      </w:pPr>
    </w:p>
    <w:p w:rsidR="00263A33" w:rsidRPr="00263A33" w:rsidRDefault="00263A33" w:rsidP="001039E1">
      <w:pPr>
        <w:pStyle w:val="PargrafodaLista"/>
        <w:numPr>
          <w:ilvl w:val="0"/>
          <w:numId w:val="6"/>
        </w:numPr>
        <w:tabs>
          <w:tab w:val="left" w:pos="0"/>
        </w:tabs>
        <w:ind w:left="0" w:firstLine="709"/>
        <w:rPr>
          <w:b/>
          <w:sz w:val="26"/>
          <w:szCs w:val="26"/>
        </w:rPr>
      </w:pPr>
      <w:r>
        <w:rPr>
          <w:b/>
          <w:sz w:val="26"/>
          <w:szCs w:val="26"/>
        </w:rPr>
        <w:t>Outras Publicações</w:t>
      </w:r>
    </w:p>
    <w:p w:rsidR="00263A33" w:rsidRPr="00263A33" w:rsidRDefault="00263A33" w:rsidP="001039E1">
      <w:pPr>
        <w:pStyle w:val="PargrafodaLista"/>
        <w:tabs>
          <w:tab w:val="left" w:pos="0"/>
        </w:tabs>
        <w:ind w:left="0" w:firstLine="709"/>
        <w:rPr>
          <w:b/>
          <w:sz w:val="10"/>
          <w:szCs w:val="10"/>
        </w:rPr>
      </w:pPr>
    </w:p>
    <w:tbl>
      <w:tblPr>
        <w:tblStyle w:val="GrelhaClara-Cor6"/>
        <w:tblW w:w="10065" w:type="dxa"/>
        <w:tblInd w:w="-601" w:type="dxa"/>
        <w:tblLook w:val="04A0" w:firstRow="1" w:lastRow="0" w:firstColumn="1" w:lastColumn="0" w:noHBand="0" w:noVBand="1"/>
      </w:tblPr>
      <w:tblGrid>
        <w:gridCol w:w="4395"/>
        <w:gridCol w:w="2693"/>
        <w:gridCol w:w="2977"/>
      </w:tblGrid>
      <w:tr w:rsidR="00263A33" w:rsidTr="00263A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Default="00263A33" w:rsidP="001039E1">
            <w:pPr>
              <w:pStyle w:val="PargrafodaLista"/>
              <w:ind w:left="0" w:firstLine="709"/>
            </w:pPr>
          </w:p>
        </w:tc>
        <w:tc>
          <w:tcPr>
            <w:tcW w:w="2693" w:type="dxa"/>
          </w:tcPr>
          <w:p w:rsidR="00263A33" w:rsidRPr="006D082C" w:rsidRDefault="00263A3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2977" w:type="dxa"/>
          </w:tcPr>
          <w:p w:rsidR="00263A33" w:rsidRPr="006D082C" w:rsidRDefault="00263A3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263A33" w:rsidTr="00263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Pr="00A603BB" w:rsidRDefault="00263A33"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693" w:type="dxa"/>
          </w:tcPr>
          <w:p w:rsidR="00263A33" w:rsidRDefault="00263A3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w:t>
            </w:r>
          </w:p>
        </w:tc>
        <w:tc>
          <w:tcPr>
            <w:tcW w:w="2977" w:type="dxa"/>
          </w:tcPr>
          <w:p w:rsidR="00263A33" w:rsidRDefault="00263A3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25,0%</w:t>
            </w:r>
          </w:p>
        </w:tc>
      </w:tr>
      <w:tr w:rsidR="00263A33" w:rsidTr="00263A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Pr="00A603BB" w:rsidRDefault="00263A33"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693" w:type="dxa"/>
          </w:tcPr>
          <w:p w:rsidR="00263A33" w:rsidRDefault="00263A3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10</w:t>
            </w:r>
          </w:p>
        </w:tc>
        <w:tc>
          <w:tcPr>
            <w:tcW w:w="2977" w:type="dxa"/>
          </w:tcPr>
          <w:p w:rsidR="00263A33" w:rsidRDefault="00263A3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41,7%</w:t>
            </w:r>
          </w:p>
        </w:tc>
      </w:tr>
      <w:tr w:rsidR="00263A33" w:rsidTr="00263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Pr="00D05693" w:rsidRDefault="00263A33" w:rsidP="001039E1">
            <w:pPr>
              <w:pStyle w:val="PargrafodaLista"/>
              <w:ind w:left="0" w:firstLine="709"/>
              <w:rPr>
                <w:rFonts w:asciiTheme="minorHAnsi" w:hAnsiTheme="minorHAnsi"/>
                <w:b w:val="0"/>
              </w:rPr>
            </w:pPr>
            <w:r>
              <w:rPr>
                <w:rFonts w:asciiTheme="minorHAnsi" w:hAnsiTheme="minorHAnsi"/>
                <w:b w:val="0"/>
              </w:rPr>
              <w:t>Nunca</w:t>
            </w:r>
          </w:p>
        </w:tc>
        <w:tc>
          <w:tcPr>
            <w:tcW w:w="2693" w:type="dxa"/>
          </w:tcPr>
          <w:p w:rsidR="00263A33" w:rsidRDefault="00263A3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8</w:t>
            </w:r>
          </w:p>
        </w:tc>
        <w:tc>
          <w:tcPr>
            <w:tcW w:w="2977" w:type="dxa"/>
          </w:tcPr>
          <w:p w:rsidR="00263A33" w:rsidRDefault="00263A3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33,3%</w:t>
            </w:r>
          </w:p>
        </w:tc>
      </w:tr>
      <w:tr w:rsidR="00263A33" w:rsidTr="00263A3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263A33" w:rsidRPr="006D082C" w:rsidRDefault="00263A3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693" w:type="dxa"/>
          </w:tcPr>
          <w:p w:rsidR="00263A33" w:rsidRPr="006D082C" w:rsidRDefault="00263A3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24</w:t>
            </w:r>
          </w:p>
        </w:tc>
        <w:tc>
          <w:tcPr>
            <w:tcW w:w="2977" w:type="dxa"/>
          </w:tcPr>
          <w:p w:rsidR="00263A33" w:rsidRPr="006D082C" w:rsidRDefault="00263A3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263A33" w:rsidRDefault="003D6153" w:rsidP="001039E1">
      <w:pPr>
        <w:pStyle w:val="PargrafodaLista"/>
        <w:ind w:left="0" w:firstLine="709"/>
        <w:rPr>
          <w:sz w:val="18"/>
          <w:szCs w:val="18"/>
        </w:rPr>
      </w:pPr>
      <w:r>
        <w:rPr>
          <w:b/>
          <w:sz w:val="18"/>
          <w:szCs w:val="18"/>
        </w:rPr>
        <w:t>Quadro 14</w:t>
      </w:r>
      <w:r w:rsidR="00263A33" w:rsidRPr="00583FE2">
        <w:rPr>
          <w:b/>
          <w:sz w:val="18"/>
          <w:szCs w:val="18"/>
        </w:rPr>
        <w:t xml:space="preserve">. – </w:t>
      </w:r>
      <w:r w:rsidR="00263A33" w:rsidRPr="00583FE2">
        <w:rPr>
          <w:sz w:val="18"/>
          <w:szCs w:val="18"/>
        </w:rPr>
        <w:t xml:space="preserve">Dados sobre </w:t>
      </w:r>
      <w:r w:rsidR="00263A33">
        <w:rPr>
          <w:sz w:val="18"/>
          <w:szCs w:val="18"/>
        </w:rPr>
        <w:t>utilização de Outras Publicações como meio de comunicação externa</w:t>
      </w:r>
    </w:p>
    <w:p w:rsidR="00263A33" w:rsidRPr="00263A33" w:rsidRDefault="00263A33" w:rsidP="001039E1">
      <w:pPr>
        <w:pStyle w:val="PargrafodaLista"/>
        <w:ind w:left="0" w:firstLine="709"/>
        <w:rPr>
          <w:sz w:val="18"/>
          <w:szCs w:val="18"/>
        </w:rPr>
      </w:pPr>
    </w:p>
    <w:p w:rsidR="00263A33" w:rsidRDefault="00263A33" w:rsidP="001039E1">
      <w:pPr>
        <w:pStyle w:val="PargrafodaLista"/>
        <w:tabs>
          <w:tab w:val="left" w:pos="0"/>
        </w:tabs>
        <w:ind w:left="0" w:firstLine="709"/>
        <w:rPr>
          <w:b/>
        </w:rPr>
      </w:pPr>
      <w:r w:rsidRPr="00263A33">
        <w:rPr>
          <w:b/>
          <w:noProof/>
        </w:rPr>
        <w:drawing>
          <wp:inline distT="0" distB="0" distL="0" distR="0" wp14:anchorId="03A8411C" wp14:editId="68D67AEE">
            <wp:extent cx="5114925" cy="2667000"/>
            <wp:effectExtent l="19050" t="0" r="9525" b="0"/>
            <wp:docPr id="4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63A33" w:rsidRDefault="00263A33" w:rsidP="001039E1">
      <w:pPr>
        <w:pStyle w:val="PargrafodaLista"/>
        <w:tabs>
          <w:tab w:val="left" w:pos="-709"/>
        </w:tabs>
        <w:ind w:left="0" w:firstLine="709"/>
        <w:jc w:val="both"/>
        <w:rPr>
          <w:b/>
        </w:rPr>
      </w:pPr>
      <w:r>
        <w:rPr>
          <w:b/>
        </w:rPr>
        <w:tab/>
      </w:r>
      <w:r>
        <w:rPr>
          <w:b/>
        </w:rPr>
        <w:tab/>
      </w:r>
    </w:p>
    <w:p w:rsidR="00263A33" w:rsidRPr="00E1250A" w:rsidRDefault="00263A33" w:rsidP="001039E1">
      <w:pPr>
        <w:pStyle w:val="PargrafodaLista"/>
        <w:tabs>
          <w:tab w:val="left" w:pos="-709"/>
        </w:tabs>
        <w:ind w:left="0" w:firstLine="709"/>
        <w:jc w:val="both"/>
        <w:rPr>
          <w:b/>
        </w:rPr>
      </w:pPr>
      <w:r>
        <w:rPr>
          <w:b/>
        </w:rPr>
        <w:tab/>
      </w:r>
      <w:r>
        <w:rPr>
          <w:b/>
        </w:rPr>
        <w:tab/>
      </w:r>
      <w:r w:rsidRPr="007E13FA">
        <w:t>Relativamente aos dado</w:t>
      </w:r>
      <w:r>
        <w:t xml:space="preserve">s sobre a utilização de Outras Publicações como instrumento de comunicação externa podemos concluir que a maioria dos sindicatos </w:t>
      </w:r>
      <w:r w:rsidRPr="00E1250A">
        <w:rPr>
          <w:b/>
        </w:rPr>
        <w:t>não usa este meio de comunicação com muita frequência</w:t>
      </w:r>
      <w:r>
        <w:t xml:space="preserve">, sendo que as respostas se centram sobretudo nas opções </w:t>
      </w:r>
      <w:r w:rsidRPr="00E1250A">
        <w:rPr>
          <w:b/>
        </w:rPr>
        <w:t>“pouco frequente” (42% de respos</w:t>
      </w:r>
      <w:r w:rsidR="00E1250A" w:rsidRPr="00E1250A">
        <w:rPr>
          <w:b/>
        </w:rPr>
        <w:t>ta) e “nunca” (33% de resposta).</w:t>
      </w:r>
      <w:r w:rsidRPr="00E1250A">
        <w:rPr>
          <w:b/>
        </w:rPr>
        <w:t xml:space="preserve"> </w:t>
      </w:r>
    </w:p>
    <w:p w:rsidR="00263A33" w:rsidRDefault="00263A33" w:rsidP="001039E1">
      <w:pPr>
        <w:pStyle w:val="PargrafodaLista"/>
        <w:tabs>
          <w:tab w:val="left" w:pos="0"/>
        </w:tabs>
        <w:ind w:left="0" w:firstLine="709"/>
        <w:rPr>
          <w:b/>
        </w:rPr>
      </w:pPr>
    </w:p>
    <w:p w:rsidR="00E1250A" w:rsidRDefault="00E1250A" w:rsidP="001039E1">
      <w:pPr>
        <w:pStyle w:val="PargrafodaLista"/>
        <w:tabs>
          <w:tab w:val="left" w:pos="0"/>
        </w:tabs>
        <w:ind w:left="0" w:firstLine="709"/>
        <w:rPr>
          <w:b/>
        </w:rPr>
      </w:pPr>
    </w:p>
    <w:p w:rsidR="00E1250A" w:rsidRPr="00E1250A" w:rsidRDefault="00E1250A" w:rsidP="001039E1">
      <w:pPr>
        <w:pStyle w:val="PargrafodaLista"/>
        <w:numPr>
          <w:ilvl w:val="0"/>
          <w:numId w:val="6"/>
        </w:numPr>
        <w:tabs>
          <w:tab w:val="left" w:pos="0"/>
        </w:tabs>
        <w:ind w:left="0" w:firstLine="709"/>
        <w:rPr>
          <w:b/>
          <w:sz w:val="26"/>
          <w:szCs w:val="26"/>
        </w:rPr>
      </w:pPr>
      <w:r w:rsidRPr="00E1250A">
        <w:rPr>
          <w:b/>
          <w:sz w:val="26"/>
          <w:szCs w:val="26"/>
        </w:rPr>
        <w:t>Cartazes, lonas, bandeiras</w:t>
      </w:r>
    </w:p>
    <w:p w:rsidR="00E1250A" w:rsidRPr="00263A33" w:rsidRDefault="00E1250A" w:rsidP="001039E1">
      <w:pPr>
        <w:pStyle w:val="PargrafodaLista"/>
        <w:tabs>
          <w:tab w:val="left" w:pos="0"/>
        </w:tabs>
        <w:ind w:left="0" w:firstLine="709"/>
        <w:rPr>
          <w:b/>
          <w:sz w:val="10"/>
          <w:szCs w:val="10"/>
        </w:rPr>
      </w:pPr>
    </w:p>
    <w:tbl>
      <w:tblPr>
        <w:tblStyle w:val="GrelhaClara-Cor6"/>
        <w:tblW w:w="10065" w:type="dxa"/>
        <w:tblInd w:w="-601" w:type="dxa"/>
        <w:tblLook w:val="04A0" w:firstRow="1" w:lastRow="0" w:firstColumn="1" w:lastColumn="0" w:noHBand="0" w:noVBand="1"/>
      </w:tblPr>
      <w:tblGrid>
        <w:gridCol w:w="4395"/>
        <w:gridCol w:w="2693"/>
        <w:gridCol w:w="2977"/>
      </w:tblGrid>
      <w:tr w:rsidR="00E1250A" w:rsidTr="00057A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Default="00E1250A" w:rsidP="001039E1">
            <w:pPr>
              <w:pStyle w:val="PargrafodaLista"/>
              <w:ind w:left="0" w:firstLine="709"/>
            </w:pPr>
          </w:p>
        </w:tc>
        <w:tc>
          <w:tcPr>
            <w:tcW w:w="2693" w:type="dxa"/>
          </w:tcPr>
          <w:p w:rsidR="00E1250A" w:rsidRPr="006D082C" w:rsidRDefault="00E1250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2977" w:type="dxa"/>
          </w:tcPr>
          <w:p w:rsidR="00E1250A" w:rsidRPr="006D082C" w:rsidRDefault="00E1250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E1250A"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A603BB" w:rsidRDefault="00E1250A"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693"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15</w:t>
            </w:r>
          </w:p>
        </w:tc>
        <w:tc>
          <w:tcPr>
            <w:tcW w:w="2977"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50,0%</w:t>
            </w:r>
          </w:p>
        </w:tc>
      </w:tr>
      <w:tr w:rsidR="00E1250A" w:rsidTr="00057A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A603BB" w:rsidRDefault="00E1250A"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693" w:type="dxa"/>
          </w:tcPr>
          <w:p w:rsidR="00E1250A"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12</w:t>
            </w:r>
          </w:p>
        </w:tc>
        <w:tc>
          <w:tcPr>
            <w:tcW w:w="2977" w:type="dxa"/>
          </w:tcPr>
          <w:p w:rsidR="00E1250A"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42,9%</w:t>
            </w:r>
          </w:p>
        </w:tc>
      </w:tr>
      <w:tr w:rsidR="00E1250A"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D05693" w:rsidRDefault="00E1250A" w:rsidP="001039E1">
            <w:pPr>
              <w:pStyle w:val="PargrafodaLista"/>
              <w:ind w:left="0" w:firstLine="709"/>
              <w:rPr>
                <w:rFonts w:asciiTheme="minorHAnsi" w:hAnsiTheme="minorHAnsi"/>
                <w:b w:val="0"/>
              </w:rPr>
            </w:pPr>
            <w:r>
              <w:rPr>
                <w:rFonts w:asciiTheme="minorHAnsi" w:hAnsiTheme="minorHAnsi"/>
                <w:b w:val="0"/>
              </w:rPr>
              <w:t>Nunca</w:t>
            </w:r>
          </w:p>
        </w:tc>
        <w:tc>
          <w:tcPr>
            <w:tcW w:w="2693"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w:t>
            </w:r>
          </w:p>
        </w:tc>
        <w:tc>
          <w:tcPr>
            <w:tcW w:w="2977"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3,6%</w:t>
            </w:r>
          </w:p>
        </w:tc>
      </w:tr>
      <w:tr w:rsidR="00E1250A" w:rsidTr="00057A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6D082C" w:rsidRDefault="00E1250A"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693" w:type="dxa"/>
          </w:tcPr>
          <w:p w:rsidR="00E1250A" w:rsidRPr="006D082C"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28</w:t>
            </w:r>
          </w:p>
        </w:tc>
        <w:tc>
          <w:tcPr>
            <w:tcW w:w="2977" w:type="dxa"/>
          </w:tcPr>
          <w:p w:rsidR="00E1250A" w:rsidRPr="006D082C"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E1250A" w:rsidRDefault="003D6153" w:rsidP="001039E1">
      <w:pPr>
        <w:pStyle w:val="PargrafodaLista"/>
        <w:ind w:left="0" w:firstLine="709"/>
        <w:rPr>
          <w:sz w:val="18"/>
          <w:szCs w:val="18"/>
        </w:rPr>
      </w:pPr>
      <w:r>
        <w:rPr>
          <w:b/>
          <w:sz w:val="18"/>
          <w:szCs w:val="18"/>
        </w:rPr>
        <w:t>Quadro 15.</w:t>
      </w:r>
      <w:r w:rsidR="00E1250A" w:rsidRPr="00583FE2">
        <w:rPr>
          <w:b/>
          <w:sz w:val="18"/>
          <w:szCs w:val="18"/>
        </w:rPr>
        <w:t xml:space="preserve"> – </w:t>
      </w:r>
      <w:r w:rsidR="00E1250A" w:rsidRPr="00583FE2">
        <w:rPr>
          <w:sz w:val="18"/>
          <w:szCs w:val="18"/>
        </w:rPr>
        <w:t xml:space="preserve">Dados sobre </w:t>
      </w:r>
      <w:r w:rsidR="00E1250A">
        <w:rPr>
          <w:sz w:val="18"/>
          <w:szCs w:val="18"/>
        </w:rPr>
        <w:t>utilização de Cartazes, lonas e bandeiras como meio de comunicação externa</w:t>
      </w:r>
    </w:p>
    <w:p w:rsidR="00E1250A" w:rsidRPr="00263A33" w:rsidRDefault="00E1250A" w:rsidP="001039E1">
      <w:pPr>
        <w:pStyle w:val="PargrafodaLista"/>
        <w:ind w:left="0" w:firstLine="709"/>
        <w:rPr>
          <w:sz w:val="18"/>
          <w:szCs w:val="18"/>
        </w:rPr>
      </w:pPr>
    </w:p>
    <w:p w:rsidR="00E1250A" w:rsidRDefault="00E1250A" w:rsidP="001039E1">
      <w:pPr>
        <w:pStyle w:val="PargrafodaLista"/>
        <w:tabs>
          <w:tab w:val="left" w:pos="0"/>
        </w:tabs>
        <w:ind w:left="0" w:firstLine="709"/>
        <w:rPr>
          <w:b/>
        </w:rPr>
      </w:pPr>
      <w:r w:rsidRPr="00263A33">
        <w:rPr>
          <w:b/>
          <w:noProof/>
        </w:rPr>
        <w:lastRenderedPageBreak/>
        <w:drawing>
          <wp:inline distT="0" distB="0" distL="0" distR="0" wp14:anchorId="0736D94D" wp14:editId="5E3B1478">
            <wp:extent cx="5029200" cy="2600325"/>
            <wp:effectExtent l="19050" t="0" r="19050" b="0"/>
            <wp:docPr id="45"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1250A" w:rsidRDefault="00E1250A" w:rsidP="001039E1">
      <w:pPr>
        <w:pStyle w:val="PargrafodaLista"/>
        <w:tabs>
          <w:tab w:val="left" w:pos="-709"/>
        </w:tabs>
        <w:ind w:left="0" w:firstLine="709"/>
        <w:jc w:val="both"/>
        <w:rPr>
          <w:b/>
        </w:rPr>
      </w:pPr>
      <w:r>
        <w:rPr>
          <w:b/>
        </w:rPr>
        <w:tab/>
      </w:r>
      <w:r>
        <w:rPr>
          <w:b/>
        </w:rPr>
        <w:tab/>
      </w:r>
    </w:p>
    <w:p w:rsidR="00E1250A" w:rsidRPr="00E1250A" w:rsidRDefault="00E1250A" w:rsidP="001039E1">
      <w:pPr>
        <w:pStyle w:val="PargrafodaLista"/>
        <w:tabs>
          <w:tab w:val="left" w:pos="-709"/>
        </w:tabs>
        <w:ind w:left="0" w:firstLine="709"/>
        <w:jc w:val="both"/>
        <w:rPr>
          <w:b/>
        </w:rPr>
      </w:pPr>
      <w:r>
        <w:rPr>
          <w:b/>
        </w:rPr>
        <w:tab/>
      </w:r>
      <w:r>
        <w:rPr>
          <w:b/>
        </w:rPr>
        <w:tab/>
      </w:r>
      <w:r w:rsidRPr="007E13FA">
        <w:t>Relativamente aos dado</w:t>
      </w:r>
      <w:r>
        <w:t xml:space="preserve">s sobre a utilização de Cartazes, lonas e bandeiras como instrumento de comunicação externa podemos concluir que a maioria dos sindicatos </w:t>
      </w:r>
      <w:r>
        <w:rPr>
          <w:b/>
        </w:rPr>
        <w:t>u</w:t>
      </w:r>
      <w:r w:rsidRPr="00E1250A">
        <w:rPr>
          <w:b/>
        </w:rPr>
        <w:t>sa este meio de comunicação com muita frequência</w:t>
      </w:r>
      <w:r>
        <w:t xml:space="preserve">, sendo que as respostas se centram sobretudo na opção </w:t>
      </w:r>
      <w:r>
        <w:rPr>
          <w:b/>
        </w:rPr>
        <w:t>“muito frequente” (50</w:t>
      </w:r>
      <w:r w:rsidRPr="00E1250A">
        <w:rPr>
          <w:b/>
        </w:rPr>
        <w:t>% de respos</w:t>
      </w:r>
      <w:r>
        <w:rPr>
          <w:b/>
        </w:rPr>
        <w:t>ta). Contudo, 43% dos Sind</w:t>
      </w:r>
      <w:r w:rsidR="00335697">
        <w:rPr>
          <w:b/>
        </w:rPr>
        <w:t>icatos também aponta o uso deste</w:t>
      </w:r>
      <w:r>
        <w:rPr>
          <w:b/>
        </w:rPr>
        <w:t xml:space="preserve"> meio de comunicação como pouco frequente. </w:t>
      </w:r>
    </w:p>
    <w:p w:rsidR="00E1250A" w:rsidRDefault="00E1250A" w:rsidP="001039E1">
      <w:pPr>
        <w:pStyle w:val="PargrafodaLista"/>
        <w:tabs>
          <w:tab w:val="left" w:pos="0"/>
        </w:tabs>
        <w:ind w:left="0" w:firstLine="709"/>
        <w:rPr>
          <w:b/>
        </w:rPr>
      </w:pPr>
    </w:p>
    <w:p w:rsidR="00E1250A" w:rsidRPr="00E1250A" w:rsidRDefault="00E1250A" w:rsidP="001039E1">
      <w:pPr>
        <w:pStyle w:val="PargrafodaLista"/>
        <w:numPr>
          <w:ilvl w:val="0"/>
          <w:numId w:val="6"/>
        </w:numPr>
        <w:tabs>
          <w:tab w:val="left" w:pos="0"/>
        </w:tabs>
        <w:ind w:left="0" w:firstLine="709"/>
        <w:rPr>
          <w:b/>
          <w:sz w:val="26"/>
          <w:szCs w:val="26"/>
        </w:rPr>
      </w:pPr>
      <w:r>
        <w:rPr>
          <w:b/>
          <w:sz w:val="26"/>
          <w:szCs w:val="26"/>
        </w:rPr>
        <w:t>Camisolas, bonés, canetas e outros brindes</w:t>
      </w:r>
    </w:p>
    <w:p w:rsidR="00E1250A" w:rsidRPr="00263A33" w:rsidRDefault="00E1250A" w:rsidP="001039E1">
      <w:pPr>
        <w:pStyle w:val="PargrafodaLista"/>
        <w:tabs>
          <w:tab w:val="left" w:pos="0"/>
        </w:tabs>
        <w:ind w:left="0" w:firstLine="709"/>
        <w:rPr>
          <w:b/>
          <w:sz w:val="10"/>
          <w:szCs w:val="10"/>
        </w:rPr>
      </w:pPr>
    </w:p>
    <w:tbl>
      <w:tblPr>
        <w:tblStyle w:val="GrelhaClara-Cor6"/>
        <w:tblW w:w="10065" w:type="dxa"/>
        <w:tblInd w:w="-601" w:type="dxa"/>
        <w:tblLook w:val="04A0" w:firstRow="1" w:lastRow="0" w:firstColumn="1" w:lastColumn="0" w:noHBand="0" w:noVBand="1"/>
      </w:tblPr>
      <w:tblGrid>
        <w:gridCol w:w="4395"/>
        <w:gridCol w:w="2693"/>
        <w:gridCol w:w="2977"/>
      </w:tblGrid>
      <w:tr w:rsidR="00E1250A" w:rsidTr="00057A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Default="00E1250A" w:rsidP="001039E1">
            <w:pPr>
              <w:pStyle w:val="PargrafodaLista"/>
              <w:ind w:left="0" w:firstLine="709"/>
            </w:pPr>
          </w:p>
        </w:tc>
        <w:tc>
          <w:tcPr>
            <w:tcW w:w="2693" w:type="dxa"/>
          </w:tcPr>
          <w:p w:rsidR="00E1250A" w:rsidRPr="006D082C" w:rsidRDefault="00E1250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2977" w:type="dxa"/>
          </w:tcPr>
          <w:p w:rsidR="00E1250A" w:rsidRPr="006D082C" w:rsidRDefault="00E1250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E1250A"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A603BB" w:rsidRDefault="00E1250A"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693"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w:t>
            </w:r>
          </w:p>
        </w:tc>
        <w:tc>
          <w:tcPr>
            <w:tcW w:w="2977"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24,1%</w:t>
            </w:r>
          </w:p>
        </w:tc>
      </w:tr>
      <w:tr w:rsidR="00E1250A" w:rsidTr="00057A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A603BB" w:rsidRDefault="00E1250A"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693" w:type="dxa"/>
          </w:tcPr>
          <w:p w:rsidR="00E1250A"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20</w:t>
            </w:r>
          </w:p>
        </w:tc>
        <w:tc>
          <w:tcPr>
            <w:tcW w:w="2977" w:type="dxa"/>
          </w:tcPr>
          <w:p w:rsidR="00E1250A"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69,0%</w:t>
            </w:r>
          </w:p>
        </w:tc>
      </w:tr>
      <w:tr w:rsidR="00E1250A"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D05693" w:rsidRDefault="00E1250A" w:rsidP="001039E1">
            <w:pPr>
              <w:pStyle w:val="PargrafodaLista"/>
              <w:ind w:left="0" w:firstLine="709"/>
              <w:rPr>
                <w:rFonts w:asciiTheme="minorHAnsi" w:hAnsiTheme="minorHAnsi"/>
                <w:b w:val="0"/>
              </w:rPr>
            </w:pPr>
            <w:r>
              <w:rPr>
                <w:rFonts w:asciiTheme="minorHAnsi" w:hAnsiTheme="minorHAnsi"/>
                <w:b w:val="0"/>
              </w:rPr>
              <w:t>Nunca</w:t>
            </w:r>
          </w:p>
        </w:tc>
        <w:tc>
          <w:tcPr>
            <w:tcW w:w="2693"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w:t>
            </w:r>
          </w:p>
        </w:tc>
        <w:tc>
          <w:tcPr>
            <w:tcW w:w="2977"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6,9%</w:t>
            </w:r>
          </w:p>
        </w:tc>
      </w:tr>
      <w:tr w:rsidR="00E1250A" w:rsidTr="00057A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6D082C" w:rsidRDefault="00E1250A"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693" w:type="dxa"/>
          </w:tcPr>
          <w:p w:rsidR="00E1250A" w:rsidRPr="006D082C"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29</w:t>
            </w:r>
          </w:p>
        </w:tc>
        <w:tc>
          <w:tcPr>
            <w:tcW w:w="2977" w:type="dxa"/>
          </w:tcPr>
          <w:p w:rsidR="00E1250A" w:rsidRPr="006D082C"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E1250A" w:rsidRDefault="003D6153" w:rsidP="001039E1">
      <w:pPr>
        <w:pStyle w:val="PargrafodaLista"/>
        <w:ind w:left="0" w:firstLine="709"/>
        <w:rPr>
          <w:sz w:val="18"/>
          <w:szCs w:val="18"/>
        </w:rPr>
      </w:pPr>
      <w:r>
        <w:rPr>
          <w:b/>
          <w:sz w:val="18"/>
          <w:szCs w:val="18"/>
        </w:rPr>
        <w:t>Quadro 16</w:t>
      </w:r>
      <w:r w:rsidR="00E1250A" w:rsidRPr="00583FE2">
        <w:rPr>
          <w:b/>
          <w:sz w:val="18"/>
          <w:szCs w:val="18"/>
        </w:rPr>
        <w:t xml:space="preserve">. – </w:t>
      </w:r>
      <w:r w:rsidR="00E1250A" w:rsidRPr="00583FE2">
        <w:rPr>
          <w:sz w:val="18"/>
          <w:szCs w:val="18"/>
        </w:rPr>
        <w:t xml:space="preserve">Dados sobre </w:t>
      </w:r>
      <w:r w:rsidR="00E1250A">
        <w:rPr>
          <w:sz w:val="18"/>
          <w:szCs w:val="18"/>
        </w:rPr>
        <w:t>utilização de Camisolas, bonés, canetas e outros brindes como meio de comunicação externa</w:t>
      </w:r>
    </w:p>
    <w:p w:rsidR="00E1250A" w:rsidRPr="00263A33" w:rsidRDefault="00E1250A" w:rsidP="001039E1">
      <w:pPr>
        <w:pStyle w:val="PargrafodaLista"/>
        <w:ind w:left="0" w:firstLine="709"/>
        <w:rPr>
          <w:sz w:val="18"/>
          <w:szCs w:val="18"/>
        </w:rPr>
      </w:pPr>
    </w:p>
    <w:p w:rsidR="00E1250A" w:rsidRDefault="00E1250A" w:rsidP="001039E1">
      <w:pPr>
        <w:pStyle w:val="PargrafodaLista"/>
        <w:tabs>
          <w:tab w:val="left" w:pos="0"/>
        </w:tabs>
        <w:ind w:left="0" w:firstLine="709"/>
        <w:rPr>
          <w:b/>
        </w:rPr>
      </w:pPr>
      <w:r w:rsidRPr="00263A33">
        <w:rPr>
          <w:b/>
          <w:noProof/>
        </w:rPr>
        <w:drawing>
          <wp:inline distT="0" distB="0" distL="0" distR="0" wp14:anchorId="1B8D33F6" wp14:editId="130F1B38">
            <wp:extent cx="5029200" cy="2876550"/>
            <wp:effectExtent l="19050" t="0" r="19050" b="0"/>
            <wp:docPr id="46"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1250A" w:rsidRDefault="00E1250A" w:rsidP="001039E1">
      <w:pPr>
        <w:pStyle w:val="PargrafodaLista"/>
        <w:tabs>
          <w:tab w:val="left" w:pos="-709"/>
        </w:tabs>
        <w:ind w:left="0" w:firstLine="709"/>
        <w:jc w:val="both"/>
        <w:rPr>
          <w:b/>
        </w:rPr>
      </w:pPr>
      <w:r>
        <w:rPr>
          <w:b/>
        </w:rPr>
        <w:lastRenderedPageBreak/>
        <w:tab/>
      </w:r>
      <w:r>
        <w:rPr>
          <w:b/>
        </w:rPr>
        <w:tab/>
      </w:r>
    </w:p>
    <w:p w:rsidR="00E1250A" w:rsidRPr="00E1250A" w:rsidRDefault="00E1250A" w:rsidP="001039E1">
      <w:pPr>
        <w:pStyle w:val="PargrafodaLista"/>
        <w:tabs>
          <w:tab w:val="left" w:pos="-709"/>
        </w:tabs>
        <w:ind w:left="0" w:firstLine="709"/>
        <w:jc w:val="both"/>
        <w:rPr>
          <w:b/>
        </w:rPr>
      </w:pPr>
      <w:r>
        <w:rPr>
          <w:b/>
        </w:rPr>
        <w:tab/>
      </w:r>
      <w:r>
        <w:rPr>
          <w:b/>
        </w:rPr>
        <w:tab/>
      </w:r>
      <w:r w:rsidRPr="007E13FA">
        <w:t>Relativamente aos dado</w:t>
      </w:r>
      <w:r>
        <w:t xml:space="preserve">s sobre a utilização de Camisolas, bonés, canetas e outros brindes como instrumento de comunicação externa podemos concluir que a maioria dos sindicatos </w:t>
      </w:r>
      <w:r w:rsidRPr="00E1250A">
        <w:rPr>
          <w:b/>
        </w:rPr>
        <w:t>não usa este meio de comunicação com muita frequência</w:t>
      </w:r>
      <w:r>
        <w:t xml:space="preserve">, sendo que as respostas se centram sobretudo na opção </w:t>
      </w:r>
      <w:r>
        <w:rPr>
          <w:b/>
        </w:rPr>
        <w:t>“pouco frequente” (69</w:t>
      </w:r>
      <w:r w:rsidRPr="00E1250A">
        <w:rPr>
          <w:b/>
        </w:rPr>
        <w:t>% de respos</w:t>
      </w:r>
      <w:r>
        <w:rPr>
          <w:b/>
        </w:rPr>
        <w:t xml:space="preserve">ta). </w:t>
      </w:r>
    </w:p>
    <w:p w:rsidR="00263A33" w:rsidRDefault="00263A33" w:rsidP="001039E1">
      <w:pPr>
        <w:pStyle w:val="PargrafodaLista"/>
        <w:tabs>
          <w:tab w:val="left" w:pos="0"/>
        </w:tabs>
        <w:ind w:left="0" w:firstLine="709"/>
        <w:rPr>
          <w:b/>
        </w:rPr>
      </w:pPr>
    </w:p>
    <w:p w:rsidR="00E1250A" w:rsidRPr="00E1250A" w:rsidRDefault="00E1250A" w:rsidP="001039E1">
      <w:pPr>
        <w:pStyle w:val="PargrafodaLista"/>
        <w:numPr>
          <w:ilvl w:val="0"/>
          <w:numId w:val="6"/>
        </w:numPr>
        <w:tabs>
          <w:tab w:val="left" w:pos="0"/>
        </w:tabs>
        <w:ind w:left="0" w:firstLine="709"/>
        <w:rPr>
          <w:b/>
          <w:sz w:val="26"/>
          <w:szCs w:val="26"/>
        </w:rPr>
      </w:pPr>
      <w:r>
        <w:rPr>
          <w:b/>
          <w:sz w:val="26"/>
          <w:szCs w:val="26"/>
        </w:rPr>
        <w:t>Comunicados, press-realeses, notas à comunicação social</w:t>
      </w:r>
    </w:p>
    <w:p w:rsidR="00E1250A" w:rsidRPr="00263A33" w:rsidRDefault="00E1250A" w:rsidP="001039E1">
      <w:pPr>
        <w:pStyle w:val="PargrafodaLista"/>
        <w:tabs>
          <w:tab w:val="left" w:pos="0"/>
        </w:tabs>
        <w:ind w:left="0" w:firstLine="709"/>
        <w:rPr>
          <w:b/>
          <w:sz w:val="10"/>
          <w:szCs w:val="10"/>
        </w:rPr>
      </w:pPr>
    </w:p>
    <w:tbl>
      <w:tblPr>
        <w:tblStyle w:val="GrelhaClara-Cor6"/>
        <w:tblW w:w="10065" w:type="dxa"/>
        <w:tblInd w:w="-601" w:type="dxa"/>
        <w:tblLook w:val="04A0" w:firstRow="1" w:lastRow="0" w:firstColumn="1" w:lastColumn="0" w:noHBand="0" w:noVBand="1"/>
      </w:tblPr>
      <w:tblGrid>
        <w:gridCol w:w="4395"/>
        <w:gridCol w:w="2693"/>
        <w:gridCol w:w="2977"/>
      </w:tblGrid>
      <w:tr w:rsidR="00E1250A" w:rsidTr="00057A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Default="00E1250A" w:rsidP="001039E1">
            <w:pPr>
              <w:pStyle w:val="PargrafodaLista"/>
              <w:ind w:left="0" w:firstLine="709"/>
            </w:pPr>
          </w:p>
        </w:tc>
        <w:tc>
          <w:tcPr>
            <w:tcW w:w="2693" w:type="dxa"/>
          </w:tcPr>
          <w:p w:rsidR="00E1250A" w:rsidRPr="006D082C" w:rsidRDefault="00E1250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2977" w:type="dxa"/>
          </w:tcPr>
          <w:p w:rsidR="00E1250A" w:rsidRPr="006D082C" w:rsidRDefault="00E1250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E1250A"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A603BB" w:rsidRDefault="00E1250A"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693"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23</w:t>
            </w:r>
          </w:p>
        </w:tc>
        <w:tc>
          <w:tcPr>
            <w:tcW w:w="2977"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79,3%</w:t>
            </w:r>
          </w:p>
        </w:tc>
      </w:tr>
      <w:tr w:rsidR="00E1250A" w:rsidTr="00057A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A603BB" w:rsidRDefault="00E1250A"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693" w:type="dxa"/>
          </w:tcPr>
          <w:p w:rsidR="00E1250A"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6</w:t>
            </w:r>
          </w:p>
        </w:tc>
        <w:tc>
          <w:tcPr>
            <w:tcW w:w="2977" w:type="dxa"/>
          </w:tcPr>
          <w:p w:rsidR="00E1250A"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20,7%</w:t>
            </w:r>
          </w:p>
        </w:tc>
      </w:tr>
      <w:tr w:rsidR="00E1250A"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6D082C" w:rsidRDefault="00E1250A"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693" w:type="dxa"/>
          </w:tcPr>
          <w:p w:rsidR="00E1250A" w:rsidRPr="006D082C"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29</w:t>
            </w:r>
          </w:p>
        </w:tc>
        <w:tc>
          <w:tcPr>
            <w:tcW w:w="2977" w:type="dxa"/>
          </w:tcPr>
          <w:p w:rsidR="00E1250A" w:rsidRPr="006D082C"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E1250A" w:rsidRDefault="003D6153" w:rsidP="001039E1">
      <w:pPr>
        <w:pStyle w:val="PargrafodaLista"/>
        <w:ind w:left="0" w:firstLine="709"/>
        <w:rPr>
          <w:sz w:val="18"/>
          <w:szCs w:val="18"/>
        </w:rPr>
      </w:pPr>
      <w:r>
        <w:rPr>
          <w:b/>
          <w:sz w:val="18"/>
          <w:szCs w:val="18"/>
        </w:rPr>
        <w:t>Quadro 17</w:t>
      </w:r>
      <w:r w:rsidR="00E1250A" w:rsidRPr="00583FE2">
        <w:rPr>
          <w:b/>
          <w:sz w:val="18"/>
          <w:szCs w:val="18"/>
        </w:rPr>
        <w:t xml:space="preserve">. – </w:t>
      </w:r>
      <w:r w:rsidR="00E1250A" w:rsidRPr="00583FE2">
        <w:rPr>
          <w:sz w:val="18"/>
          <w:szCs w:val="18"/>
        </w:rPr>
        <w:t xml:space="preserve">Dados sobre </w:t>
      </w:r>
      <w:r w:rsidR="00E1250A">
        <w:rPr>
          <w:sz w:val="18"/>
          <w:szCs w:val="18"/>
        </w:rPr>
        <w:t>utilização de Comunicados, press-releases, notas à comunicação social como meio de comunicação externa</w:t>
      </w:r>
    </w:p>
    <w:p w:rsidR="00E1250A" w:rsidRPr="00263A33" w:rsidRDefault="00E1250A" w:rsidP="001039E1">
      <w:pPr>
        <w:pStyle w:val="PargrafodaLista"/>
        <w:ind w:left="0" w:firstLine="709"/>
        <w:rPr>
          <w:sz w:val="18"/>
          <w:szCs w:val="18"/>
        </w:rPr>
      </w:pPr>
    </w:p>
    <w:p w:rsidR="00E1250A" w:rsidRDefault="00E1250A" w:rsidP="001039E1">
      <w:pPr>
        <w:pStyle w:val="PargrafodaLista"/>
        <w:tabs>
          <w:tab w:val="left" w:pos="0"/>
        </w:tabs>
        <w:ind w:left="0" w:firstLine="709"/>
        <w:rPr>
          <w:b/>
        </w:rPr>
      </w:pPr>
      <w:r w:rsidRPr="00263A33">
        <w:rPr>
          <w:b/>
          <w:noProof/>
        </w:rPr>
        <w:drawing>
          <wp:inline distT="0" distB="0" distL="0" distR="0" wp14:anchorId="4593E552" wp14:editId="55D15A8C">
            <wp:extent cx="5029200" cy="2876550"/>
            <wp:effectExtent l="19050" t="0" r="19050" b="0"/>
            <wp:docPr id="47"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1250A" w:rsidRDefault="00E1250A" w:rsidP="001039E1">
      <w:pPr>
        <w:pStyle w:val="PargrafodaLista"/>
        <w:tabs>
          <w:tab w:val="left" w:pos="-709"/>
        </w:tabs>
        <w:ind w:left="0" w:firstLine="709"/>
        <w:jc w:val="both"/>
        <w:rPr>
          <w:b/>
        </w:rPr>
      </w:pPr>
      <w:r>
        <w:rPr>
          <w:b/>
        </w:rPr>
        <w:tab/>
      </w:r>
      <w:r>
        <w:rPr>
          <w:b/>
        </w:rPr>
        <w:tab/>
      </w:r>
    </w:p>
    <w:p w:rsidR="00E1250A" w:rsidRPr="00E1250A" w:rsidRDefault="00E1250A" w:rsidP="001039E1">
      <w:pPr>
        <w:pStyle w:val="PargrafodaLista"/>
        <w:tabs>
          <w:tab w:val="left" w:pos="-709"/>
        </w:tabs>
        <w:ind w:left="0" w:firstLine="709"/>
        <w:jc w:val="both"/>
        <w:rPr>
          <w:b/>
        </w:rPr>
      </w:pPr>
      <w:r>
        <w:rPr>
          <w:b/>
        </w:rPr>
        <w:tab/>
      </w:r>
      <w:r>
        <w:rPr>
          <w:b/>
        </w:rPr>
        <w:tab/>
      </w:r>
      <w:r w:rsidRPr="007E13FA">
        <w:t>Relativamente aos dado</w:t>
      </w:r>
      <w:r>
        <w:t xml:space="preserve">s sobre a utilização de Comunicados, press-releases e notas à comunicação social como instrumento de comunicação externa podemos concluir que a maioria dos sindicatos </w:t>
      </w:r>
      <w:r w:rsidRPr="00E1250A">
        <w:rPr>
          <w:b/>
        </w:rPr>
        <w:t>usa este meio de comunicação com muita frequência</w:t>
      </w:r>
      <w:r>
        <w:t xml:space="preserve">, sendo que as respostas se centram sobretudo na opção </w:t>
      </w:r>
      <w:r>
        <w:rPr>
          <w:b/>
        </w:rPr>
        <w:t>“muito frequente” (79</w:t>
      </w:r>
      <w:r w:rsidRPr="00E1250A">
        <w:rPr>
          <w:b/>
        </w:rPr>
        <w:t>% de respos</w:t>
      </w:r>
      <w:r>
        <w:rPr>
          <w:b/>
        </w:rPr>
        <w:t xml:space="preserve">ta). </w:t>
      </w:r>
    </w:p>
    <w:p w:rsidR="007D78D8" w:rsidRDefault="007D78D8" w:rsidP="001039E1">
      <w:pPr>
        <w:pStyle w:val="PargrafodaLista"/>
        <w:tabs>
          <w:tab w:val="left" w:pos="0"/>
        </w:tabs>
        <w:ind w:left="0" w:firstLine="709"/>
        <w:rPr>
          <w:b/>
        </w:rPr>
      </w:pPr>
    </w:p>
    <w:p w:rsidR="00E1250A" w:rsidRPr="00E1250A" w:rsidRDefault="00E1250A" w:rsidP="001039E1">
      <w:pPr>
        <w:pStyle w:val="PargrafodaLista"/>
        <w:numPr>
          <w:ilvl w:val="0"/>
          <w:numId w:val="6"/>
        </w:numPr>
        <w:tabs>
          <w:tab w:val="left" w:pos="0"/>
        </w:tabs>
        <w:ind w:left="0" w:firstLine="709"/>
        <w:rPr>
          <w:b/>
          <w:sz w:val="26"/>
          <w:szCs w:val="26"/>
        </w:rPr>
      </w:pPr>
      <w:r>
        <w:rPr>
          <w:b/>
          <w:sz w:val="26"/>
          <w:szCs w:val="26"/>
        </w:rPr>
        <w:t>Eventos</w:t>
      </w:r>
    </w:p>
    <w:p w:rsidR="00E1250A" w:rsidRPr="00263A33" w:rsidRDefault="00E1250A" w:rsidP="001039E1">
      <w:pPr>
        <w:pStyle w:val="PargrafodaLista"/>
        <w:tabs>
          <w:tab w:val="left" w:pos="0"/>
        </w:tabs>
        <w:ind w:left="0" w:firstLine="709"/>
        <w:rPr>
          <w:b/>
          <w:sz w:val="10"/>
          <w:szCs w:val="10"/>
        </w:rPr>
      </w:pPr>
    </w:p>
    <w:tbl>
      <w:tblPr>
        <w:tblStyle w:val="GrelhaClara-Cor6"/>
        <w:tblW w:w="10065" w:type="dxa"/>
        <w:tblInd w:w="-601" w:type="dxa"/>
        <w:tblLook w:val="04A0" w:firstRow="1" w:lastRow="0" w:firstColumn="1" w:lastColumn="0" w:noHBand="0" w:noVBand="1"/>
      </w:tblPr>
      <w:tblGrid>
        <w:gridCol w:w="4395"/>
        <w:gridCol w:w="2693"/>
        <w:gridCol w:w="2977"/>
      </w:tblGrid>
      <w:tr w:rsidR="00E1250A" w:rsidTr="00057A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Default="00E1250A" w:rsidP="001039E1">
            <w:pPr>
              <w:pStyle w:val="PargrafodaLista"/>
              <w:ind w:left="0" w:firstLine="709"/>
            </w:pPr>
          </w:p>
        </w:tc>
        <w:tc>
          <w:tcPr>
            <w:tcW w:w="2693" w:type="dxa"/>
          </w:tcPr>
          <w:p w:rsidR="00E1250A" w:rsidRPr="006D082C" w:rsidRDefault="00E1250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2977" w:type="dxa"/>
          </w:tcPr>
          <w:p w:rsidR="00E1250A" w:rsidRPr="006D082C" w:rsidRDefault="00E1250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E1250A"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A603BB" w:rsidRDefault="00E1250A"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693"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w:t>
            </w:r>
          </w:p>
        </w:tc>
        <w:tc>
          <w:tcPr>
            <w:tcW w:w="2977"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24,1%</w:t>
            </w:r>
          </w:p>
        </w:tc>
      </w:tr>
      <w:tr w:rsidR="00E1250A" w:rsidTr="00057A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A603BB" w:rsidRDefault="00E1250A"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693" w:type="dxa"/>
          </w:tcPr>
          <w:p w:rsidR="00E1250A"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19</w:t>
            </w:r>
          </w:p>
        </w:tc>
        <w:tc>
          <w:tcPr>
            <w:tcW w:w="2977" w:type="dxa"/>
          </w:tcPr>
          <w:p w:rsidR="00E1250A" w:rsidRDefault="00057A77"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65,5%</w:t>
            </w:r>
          </w:p>
        </w:tc>
      </w:tr>
      <w:tr w:rsidR="00E1250A"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E1250A" w:rsidRDefault="00E1250A" w:rsidP="001039E1">
            <w:pPr>
              <w:pStyle w:val="PargrafodaLista"/>
              <w:ind w:left="0" w:firstLine="709"/>
              <w:rPr>
                <w:rFonts w:asciiTheme="minorHAnsi" w:hAnsiTheme="minorHAnsi"/>
                <w:b w:val="0"/>
              </w:rPr>
            </w:pPr>
            <w:r w:rsidRPr="00E1250A">
              <w:rPr>
                <w:rFonts w:asciiTheme="minorHAnsi" w:hAnsiTheme="minorHAnsi"/>
                <w:b w:val="0"/>
              </w:rPr>
              <w:t>Nunca</w:t>
            </w:r>
          </w:p>
        </w:tc>
        <w:tc>
          <w:tcPr>
            <w:tcW w:w="2693" w:type="dxa"/>
          </w:tcPr>
          <w:p w:rsidR="00E1250A" w:rsidRDefault="00E1250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w:t>
            </w:r>
          </w:p>
        </w:tc>
        <w:tc>
          <w:tcPr>
            <w:tcW w:w="2977" w:type="dxa"/>
          </w:tcPr>
          <w:p w:rsidR="00E1250A" w:rsidRDefault="00057A77"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10,3%</w:t>
            </w:r>
          </w:p>
        </w:tc>
      </w:tr>
      <w:tr w:rsidR="00E1250A" w:rsidTr="00057A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E1250A" w:rsidRPr="006D082C" w:rsidRDefault="00E1250A"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693" w:type="dxa"/>
          </w:tcPr>
          <w:p w:rsidR="00E1250A" w:rsidRPr="006D082C"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29</w:t>
            </w:r>
          </w:p>
        </w:tc>
        <w:tc>
          <w:tcPr>
            <w:tcW w:w="2977" w:type="dxa"/>
          </w:tcPr>
          <w:p w:rsidR="00E1250A" w:rsidRPr="006D082C" w:rsidRDefault="00E1250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E1250A" w:rsidRDefault="003D6153" w:rsidP="001039E1">
      <w:pPr>
        <w:pStyle w:val="PargrafodaLista"/>
        <w:ind w:left="0" w:firstLine="709"/>
        <w:rPr>
          <w:sz w:val="18"/>
          <w:szCs w:val="18"/>
        </w:rPr>
      </w:pPr>
      <w:r>
        <w:rPr>
          <w:b/>
          <w:sz w:val="18"/>
          <w:szCs w:val="18"/>
        </w:rPr>
        <w:t>Quadro 18</w:t>
      </w:r>
      <w:r w:rsidR="00E1250A" w:rsidRPr="00583FE2">
        <w:rPr>
          <w:b/>
          <w:sz w:val="18"/>
          <w:szCs w:val="18"/>
        </w:rPr>
        <w:t xml:space="preserve">. – </w:t>
      </w:r>
      <w:r w:rsidR="00E1250A" w:rsidRPr="00583FE2">
        <w:rPr>
          <w:sz w:val="18"/>
          <w:szCs w:val="18"/>
        </w:rPr>
        <w:t xml:space="preserve">Dados sobre </w:t>
      </w:r>
      <w:r w:rsidR="00E1250A">
        <w:rPr>
          <w:sz w:val="18"/>
          <w:szCs w:val="18"/>
        </w:rPr>
        <w:t>utilização de Eventos como meio de comunicação externa</w:t>
      </w:r>
    </w:p>
    <w:p w:rsidR="00E1250A" w:rsidRPr="00263A33" w:rsidRDefault="00E1250A" w:rsidP="001039E1">
      <w:pPr>
        <w:pStyle w:val="PargrafodaLista"/>
        <w:ind w:left="0" w:firstLine="709"/>
        <w:rPr>
          <w:sz w:val="18"/>
          <w:szCs w:val="18"/>
        </w:rPr>
      </w:pPr>
    </w:p>
    <w:p w:rsidR="00E1250A" w:rsidRDefault="00E1250A" w:rsidP="001039E1">
      <w:pPr>
        <w:pStyle w:val="PargrafodaLista"/>
        <w:tabs>
          <w:tab w:val="left" w:pos="0"/>
        </w:tabs>
        <w:ind w:left="0" w:firstLine="709"/>
        <w:rPr>
          <w:b/>
        </w:rPr>
      </w:pPr>
      <w:r w:rsidRPr="00263A33">
        <w:rPr>
          <w:b/>
          <w:noProof/>
        </w:rPr>
        <w:lastRenderedPageBreak/>
        <w:drawing>
          <wp:inline distT="0" distB="0" distL="0" distR="0" wp14:anchorId="5B8B8BF1" wp14:editId="138489A6">
            <wp:extent cx="5029200" cy="2876550"/>
            <wp:effectExtent l="19050" t="0" r="19050" b="0"/>
            <wp:docPr id="48"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1250A" w:rsidRDefault="00E1250A" w:rsidP="001039E1">
      <w:pPr>
        <w:pStyle w:val="PargrafodaLista"/>
        <w:tabs>
          <w:tab w:val="left" w:pos="-709"/>
        </w:tabs>
        <w:ind w:left="0" w:firstLine="709"/>
        <w:jc w:val="both"/>
        <w:rPr>
          <w:b/>
        </w:rPr>
      </w:pPr>
      <w:r>
        <w:rPr>
          <w:b/>
        </w:rPr>
        <w:tab/>
      </w:r>
      <w:r>
        <w:rPr>
          <w:b/>
        </w:rPr>
        <w:tab/>
      </w:r>
    </w:p>
    <w:p w:rsidR="00E1250A" w:rsidRPr="00E1250A" w:rsidRDefault="00E1250A" w:rsidP="001039E1">
      <w:pPr>
        <w:pStyle w:val="PargrafodaLista"/>
        <w:ind w:left="0" w:firstLine="709"/>
        <w:jc w:val="both"/>
        <w:rPr>
          <w:b/>
        </w:rPr>
      </w:pPr>
      <w:r>
        <w:rPr>
          <w:b/>
        </w:rPr>
        <w:tab/>
      </w:r>
      <w:r>
        <w:rPr>
          <w:b/>
        </w:rPr>
        <w:tab/>
      </w:r>
      <w:r w:rsidRPr="007E13FA">
        <w:t>Relativamente aos dado</w:t>
      </w:r>
      <w:r>
        <w:t>s sobre a utilização de Eventos como instrumento de comunicação externa podemos concluir que a maioria dos sindicatos</w:t>
      </w:r>
      <w:r w:rsidRPr="00057A77">
        <w:rPr>
          <w:b/>
        </w:rPr>
        <w:t xml:space="preserve"> </w:t>
      </w:r>
      <w:r w:rsidR="00057A77" w:rsidRPr="00057A77">
        <w:rPr>
          <w:b/>
        </w:rPr>
        <w:t>não</w:t>
      </w:r>
      <w:r w:rsidR="00057A77">
        <w:t xml:space="preserve"> </w:t>
      </w:r>
      <w:r w:rsidRPr="00E1250A">
        <w:rPr>
          <w:b/>
        </w:rPr>
        <w:t>usa este meio de comunicação com muita frequência</w:t>
      </w:r>
      <w:r>
        <w:t xml:space="preserve">, sendo que as respostas se centram sobretudo na opção </w:t>
      </w:r>
      <w:r>
        <w:rPr>
          <w:b/>
        </w:rPr>
        <w:t>“</w:t>
      </w:r>
      <w:r w:rsidR="00057A77">
        <w:rPr>
          <w:b/>
        </w:rPr>
        <w:t xml:space="preserve">pouco </w:t>
      </w:r>
      <w:r>
        <w:rPr>
          <w:b/>
        </w:rPr>
        <w:t>frequente” (</w:t>
      </w:r>
      <w:r w:rsidR="00057A77">
        <w:rPr>
          <w:b/>
        </w:rPr>
        <w:t>66</w:t>
      </w:r>
      <w:r w:rsidRPr="00E1250A">
        <w:rPr>
          <w:b/>
        </w:rPr>
        <w:t>% de respos</w:t>
      </w:r>
      <w:r>
        <w:rPr>
          <w:b/>
        </w:rPr>
        <w:t xml:space="preserve">ta). </w:t>
      </w:r>
    </w:p>
    <w:p w:rsidR="00E1250A" w:rsidRDefault="00E1250A" w:rsidP="001039E1">
      <w:pPr>
        <w:pStyle w:val="PargrafodaLista"/>
        <w:tabs>
          <w:tab w:val="left" w:pos="0"/>
        </w:tabs>
        <w:ind w:left="0" w:firstLine="709"/>
        <w:rPr>
          <w:b/>
        </w:rPr>
      </w:pPr>
    </w:p>
    <w:p w:rsidR="00057A77" w:rsidRPr="00057A77" w:rsidRDefault="00057A77" w:rsidP="001039E1">
      <w:pPr>
        <w:pStyle w:val="PargrafodaLista"/>
        <w:numPr>
          <w:ilvl w:val="0"/>
          <w:numId w:val="6"/>
        </w:numPr>
        <w:tabs>
          <w:tab w:val="left" w:pos="0"/>
        </w:tabs>
        <w:ind w:left="0" w:firstLine="709"/>
        <w:rPr>
          <w:b/>
          <w:sz w:val="26"/>
          <w:szCs w:val="26"/>
        </w:rPr>
      </w:pPr>
      <w:r>
        <w:rPr>
          <w:b/>
          <w:sz w:val="26"/>
          <w:szCs w:val="26"/>
        </w:rPr>
        <w:t>Telefones</w:t>
      </w:r>
    </w:p>
    <w:p w:rsidR="00057A77" w:rsidRPr="00263A33" w:rsidRDefault="00057A77" w:rsidP="001039E1">
      <w:pPr>
        <w:pStyle w:val="PargrafodaLista"/>
        <w:tabs>
          <w:tab w:val="left" w:pos="0"/>
        </w:tabs>
        <w:ind w:left="0" w:firstLine="709"/>
        <w:rPr>
          <w:b/>
          <w:sz w:val="10"/>
          <w:szCs w:val="10"/>
        </w:rPr>
      </w:pPr>
    </w:p>
    <w:tbl>
      <w:tblPr>
        <w:tblStyle w:val="GrelhaClara-Cor6"/>
        <w:tblW w:w="10065" w:type="dxa"/>
        <w:tblInd w:w="-601" w:type="dxa"/>
        <w:tblLook w:val="04A0" w:firstRow="1" w:lastRow="0" w:firstColumn="1" w:lastColumn="0" w:noHBand="0" w:noVBand="1"/>
      </w:tblPr>
      <w:tblGrid>
        <w:gridCol w:w="4395"/>
        <w:gridCol w:w="2693"/>
        <w:gridCol w:w="2977"/>
      </w:tblGrid>
      <w:tr w:rsidR="00057A77" w:rsidTr="00057A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057A77" w:rsidRDefault="00057A77" w:rsidP="001039E1">
            <w:pPr>
              <w:pStyle w:val="PargrafodaLista"/>
              <w:ind w:left="0" w:firstLine="709"/>
            </w:pPr>
          </w:p>
        </w:tc>
        <w:tc>
          <w:tcPr>
            <w:tcW w:w="2693" w:type="dxa"/>
          </w:tcPr>
          <w:p w:rsidR="00057A77" w:rsidRPr="006D082C" w:rsidRDefault="00057A77"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2977" w:type="dxa"/>
          </w:tcPr>
          <w:p w:rsidR="00057A77" w:rsidRPr="006D082C" w:rsidRDefault="00057A77"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057A77"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057A77" w:rsidRPr="00A603BB" w:rsidRDefault="00057A77"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693" w:type="dxa"/>
          </w:tcPr>
          <w:p w:rsidR="00057A77" w:rsidRDefault="00057A77"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24</w:t>
            </w:r>
          </w:p>
        </w:tc>
        <w:tc>
          <w:tcPr>
            <w:tcW w:w="2977" w:type="dxa"/>
          </w:tcPr>
          <w:p w:rsidR="00057A77" w:rsidRDefault="00057A77"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92,3%</w:t>
            </w:r>
          </w:p>
        </w:tc>
      </w:tr>
      <w:tr w:rsidR="00057A77" w:rsidTr="00057A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057A77" w:rsidRPr="00A603BB" w:rsidRDefault="00057A77"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693" w:type="dxa"/>
          </w:tcPr>
          <w:p w:rsidR="00057A77" w:rsidRDefault="00057A77"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w:t>
            </w:r>
          </w:p>
        </w:tc>
        <w:tc>
          <w:tcPr>
            <w:tcW w:w="2977" w:type="dxa"/>
          </w:tcPr>
          <w:p w:rsidR="00057A77" w:rsidRDefault="00057A77"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7,7%</w:t>
            </w:r>
          </w:p>
        </w:tc>
      </w:tr>
      <w:tr w:rsidR="00057A77"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057A77" w:rsidRPr="006D082C" w:rsidRDefault="00057A77"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693" w:type="dxa"/>
          </w:tcPr>
          <w:p w:rsidR="00057A77" w:rsidRPr="006D082C" w:rsidRDefault="00057A77"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26</w:t>
            </w:r>
          </w:p>
        </w:tc>
        <w:tc>
          <w:tcPr>
            <w:tcW w:w="2977" w:type="dxa"/>
          </w:tcPr>
          <w:p w:rsidR="00057A77" w:rsidRPr="006D082C" w:rsidRDefault="00057A77"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057A77" w:rsidRDefault="003D6153" w:rsidP="001039E1">
      <w:pPr>
        <w:pStyle w:val="PargrafodaLista"/>
        <w:ind w:left="0" w:firstLine="709"/>
        <w:rPr>
          <w:sz w:val="18"/>
          <w:szCs w:val="18"/>
        </w:rPr>
      </w:pPr>
      <w:r>
        <w:rPr>
          <w:b/>
          <w:sz w:val="18"/>
          <w:szCs w:val="18"/>
        </w:rPr>
        <w:t>Quadro 19</w:t>
      </w:r>
      <w:r w:rsidR="00057A77" w:rsidRPr="00583FE2">
        <w:rPr>
          <w:b/>
          <w:sz w:val="18"/>
          <w:szCs w:val="18"/>
        </w:rPr>
        <w:t xml:space="preserve">. – </w:t>
      </w:r>
      <w:r w:rsidR="00057A77" w:rsidRPr="00583FE2">
        <w:rPr>
          <w:sz w:val="18"/>
          <w:szCs w:val="18"/>
        </w:rPr>
        <w:t xml:space="preserve">Dados sobre </w:t>
      </w:r>
      <w:r w:rsidR="00057A77">
        <w:rPr>
          <w:sz w:val="18"/>
          <w:szCs w:val="18"/>
        </w:rPr>
        <w:t>utilização de Telefones como meio de comunicação externa</w:t>
      </w:r>
    </w:p>
    <w:p w:rsidR="00057A77" w:rsidRPr="00263A33" w:rsidRDefault="00057A77" w:rsidP="001039E1">
      <w:pPr>
        <w:pStyle w:val="PargrafodaLista"/>
        <w:ind w:left="0" w:firstLine="709"/>
        <w:rPr>
          <w:sz w:val="18"/>
          <w:szCs w:val="18"/>
        </w:rPr>
      </w:pPr>
    </w:p>
    <w:p w:rsidR="00057A77" w:rsidRDefault="00057A77" w:rsidP="001039E1">
      <w:pPr>
        <w:pStyle w:val="PargrafodaLista"/>
        <w:tabs>
          <w:tab w:val="left" w:pos="0"/>
        </w:tabs>
        <w:ind w:left="0" w:firstLine="709"/>
        <w:rPr>
          <w:b/>
        </w:rPr>
      </w:pPr>
      <w:r w:rsidRPr="00263A33">
        <w:rPr>
          <w:b/>
          <w:noProof/>
        </w:rPr>
        <w:drawing>
          <wp:inline distT="0" distB="0" distL="0" distR="0" wp14:anchorId="5EA16AC3" wp14:editId="7189A34A">
            <wp:extent cx="5029200" cy="2876550"/>
            <wp:effectExtent l="19050" t="0" r="19050" b="0"/>
            <wp:docPr id="49"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57A77" w:rsidRDefault="00057A77" w:rsidP="001039E1">
      <w:pPr>
        <w:pStyle w:val="PargrafodaLista"/>
        <w:tabs>
          <w:tab w:val="left" w:pos="-709"/>
        </w:tabs>
        <w:ind w:left="0" w:firstLine="709"/>
        <w:jc w:val="both"/>
        <w:rPr>
          <w:b/>
        </w:rPr>
      </w:pPr>
      <w:r>
        <w:rPr>
          <w:b/>
        </w:rPr>
        <w:tab/>
      </w:r>
      <w:r>
        <w:rPr>
          <w:b/>
        </w:rPr>
        <w:tab/>
      </w:r>
    </w:p>
    <w:p w:rsidR="00057A77" w:rsidRPr="00E1250A" w:rsidRDefault="00057A77" w:rsidP="001039E1">
      <w:pPr>
        <w:pStyle w:val="PargrafodaLista"/>
        <w:tabs>
          <w:tab w:val="left" w:pos="-709"/>
        </w:tabs>
        <w:ind w:left="0" w:firstLine="709"/>
        <w:jc w:val="both"/>
        <w:rPr>
          <w:b/>
        </w:rPr>
      </w:pPr>
      <w:r>
        <w:rPr>
          <w:b/>
        </w:rPr>
        <w:lastRenderedPageBreak/>
        <w:tab/>
      </w:r>
      <w:r>
        <w:rPr>
          <w:b/>
        </w:rPr>
        <w:tab/>
      </w:r>
      <w:r w:rsidRPr="007E13FA">
        <w:t>Relativamente aos dado</w:t>
      </w:r>
      <w:r>
        <w:t>s sobre a utilização de Telefones como instrumento de comunicação externa podemos concluir que a maioria dos sindicatos</w:t>
      </w:r>
      <w:r>
        <w:rPr>
          <w:b/>
        </w:rPr>
        <w:t xml:space="preserve"> </w:t>
      </w:r>
      <w:r w:rsidRPr="00E1250A">
        <w:rPr>
          <w:b/>
        </w:rPr>
        <w:t>usa este meio de comunicação com muita frequência</w:t>
      </w:r>
      <w:r>
        <w:t xml:space="preserve">, sendo que as respostas se centram na sua larga maioria na opção </w:t>
      </w:r>
      <w:r>
        <w:rPr>
          <w:b/>
        </w:rPr>
        <w:t>“muito frequente” (92</w:t>
      </w:r>
      <w:r w:rsidRPr="00E1250A">
        <w:rPr>
          <w:b/>
        </w:rPr>
        <w:t>% de respos</w:t>
      </w:r>
      <w:r>
        <w:rPr>
          <w:b/>
        </w:rPr>
        <w:t xml:space="preserve">ta). </w:t>
      </w:r>
    </w:p>
    <w:p w:rsidR="00057A77" w:rsidRDefault="00057A77" w:rsidP="001039E1">
      <w:pPr>
        <w:pStyle w:val="PargrafodaLista"/>
        <w:tabs>
          <w:tab w:val="left" w:pos="0"/>
        </w:tabs>
        <w:ind w:left="0" w:firstLine="709"/>
        <w:rPr>
          <w:b/>
        </w:rPr>
      </w:pPr>
    </w:p>
    <w:p w:rsidR="00057A77" w:rsidRPr="00057A77" w:rsidRDefault="00057A77" w:rsidP="001039E1">
      <w:pPr>
        <w:tabs>
          <w:tab w:val="left" w:pos="0"/>
        </w:tabs>
        <w:ind w:firstLine="709"/>
        <w:rPr>
          <w:b/>
          <w:sz w:val="26"/>
          <w:szCs w:val="26"/>
        </w:rPr>
      </w:pPr>
      <w:r>
        <w:rPr>
          <w:b/>
          <w:sz w:val="26"/>
          <w:szCs w:val="26"/>
        </w:rPr>
        <w:t>L) Correio Tradicional</w:t>
      </w:r>
    </w:p>
    <w:tbl>
      <w:tblPr>
        <w:tblStyle w:val="GrelhaClara-Cor6"/>
        <w:tblW w:w="10065" w:type="dxa"/>
        <w:tblInd w:w="-601" w:type="dxa"/>
        <w:tblLook w:val="04A0" w:firstRow="1" w:lastRow="0" w:firstColumn="1" w:lastColumn="0" w:noHBand="0" w:noVBand="1"/>
      </w:tblPr>
      <w:tblGrid>
        <w:gridCol w:w="4395"/>
        <w:gridCol w:w="2693"/>
        <w:gridCol w:w="2977"/>
      </w:tblGrid>
      <w:tr w:rsidR="00057A77" w:rsidTr="00057A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057A77" w:rsidRDefault="00057A77" w:rsidP="001039E1">
            <w:pPr>
              <w:pStyle w:val="PargrafodaLista"/>
              <w:ind w:left="0" w:firstLine="709"/>
            </w:pPr>
          </w:p>
        </w:tc>
        <w:tc>
          <w:tcPr>
            <w:tcW w:w="2693" w:type="dxa"/>
          </w:tcPr>
          <w:p w:rsidR="00057A77" w:rsidRPr="006D082C" w:rsidRDefault="00057A77"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2977" w:type="dxa"/>
          </w:tcPr>
          <w:p w:rsidR="00057A77" w:rsidRPr="006D082C" w:rsidRDefault="00057A77"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057A77"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057A77" w:rsidRPr="00A603BB" w:rsidRDefault="00057A77" w:rsidP="001039E1">
            <w:pPr>
              <w:pStyle w:val="PargrafodaLista"/>
              <w:ind w:left="0" w:firstLine="709"/>
              <w:rPr>
                <w:rFonts w:asciiTheme="minorHAnsi" w:hAnsiTheme="minorHAnsi"/>
                <w:b w:val="0"/>
              </w:rPr>
            </w:pPr>
            <w:r w:rsidRPr="00A603BB">
              <w:rPr>
                <w:rFonts w:asciiTheme="minorHAnsi" w:hAnsiTheme="minorHAnsi"/>
                <w:b w:val="0"/>
              </w:rPr>
              <w:t>Muito frequente</w:t>
            </w:r>
          </w:p>
        </w:tc>
        <w:tc>
          <w:tcPr>
            <w:tcW w:w="2693" w:type="dxa"/>
          </w:tcPr>
          <w:p w:rsidR="00057A77" w:rsidRDefault="00057A77"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26</w:t>
            </w:r>
          </w:p>
        </w:tc>
        <w:tc>
          <w:tcPr>
            <w:tcW w:w="2977" w:type="dxa"/>
          </w:tcPr>
          <w:p w:rsidR="00057A77" w:rsidRDefault="00057A77"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89,7%</w:t>
            </w:r>
          </w:p>
        </w:tc>
      </w:tr>
      <w:tr w:rsidR="00057A77" w:rsidTr="00057A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057A77" w:rsidRPr="00A603BB" w:rsidRDefault="00057A77" w:rsidP="001039E1">
            <w:pPr>
              <w:pStyle w:val="PargrafodaLista"/>
              <w:ind w:left="0" w:firstLine="709"/>
              <w:rPr>
                <w:rFonts w:asciiTheme="minorHAnsi" w:hAnsiTheme="minorHAnsi"/>
                <w:b w:val="0"/>
              </w:rPr>
            </w:pPr>
            <w:r w:rsidRPr="00A603BB">
              <w:rPr>
                <w:rFonts w:asciiTheme="minorHAnsi" w:hAnsiTheme="minorHAnsi"/>
                <w:b w:val="0"/>
              </w:rPr>
              <w:t>Pouco frequente</w:t>
            </w:r>
          </w:p>
        </w:tc>
        <w:tc>
          <w:tcPr>
            <w:tcW w:w="2693" w:type="dxa"/>
          </w:tcPr>
          <w:p w:rsidR="00057A77" w:rsidRDefault="00057A77"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w:t>
            </w:r>
          </w:p>
        </w:tc>
        <w:tc>
          <w:tcPr>
            <w:tcW w:w="2977" w:type="dxa"/>
          </w:tcPr>
          <w:p w:rsidR="00057A77" w:rsidRDefault="00057A77"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10,3%</w:t>
            </w:r>
          </w:p>
        </w:tc>
      </w:tr>
      <w:tr w:rsidR="00057A77" w:rsidTr="00057A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5" w:type="dxa"/>
          </w:tcPr>
          <w:p w:rsidR="00057A77" w:rsidRPr="006D082C" w:rsidRDefault="00057A77"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693" w:type="dxa"/>
          </w:tcPr>
          <w:p w:rsidR="00057A77" w:rsidRPr="006D082C" w:rsidRDefault="00057A77"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29</w:t>
            </w:r>
          </w:p>
        </w:tc>
        <w:tc>
          <w:tcPr>
            <w:tcW w:w="2977" w:type="dxa"/>
          </w:tcPr>
          <w:p w:rsidR="00057A77" w:rsidRPr="006D082C" w:rsidRDefault="00057A77"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057A77" w:rsidRDefault="003D6153" w:rsidP="001039E1">
      <w:pPr>
        <w:pStyle w:val="PargrafodaLista"/>
        <w:ind w:left="0" w:firstLine="709"/>
        <w:rPr>
          <w:sz w:val="18"/>
          <w:szCs w:val="18"/>
        </w:rPr>
      </w:pPr>
      <w:r>
        <w:rPr>
          <w:b/>
          <w:sz w:val="18"/>
          <w:szCs w:val="18"/>
        </w:rPr>
        <w:t>Quadro 20</w:t>
      </w:r>
      <w:r w:rsidR="00057A77" w:rsidRPr="00583FE2">
        <w:rPr>
          <w:b/>
          <w:sz w:val="18"/>
          <w:szCs w:val="18"/>
        </w:rPr>
        <w:t xml:space="preserve">. – </w:t>
      </w:r>
      <w:r w:rsidR="00057A77" w:rsidRPr="00583FE2">
        <w:rPr>
          <w:sz w:val="18"/>
          <w:szCs w:val="18"/>
        </w:rPr>
        <w:t xml:space="preserve">Dados sobre </w:t>
      </w:r>
      <w:r w:rsidR="00057A77">
        <w:rPr>
          <w:sz w:val="18"/>
          <w:szCs w:val="18"/>
        </w:rPr>
        <w:t>utilização de Correio Tradicional como meio de comunicação externa</w:t>
      </w:r>
    </w:p>
    <w:p w:rsidR="00057A77" w:rsidRPr="00263A33" w:rsidRDefault="00057A77" w:rsidP="001039E1">
      <w:pPr>
        <w:pStyle w:val="PargrafodaLista"/>
        <w:ind w:left="0" w:firstLine="709"/>
        <w:rPr>
          <w:sz w:val="18"/>
          <w:szCs w:val="18"/>
        </w:rPr>
      </w:pPr>
    </w:p>
    <w:p w:rsidR="00057A77" w:rsidRDefault="00057A77" w:rsidP="001039E1">
      <w:pPr>
        <w:pStyle w:val="PargrafodaLista"/>
        <w:tabs>
          <w:tab w:val="left" w:pos="0"/>
        </w:tabs>
        <w:ind w:left="0" w:firstLine="709"/>
        <w:rPr>
          <w:b/>
        </w:rPr>
      </w:pPr>
      <w:r w:rsidRPr="00263A33">
        <w:rPr>
          <w:b/>
          <w:noProof/>
        </w:rPr>
        <w:drawing>
          <wp:inline distT="0" distB="0" distL="0" distR="0" wp14:anchorId="484A2FAA" wp14:editId="6113683E">
            <wp:extent cx="5029200" cy="2876550"/>
            <wp:effectExtent l="19050" t="0" r="19050" b="0"/>
            <wp:docPr id="50"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57A77" w:rsidRDefault="00057A77" w:rsidP="001039E1">
      <w:pPr>
        <w:pStyle w:val="PargrafodaLista"/>
        <w:tabs>
          <w:tab w:val="left" w:pos="-709"/>
        </w:tabs>
        <w:ind w:left="0" w:firstLine="709"/>
        <w:jc w:val="both"/>
        <w:rPr>
          <w:b/>
        </w:rPr>
      </w:pPr>
      <w:r>
        <w:rPr>
          <w:b/>
        </w:rPr>
        <w:tab/>
      </w:r>
      <w:r>
        <w:rPr>
          <w:b/>
        </w:rPr>
        <w:tab/>
      </w:r>
    </w:p>
    <w:p w:rsidR="00057A77" w:rsidRPr="00057A77" w:rsidRDefault="00057A77" w:rsidP="001039E1">
      <w:pPr>
        <w:pStyle w:val="PargrafodaLista"/>
        <w:tabs>
          <w:tab w:val="left" w:pos="-709"/>
        </w:tabs>
        <w:ind w:left="0" w:firstLine="709"/>
        <w:jc w:val="both"/>
        <w:rPr>
          <w:b/>
        </w:rPr>
      </w:pPr>
      <w:r>
        <w:rPr>
          <w:b/>
        </w:rPr>
        <w:tab/>
      </w:r>
      <w:r>
        <w:rPr>
          <w:b/>
        </w:rPr>
        <w:tab/>
      </w:r>
      <w:r w:rsidRPr="007E13FA">
        <w:t>Relativamente aos dado</w:t>
      </w:r>
      <w:r>
        <w:t xml:space="preserve">s sobre a utilização de Correio Tradicional como instrumento de comunicação externa podemos concluir que a maioria dos sindicatos </w:t>
      </w:r>
      <w:r w:rsidRPr="00057A77">
        <w:rPr>
          <w:b/>
        </w:rPr>
        <w:t>usa este meio de comunicação com muita frequência</w:t>
      </w:r>
      <w:r>
        <w:t xml:space="preserve">, sendo que a grande maioria das respostas se centram sobretudo na opção </w:t>
      </w:r>
      <w:r w:rsidRPr="00057A77">
        <w:rPr>
          <w:b/>
        </w:rPr>
        <w:t>“</w:t>
      </w:r>
      <w:r>
        <w:rPr>
          <w:b/>
        </w:rPr>
        <w:t>muito</w:t>
      </w:r>
      <w:r w:rsidRPr="00057A77">
        <w:rPr>
          <w:b/>
        </w:rPr>
        <w:t xml:space="preserve"> frequente” (</w:t>
      </w:r>
      <w:r>
        <w:rPr>
          <w:b/>
        </w:rPr>
        <w:t>90</w:t>
      </w:r>
      <w:r w:rsidRPr="00057A77">
        <w:rPr>
          <w:b/>
        </w:rPr>
        <w:t xml:space="preserve">% de resposta). </w:t>
      </w:r>
    </w:p>
    <w:p w:rsidR="00057A77" w:rsidRDefault="00057A77" w:rsidP="001039E1">
      <w:pPr>
        <w:pStyle w:val="PargrafodaLista"/>
        <w:tabs>
          <w:tab w:val="left" w:pos="0"/>
        </w:tabs>
        <w:ind w:left="0" w:firstLine="709"/>
        <w:rPr>
          <w:b/>
        </w:rPr>
      </w:pPr>
    </w:p>
    <w:p w:rsidR="00057A77" w:rsidRPr="003D6153" w:rsidRDefault="00057A77" w:rsidP="001039E1">
      <w:pPr>
        <w:pStyle w:val="PargrafodaLista"/>
        <w:tabs>
          <w:tab w:val="left" w:pos="0"/>
        </w:tabs>
        <w:ind w:left="0" w:firstLine="709"/>
        <w:rPr>
          <w:b/>
          <w:sz w:val="26"/>
          <w:szCs w:val="26"/>
        </w:rPr>
      </w:pPr>
    </w:p>
    <w:p w:rsidR="007D78D8" w:rsidRDefault="003F2867" w:rsidP="001039E1">
      <w:pPr>
        <w:pStyle w:val="PargrafodaLista"/>
        <w:numPr>
          <w:ilvl w:val="0"/>
          <w:numId w:val="5"/>
        </w:numPr>
        <w:tabs>
          <w:tab w:val="left" w:pos="0"/>
        </w:tabs>
        <w:ind w:left="0" w:firstLine="709"/>
        <w:rPr>
          <w:b/>
          <w:sz w:val="26"/>
          <w:szCs w:val="26"/>
        </w:rPr>
      </w:pPr>
      <w:r>
        <w:rPr>
          <w:b/>
          <w:sz w:val="26"/>
          <w:szCs w:val="26"/>
        </w:rPr>
        <w:t xml:space="preserve"> Que projectos de solidariedade tem desenvolvido o sindicato?</w:t>
      </w:r>
    </w:p>
    <w:p w:rsidR="003F2867" w:rsidRPr="00097A33" w:rsidRDefault="003F2867" w:rsidP="001039E1">
      <w:pPr>
        <w:pStyle w:val="PargrafodaLista"/>
        <w:tabs>
          <w:tab w:val="left" w:pos="0"/>
        </w:tabs>
        <w:ind w:left="0" w:firstLine="709"/>
        <w:jc w:val="both"/>
      </w:pPr>
      <w:r w:rsidRPr="00097A33">
        <w:t>- Calamidade na Madeira</w:t>
      </w:r>
      <w:r w:rsidR="00097A33">
        <w:t>;</w:t>
      </w:r>
    </w:p>
    <w:p w:rsidR="003F2867" w:rsidRPr="00097A33" w:rsidRDefault="003F2867" w:rsidP="001039E1">
      <w:pPr>
        <w:pStyle w:val="PargrafodaLista"/>
        <w:tabs>
          <w:tab w:val="left" w:pos="0"/>
        </w:tabs>
        <w:ind w:left="0" w:firstLine="709"/>
        <w:jc w:val="both"/>
      </w:pPr>
      <w:r w:rsidRPr="00097A33">
        <w:t>- Moção de Solidariedade aos Mineiros Chilenos</w:t>
      </w:r>
      <w:r w:rsidR="00097A33">
        <w:t>;</w:t>
      </w:r>
    </w:p>
    <w:p w:rsidR="003F2867" w:rsidRPr="00097A33" w:rsidRDefault="003F2867" w:rsidP="001039E1">
      <w:pPr>
        <w:pStyle w:val="PargrafodaLista"/>
        <w:tabs>
          <w:tab w:val="left" w:pos="0"/>
        </w:tabs>
        <w:ind w:left="0" w:firstLine="709"/>
        <w:jc w:val="both"/>
      </w:pPr>
      <w:r w:rsidRPr="00097A33">
        <w:t>- Participação na Campanha “Uma Escola para Timor”</w:t>
      </w:r>
      <w:r w:rsidR="00097A33">
        <w:t>;</w:t>
      </w:r>
    </w:p>
    <w:p w:rsidR="003F2867" w:rsidRPr="00097A33" w:rsidRDefault="003F2867" w:rsidP="001039E1">
      <w:pPr>
        <w:pStyle w:val="PargrafodaLista"/>
        <w:tabs>
          <w:tab w:val="left" w:pos="0"/>
        </w:tabs>
        <w:ind w:left="0" w:firstLine="709"/>
        <w:jc w:val="both"/>
      </w:pPr>
      <w:r w:rsidRPr="00097A33">
        <w:t>- Casa do Funcionário de Justiça</w:t>
      </w:r>
      <w:r w:rsidR="00097A33">
        <w:t>;</w:t>
      </w:r>
    </w:p>
    <w:p w:rsidR="003F2867" w:rsidRPr="00097A33" w:rsidRDefault="003F2867" w:rsidP="001039E1">
      <w:pPr>
        <w:pStyle w:val="PargrafodaLista"/>
        <w:tabs>
          <w:tab w:val="left" w:pos="0"/>
        </w:tabs>
        <w:ind w:left="0" w:firstLine="709"/>
        <w:jc w:val="both"/>
      </w:pPr>
      <w:r w:rsidRPr="00097A33">
        <w:t>- Assistência Médica do SFJ</w:t>
      </w:r>
      <w:r w:rsidR="00097A33">
        <w:t>;</w:t>
      </w:r>
    </w:p>
    <w:p w:rsidR="003F2867" w:rsidRPr="00097A33" w:rsidRDefault="003F2867" w:rsidP="001039E1">
      <w:pPr>
        <w:pStyle w:val="PargrafodaLista"/>
        <w:tabs>
          <w:tab w:val="left" w:pos="0"/>
        </w:tabs>
        <w:ind w:left="0" w:firstLine="709"/>
        <w:jc w:val="both"/>
      </w:pPr>
      <w:r w:rsidRPr="00097A33">
        <w:t>- Doação de sangue</w:t>
      </w:r>
      <w:r w:rsidR="00097A33">
        <w:t>;</w:t>
      </w:r>
    </w:p>
    <w:p w:rsidR="003F2867" w:rsidRPr="00097A33" w:rsidRDefault="003F2867" w:rsidP="001039E1">
      <w:pPr>
        <w:pStyle w:val="PargrafodaLista"/>
        <w:tabs>
          <w:tab w:val="left" w:pos="0"/>
        </w:tabs>
        <w:ind w:left="0" w:firstLine="709"/>
        <w:jc w:val="both"/>
      </w:pPr>
      <w:r w:rsidRPr="00097A33">
        <w:t>- Angariação de bens essenciais para instituições de Solidariedade Social e participação activa no Banco Alimentar</w:t>
      </w:r>
      <w:r w:rsidR="00097A33">
        <w:t>;</w:t>
      </w:r>
    </w:p>
    <w:p w:rsidR="003F2867" w:rsidRPr="00097A33" w:rsidRDefault="003F2867" w:rsidP="001039E1">
      <w:pPr>
        <w:pStyle w:val="PargrafodaLista"/>
        <w:tabs>
          <w:tab w:val="left" w:pos="0"/>
        </w:tabs>
        <w:ind w:left="0" w:firstLine="709"/>
        <w:jc w:val="both"/>
      </w:pPr>
      <w:r w:rsidRPr="00097A33">
        <w:lastRenderedPageBreak/>
        <w:t>- Tomadas de posição sobre questões internacionais: Palestina, cheias no Paquistão, presos Cubanos nos Estados Unidos</w:t>
      </w:r>
      <w:r w:rsidR="00097A33">
        <w:t>;</w:t>
      </w:r>
    </w:p>
    <w:p w:rsidR="003F2867" w:rsidRPr="00097A33" w:rsidRDefault="003F2867" w:rsidP="001039E1">
      <w:pPr>
        <w:pStyle w:val="PargrafodaLista"/>
        <w:tabs>
          <w:tab w:val="left" w:pos="0"/>
        </w:tabs>
        <w:ind w:left="0" w:firstLine="709"/>
        <w:jc w:val="both"/>
      </w:pPr>
      <w:r w:rsidRPr="00097A33">
        <w:t>- Apoio a Motoristas com carta de condução apreendida</w:t>
      </w:r>
      <w:r w:rsidR="00097A33">
        <w:t>;</w:t>
      </w:r>
    </w:p>
    <w:p w:rsidR="003F2867" w:rsidRPr="00097A33" w:rsidRDefault="003F2867" w:rsidP="001039E1">
      <w:pPr>
        <w:pStyle w:val="PargrafodaLista"/>
        <w:tabs>
          <w:tab w:val="left" w:pos="0"/>
        </w:tabs>
        <w:ind w:left="0" w:firstLine="709"/>
        <w:jc w:val="both"/>
      </w:pPr>
      <w:r w:rsidRPr="00097A33">
        <w:t>- Apoio escolar aos filhos de sócios em situação de desemprego</w:t>
      </w:r>
      <w:r w:rsidR="00097A33">
        <w:t>;</w:t>
      </w:r>
    </w:p>
    <w:p w:rsidR="003F2867" w:rsidRPr="00097A33" w:rsidRDefault="003F2867" w:rsidP="001039E1">
      <w:pPr>
        <w:pStyle w:val="PargrafodaLista"/>
        <w:tabs>
          <w:tab w:val="left" w:pos="0"/>
        </w:tabs>
        <w:ind w:left="0" w:firstLine="709"/>
        <w:jc w:val="both"/>
      </w:pPr>
      <w:r w:rsidRPr="00097A33">
        <w:t>- Apoio em situação de prisão preventiva relativa a eventual acidente de viação</w:t>
      </w:r>
      <w:r w:rsidR="00097A33">
        <w:t>;</w:t>
      </w:r>
    </w:p>
    <w:p w:rsidR="003F2867" w:rsidRPr="00097A33" w:rsidRDefault="003F2867" w:rsidP="001039E1">
      <w:pPr>
        <w:pStyle w:val="PargrafodaLista"/>
        <w:tabs>
          <w:tab w:val="left" w:pos="0"/>
        </w:tabs>
        <w:ind w:left="0" w:firstLine="709"/>
        <w:jc w:val="both"/>
      </w:pPr>
      <w:r w:rsidRPr="00097A33">
        <w:t>- Convívio anual com os associados em situação de reforma</w:t>
      </w:r>
      <w:r w:rsidR="00097A33">
        <w:t>;</w:t>
      </w:r>
    </w:p>
    <w:p w:rsidR="003F2867" w:rsidRPr="00097A33" w:rsidRDefault="003F2867" w:rsidP="001039E1">
      <w:pPr>
        <w:pStyle w:val="PargrafodaLista"/>
        <w:tabs>
          <w:tab w:val="left" w:pos="0"/>
        </w:tabs>
        <w:ind w:left="0" w:firstLine="709"/>
        <w:jc w:val="both"/>
      </w:pPr>
      <w:r w:rsidRPr="00097A33">
        <w:t>- Médicos do Mundo</w:t>
      </w:r>
      <w:r w:rsidR="00097A33">
        <w:t>;</w:t>
      </w:r>
    </w:p>
    <w:p w:rsidR="003F2867" w:rsidRPr="00097A33" w:rsidRDefault="003F2867" w:rsidP="001039E1">
      <w:pPr>
        <w:pStyle w:val="PargrafodaLista"/>
        <w:tabs>
          <w:tab w:val="left" w:pos="0"/>
        </w:tabs>
        <w:ind w:left="0" w:firstLine="709"/>
        <w:jc w:val="both"/>
      </w:pPr>
      <w:r w:rsidRPr="00097A33">
        <w:t>- AMI</w:t>
      </w:r>
      <w:r w:rsidR="00097A33">
        <w:t>;</w:t>
      </w:r>
    </w:p>
    <w:p w:rsidR="003F2867" w:rsidRPr="00097A33" w:rsidRDefault="003F2867" w:rsidP="001039E1">
      <w:pPr>
        <w:pStyle w:val="PargrafodaLista"/>
        <w:tabs>
          <w:tab w:val="left" w:pos="0"/>
        </w:tabs>
        <w:ind w:left="0" w:firstLine="709"/>
        <w:jc w:val="both"/>
      </w:pPr>
      <w:r w:rsidRPr="00097A33">
        <w:t>- Casa do Povo Saharauí da RASD</w:t>
      </w:r>
      <w:r w:rsidR="00097A33">
        <w:t>;</w:t>
      </w:r>
    </w:p>
    <w:p w:rsidR="003F2867" w:rsidRPr="00097A33" w:rsidRDefault="003F2867" w:rsidP="001039E1">
      <w:pPr>
        <w:pStyle w:val="PargrafodaLista"/>
        <w:tabs>
          <w:tab w:val="left" w:pos="0"/>
        </w:tabs>
        <w:ind w:left="0" w:firstLine="709"/>
        <w:jc w:val="both"/>
      </w:pPr>
      <w:r w:rsidRPr="00097A33">
        <w:t>- Apoio à UNICEF e ADM</w:t>
      </w:r>
      <w:r w:rsidR="00097A33">
        <w:t>;</w:t>
      </w:r>
    </w:p>
    <w:p w:rsidR="003F2867" w:rsidRPr="00097A33" w:rsidRDefault="003F2867" w:rsidP="001039E1">
      <w:pPr>
        <w:pStyle w:val="PargrafodaLista"/>
        <w:tabs>
          <w:tab w:val="left" w:pos="0"/>
        </w:tabs>
        <w:ind w:left="0" w:firstLine="709"/>
        <w:jc w:val="both"/>
      </w:pPr>
      <w:r w:rsidRPr="00097A33">
        <w:t>- Apoios a sindicatos Africanos</w:t>
      </w:r>
      <w:r w:rsidR="00097A33">
        <w:t>;</w:t>
      </w:r>
    </w:p>
    <w:p w:rsidR="003F2867" w:rsidRPr="00097A33" w:rsidRDefault="003F2867" w:rsidP="001039E1">
      <w:pPr>
        <w:pStyle w:val="PargrafodaLista"/>
        <w:tabs>
          <w:tab w:val="left" w:pos="0"/>
        </w:tabs>
        <w:ind w:left="0" w:firstLine="709"/>
        <w:jc w:val="both"/>
      </w:pPr>
      <w:r w:rsidRPr="00097A33">
        <w:t>- Manifestações Europeias</w:t>
      </w:r>
      <w:r w:rsidR="00097A33">
        <w:t>;</w:t>
      </w:r>
    </w:p>
    <w:p w:rsidR="00097A33" w:rsidRPr="00097A33" w:rsidRDefault="00097A33" w:rsidP="001039E1">
      <w:pPr>
        <w:pStyle w:val="PargrafodaLista"/>
        <w:tabs>
          <w:tab w:val="left" w:pos="0"/>
        </w:tabs>
        <w:ind w:left="0" w:firstLine="709"/>
        <w:jc w:val="both"/>
      </w:pPr>
      <w:r w:rsidRPr="00097A33">
        <w:t>- Inserção num projecto da CGTP-IN</w:t>
      </w:r>
      <w:r>
        <w:t>.</w:t>
      </w:r>
    </w:p>
    <w:p w:rsidR="00263A33" w:rsidRDefault="00263A33" w:rsidP="001039E1">
      <w:pPr>
        <w:pStyle w:val="PargrafodaLista"/>
        <w:tabs>
          <w:tab w:val="left" w:pos="0"/>
        </w:tabs>
        <w:ind w:left="0" w:firstLine="709"/>
        <w:rPr>
          <w:b/>
        </w:rPr>
      </w:pPr>
    </w:p>
    <w:p w:rsidR="00057A77" w:rsidRDefault="00057A77" w:rsidP="001039E1">
      <w:pPr>
        <w:pStyle w:val="PargrafodaLista"/>
        <w:tabs>
          <w:tab w:val="left" w:pos="0"/>
        </w:tabs>
        <w:ind w:left="0" w:firstLine="709"/>
        <w:rPr>
          <w:b/>
        </w:rPr>
      </w:pPr>
    </w:p>
    <w:p w:rsidR="00057A77" w:rsidRPr="00A20C00" w:rsidRDefault="00057A77" w:rsidP="001039E1">
      <w:pPr>
        <w:pStyle w:val="PargrafodaLista"/>
        <w:tabs>
          <w:tab w:val="left" w:pos="0"/>
        </w:tabs>
        <w:ind w:left="0" w:firstLine="709"/>
        <w:rPr>
          <w:b/>
          <w:sz w:val="26"/>
          <w:szCs w:val="26"/>
          <w:u w:val="single"/>
        </w:rPr>
      </w:pPr>
      <w:r w:rsidRPr="00A20C00">
        <w:rPr>
          <w:b/>
          <w:sz w:val="26"/>
          <w:szCs w:val="26"/>
          <w:u w:val="single"/>
        </w:rPr>
        <w:t>Assessoria de Imprensa</w:t>
      </w:r>
    </w:p>
    <w:p w:rsidR="00057A77" w:rsidRPr="00057A77" w:rsidRDefault="00057A77" w:rsidP="001039E1">
      <w:pPr>
        <w:pStyle w:val="PargrafodaLista"/>
        <w:tabs>
          <w:tab w:val="left" w:pos="0"/>
        </w:tabs>
        <w:ind w:left="0" w:firstLine="709"/>
        <w:rPr>
          <w:b/>
          <w:sz w:val="26"/>
          <w:szCs w:val="26"/>
        </w:rPr>
      </w:pPr>
    </w:p>
    <w:p w:rsidR="00057A77" w:rsidRPr="00057A77" w:rsidRDefault="003D6153" w:rsidP="001039E1">
      <w:pPr>
        <w:pStyle w:val="PargrafodaLista"/>
        <w:numPr>
          <w:ilvl w:val="0"/>
          <w:numId w:val="16"/>
        </w:numPr>
        <w:ind w:left="0" w:firstLine="709"/>
        <w:rPr>
          <w:b/>
          <w:sz w:val="26"/>
          <w:szCs w:val="26"/>
        </w:rPr>
      </w:pPr>
      <w:r>
        <w:rPr>
          <w:b/>
          <w:sz w:val="26"/>
          <w:szCs w:val="26"/>
        </w:rPr>
        <w:t xml:space="preserve"> </w:t>
      </w:r>
      <w:r w:rsidR="00057A77" w:rsidRPr="00057A77">
        <w:rPr>
          <w:b/>
          <w:sz w:val="26"/>
          <w:szCs w:val="26"/>
        </w:rPr>
        <w:t xml:space="preserve">O sindicato tem algum funcionário com a função exclusivamente de assessoria de imprensa? </w:t>
      </w:r>
    </w:p>
    <w:p w:rsidR="00057A77" w:rsidRPr="00057A77" w:rsidRDefault="00057A77" w:rsidP="001039E1">
      <w:pPr>
        <w:pStyle w:val="PargrafodaLista"/>
        <w:ind w:left="0" w:firstLine="709"/>
        <w:rPr>
          <w:b/>
          <w:sz w:val="26"/>
          <w:szCs w:val="26"/>
        </w:rPr>
      </w:pPr>
    </w:p>
    <w:tbl>
      <w:tblPr>
        <w:tblStyle w:val="GrelhaClara-Cor6"/>
        <w:tblW w:w="10065" w:type="dxa"/>
        <w:tblInd w:w="-601" w:type="dxa"/>
        <w:tblLook w:val="04A0" w:firstRow="1" w:lastRow="0" w:firstColumn="1" w:lastColumn="0" w:noHBand="0" w:noVBand="1"/>
      </w:tblPr>
      <w:tblGrid>
        <w:gridCol w:w="2127"/>
        <w:gridCol w:w="3827"/>
        <w:gridCol w:w="4111"/>
      </w:tblGrid>
      <w:tr w:rsidR="00057A77" w:rsidTr="008453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057A77" w:rsidRDefault="00057A77" w:rsidP="001039E1">
            <w:pPr>
              <w:pStyle w:val="PargrafodaLista"/>
              <w:ind w:left="0" w:firstLine="709"/>
            </w:pPr>
          </w:p>
        </w:tc>
        <w:tc>
          <w:tcPr>
            <w:tcW w:w="3827" w:type="dxa"/>
          </w:tcPr>
          <w:p w:rsidR="00057A77" w:rsidRPr="006D082C" w:rsidRDefault="00057A77"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057A77" w:rsidRPr="006D082C" w:rsidRDefault="00057A77"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057A77" w:rsidTr="00845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057A77" w:rsidRPr="00A603BB" w:rsidRDefault="0084539E" w:rsidP="001039E1">
            <w:pPr>
              <w:pStyle w:val="PargrafodaLista"/>
              <w:ind w:left="0" w:firstLine="709"/>
              <w:rPr>
                <w:rFonts w:asciiTheme="minorHAnsi" w:hAnsiTheme="minorHAnsi"/>
                <w:b w:val="0"/>
              </w:rPr>
            </w:pPr>
            <w:r>
              <w:rPr>
                <w:rFonts w:asciiTheme="minorHAnsi" w:hAnsiTheme="minorHAnsi"/>
                <w:b w:val="0"/>
              </w:rPr>
              <w:t>Não</w:t>
            </w:r>
          </w:p>
        </w:tc>
        <w:tc>
          <w:tcPr>
            <w:tcW w:w="3827" w:type="dxa"/>
          </w:tcPr>
          <w:p w:rsidR="00057A77" w:rsidRDefault="0084539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30</w:t>
            </w:r>
          </w:p>
        </w:tc>
        <w:tc>
          <w:tcPr>
            <w:tcW w:w="4111" w:type="dxa"/>
          </w:tcPr>
          <w:p w:rsidR="00057A77" w:rsidRDefault="0084539E"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100,0%</w:t>
            </w:r>
          </w:p>
        </w:tc>
      </w:tr>
      <w:tr w:rsidR="00057A77" w:rsidTr="0084539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057A77" w:rsidRPr="006D082C" w:rsidRDefault="00057A77"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3827" w:type="dxa"/>
          </w:tcPr>
          <w:p w:rsidR="00057A77" w:rsidRPr="006D082C" w:rsidRDefault="0084539E"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30</w:t>
            </w:r>
          </w:p>
        </w:tc>
        <w:tc>
          <w:tcPr>
            <w:tcW w:w="4111" w:type="dxa"/>
          </w:tcPr>
          <w:p w:rsidR="00057A77" w:rsidRPr="006D082C" w:rsidRDefault="00057A77"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84539E" w:rsidRDefault="003D6153" w:rsidP="001039E1">
      <w:pPr>
        <w:pStyle w:val="PargrafodaLista"/>
        <w:ind w:left="0" w:firstLine="709"/>
        <w:rPr>
          <w:sz w:val="18"/>
          <w:szCs w:val="18"/>
        </w:rPr>
      </w:pPr>
      <w:r>
        <w:rPr>
          <w:b/>
          <w:sz w:val="18"/>
          <w:szCs w:val="18"/>
        </w:rPr>
        <w:t>Quadro 21</w:t>
      </w:r>
      <w:r w:rsidR="0084539E" w:rsidRPr="00583FE2">
        <w:rPr>
          <w:b/>
          <w:sz w:val="18"/>
          <w:szCs w:val="18"/>
        </w:rPr>
        <w:t xml:space="preserve">. – </w:t>
      </w:r>
      <w:r w:rsidR="0084539E" w:rsidRPr="00583FE2">
        <w:rPr>
          <w:sz w:val="18"/>
          <w:szCs w:val="18"/>
        </w:rPr>
        <w:t xml:space="preserve">Dados sobre </w:t>
      </w:r>
      <w:r w:rsidR="0084539E">
        <w:rPr>
          <w:sz w:val="18"/>
          <w:szCs w:val="18"/>
        </w:rPr>
        <w:t>a existência de um funcionário com função exclusivamente de assessoria de imprensa</w:t>
      </w:r>
    </w:p>
    <w:p w:rsidR="0084539E" w:rsidRDefault="0084539E" w:rsidP="001039E1">
      <w:pPr>
        <w:pStyle w:val="PargrafodaLista"/>
        <w:ind w:left="0" w:firstLine="709"/>
        <w:rPr>
          <w:sz w:val="18"/>
          <w:szCs w:val="18"/>
        </w:rPr>
      </w:pPr>
    </w:p>
    <w:p w:rsidR="0084539E" w:rsidRDefault="0084539E" w:rsidP="001039E1">
      <w:pPr>
        <w:pStyle w:val="PargrafodaLista"/>
        <w:ind w:left="0" w:firstLine="709"/>
        <w:rPr>
          <w:sz w:val="18"/>
          <w:szCs w:val="18"/>
        </w:rPr>
      </w:pPr>
      <w:r w:rsidRPr="0084539E">
        <w:rPr>
          <w:b/>
          <w:noProof/>
          <w:sz w:val="18"/>
          <w:szCs w:val="18"/>
        </w:rPr>
        <w:drawing>
          <wp:inline distT="0" distB="0" distL="0" distR="0" wp14:anchorId="40930A69" wp14:editId="64032998">
            <wp:extent cx="5029200" cy="2876550"/>
            <wp:effectExtent l="19050" t="0" r="19050" b="0"/>
            <wp:docPr id="51"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63A33" w:rsidRDefault="0084539E" w:rsidP="001039E1">
      <w:pPr>
        <w:tabs>
          <w:tab w:val="left" w:pos="0"/>
        </w:tabs>
        <w:ind w:firstLine="709"/>
        <w:jc w:val="both"/>
      </w:pPr>
      <w:r>
        <w:tab/>
      </w:r>
      <w:r w:rsidRPr="007E13FA">
        <w:t>Relativamente aos dado</w:t>
      </w:r>
      <w:r>
        <w:t xml:space="preserve">s sobre a presença de um funcionário que exerça exclusivamente funções de assessoria de imprensa, podemos concluir que nenhum sindicato tem um funcionário nestas condições, tendo-se concentrado todas as respostas na opção “não”. </w:t>
      </w:r>
    </w:p>
    <w:p w:rsidR="003D6153" w:rsidRPr="0084539E" w:rsidRDefault="003D6153" w:rsidP="001039E1">
      <w:pPr>
        <w:tabs>
          <w:tab w:val="left" w:pos="0"/>
        </w:tabs>
        <w:ind w:firstLine="709"/>
        <w:jc w:val="both"/>
      </w:pPr>
    </w:p>
    <w:p w:rsidR="003D6153" w:rsidRPr="000E105A" w:rsidRDefault="003D6153" w:rsidP="001039E1">
      <w:pPr>
        <w:ind w:firstLine="709"/>
        <w:rPr>
          <w:b/>
          <w:sz w:val="26"/>
          <w:szCs w:val="26"/>
        </w:rPr>
      </w:pPr>
      <w:r>
        <w:rPr>
          <w:b/>
          <w:sz w:val="26"/>
          <w:szCs w:val="26"/>
        </w:rPr>
        <w:t>12) Instrumentos de Assessoria de Imprensa</w:t>
      </w:r>
    </w:p>
    <w:tbl>
      <w:tblPr>
        <w:tblStyle w:val="GrelhaClara-Cor6"/>
        <w:tblW w:w="8364" w:type="dxa"/>
        <w:tblLook w:val="04A0" w:firstRow="1" w:lastRow="0" w:firstColumn="1" w:lastColumn="0" w:noHBand="0" w:noVBand="1"/>
      </w:tblPr>
      <w:tblGrid>
        <w:gridCol w:w="3227"/>
        <w:gridCol w:w="2443"/>
        <w:gridCol w:w="2694"/>
      </w:tblGrid>
      <w:tr w:rsidR="003D6153" w:rsidTr="003D61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Default="003D6153" w:rsidP="001039E1">
            <w:pPr>
              <w:pStyle w:val="PargrafodaLista"/>
              <w:ind w:left="142"/>
            </w:pPr>
          </w:p>
        </w:tc>
        <w:tc>
          <w:tcPr>
            <w:tcW w:w="2443"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Pr>
                <w:rFonts w:asciiTheme="minorHAnsi" w:hAnsiTheme="minorHAnsi"/>
              </w:rPr>
              <w:t>Nº de respostas</w:t>
            </w:r>
          </w:p>
        </w:tc>
        <w:tc>
          <w:tcPr>
            <w:tcW w:w="2694"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37146A" w:rsidRDefault="003D6153" w:rsidP="001039E1">
            <w:pPr>
              <w:pStyle w:val="PargrafodaLista"/>
              <w:ind w:left="142"/>
              <w:rPr>
                <w:rFonts w:asciiTheme="minorHAnsi" w:hAnsiTheme="minorHAnsi"/>
                <w:b w:val="0"/>
              </w:rPr>
            </w:pPr>
            <w:r>
              <w:rPr>
                <w:rFonts w:asciiTheme="minorHAnsi" w:hAnsiTheme="minorHAnsi"/>
                <w:b w:val="0"/>
              </w:rPr>
              <w:t>Comunicados</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24</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22,0%</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37146A" w:rsidRDefault="003D6153" w:rsidP="001039E1">
            <w:pPr>
              <w:pStyle w:val="PargrafodaLista"/>
              <w:ind w:left="142"/>
              <w:rPr>
                <w:rFonts w:asciiTheme="minorHAnsi" w:hAnsiTheme="minorHAnsi"/>
                <w:b w:val="0"/>
              </w:rPr>
            </w:pPr>
            <w:r>
              <w:rPr>
                <w:rFonts w:asciiTheme="minorHAnsi" w:hAnsiTheme="minorHAnsi"/>
                <w:b w:val="0"/>
              </w:rPr>
              <w:t>Notas à comunicação social</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26</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23,9%</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37146A" w:rsidRDefault="003D6153" w:rsidP="001039E1">
            <w:pPr>
              <w:pStyle w:val="PargrafodaLista"/>
              <w:ind w:left="142"/>
              <w:rPr>
                <w:rFonts w:asciiTheme="minorHAnsi" w:hAnsiTheme="minorHAnsi"/>
                <w:b w:val="0"/>
              </w:rPr>
            </w:pPr>
            <w:r>
              <w:rPr>
                <w:rFonts w:asciiTheme="minorHAnsi" w:hAnsiTheme="minorHAnsi"/>
                <w:b w:val="0"/>
              </w:rPr>
              <w:t>Press-release</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8</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7,3%</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37146A" w:rsidRDefault="003D6153" w:rsidP="001039E1">
            <w:pPr>
              <w:pStyle w:val="PargrafodaLista"/>
              <w:ind w:left="142"/>
              <w:rPr>
                <w:rFonts w:asciiTheme="minorHAnsi" w:hAnsiTheme="minorHAnsi"/>
                <w:b w:val="0"/>
              </w:rPr>
            </w:pPr>
            <w:r>
              <w:rPr>
                <w:rFonts w:asciiTheme="minorHAnsi" w:hAnsiTheme="minorHAnsi"/>
                <w:b w:val="0"/>
              </w:rPr>
              <w:t>Conferências de imprensa</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18</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16,5%</w:t>
            </w:r>
          </w:p>
        </w:tc>
      </w:tr>
      <w:tr w:rsidR="003D6153" w:rsidTr="003D6153">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3227" w:type="dxa"/>
          </w:tcPr>
          <w:p w:rsidR="003D6153" w:rsidRPr="0037146A" w:rsidRDefault="003D6153" w:rsidP="001039E1">
            <w:pPr>
              <w:pStyle w:val="PargrafodaLista"/>
              <w:ind w:left="142"/>
              <w:rPr>
                <w:rFonts w:asciiTheme="minorHAnsi" w:hAnsiTheme="minorHAnsi"/>
                <w:b w:val="0"/>
              </w:rPr>
            </w:pPr>
            <w:r>
              <w:rPr>
                <w:rFonts w:asciiTheme="minorHAnsi" w:hAnsiTheme="minorHAnsi"/>
                <w:b w:val="0"/>
              </w:rPr>
              <w:t>Convites genéricos à imprensa</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9,2%</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37146A" w:rsidRDefault="003D6153" w:rsidP="001039E1">
            <w:pPr>
              <w:pStyle w:val="PargrafodaLista"/>
              <w:ind w:left="142"/>
              <w:rPr>
                <w:rFonts w:asciiTheme="minorHAnsi" w:hAnsiTheme="minorHAnsi"/>
                <w:b w:val="0"/>
              </w:rPr>
            </w:pPr>
            <w:r>
              <w:rPr>
                <w:rFonts w:asciiTheme="minorHAnsi" w:hAnsiTheme="minorHAnsi"/>
                <w:b w:val="0"/>
              </w:rPr>
              <w:t>Entrevistas</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23</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21,1%</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6D082C" w:rsidRDefault="003D6153" w:rsidP="001039E1">
            <w:pPr>
              <w:pStyle w:val="PargrafodaLista"/>
              <w:ind w:left="142"/>
              <w:rPr>
                <w:rFonts w:asciiTheme="minorHAnsi" w:hAnsiTheme="minorHAnsi"/>
                <w:i/>
              </w:rPr>
            </w:pPr>
            <w:r w:rsidRPr="006D082C">
              <w:rPr>
                <w:rFonts w:asciiTheme="minorHAnsi" w:hAnsiTheme="minorHAnsi"/>
                <w:i/>
              </w:rPr>
              <w:t xml:space="preserve">Total </w:t>
            </w:r>
          </w:p>
        </w:tc>
        <w:tc>
          <w:tcPr>
            <w:tcW w:w="2443" w:type="dxa"/>
          </w:tcPr>
          <w:p w:rsidR="003D6153" w:rsidRPr="006D082C"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109</w:t>
            </w:r>
          </w:p>
        </w:tc>
        <w:tc>
          <w:tcPr>
            <w:tcW w:w="2694" w:type="dxa"/>
          </w:tcPr>
          <w:p w:rsidR="003D6153" w:rsidRPr="006D082C"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3D6153" w:rsidRPr="0037146A" w:rsidRDefault="003D6153" w:rsidP="001039E1">
      <w:pPr>
        <w:ind w:firstLine="709"/>
        <w:rPr>
          <w:sz w:val="18"/>
          <w:szCs w:val="18"/>
        </w:rPr>
      </w:pPr>
      <w:r>
        <w:rPr>
          <w:b/>
          <w:sz w:val="18"/>
          <w:szCs w:val="18"/>
        </w:rPr>
        <w:t>Quadro 22</w:t>
      </w:r>
      <w:r w:rsidRPr="0037146A">
        <w:rPr>
          <w:b/>
          <w:sz w:val="18"/>
          <w:szCs w:val="18"/>
        </w:rPr>
        <w:t>.</w:t>
      </w:r>
      <w:r w:rsidRPr="0037146A">
        <w:rPr>
          <w:sz w:val="18"/>
          <w:szCs w:val="18"/>
        </w:rPr>
        <w:t xml:space="preserve"> – </w:t>
      </w:r>
      <w:r>
        <w:rPr>
          <w:sz w:val="18"/>
          <w:szCs w:val="18"/>
        </w:rPr>
        <w:t>Instrumentos de assessoria de imprensa</w:t>
      </w:r>
    </w:p>
    <w:p w:rsidR="003D6153" w:rsidRDefault="003D6153" w:rsidP="001039E1">
      <w:pPr>
        <w:ind w:firstLine="709"/>
        <w:jc w:val="center"/>
      </w:pPr>
      <w:r w:rsidRPr="0037146A">
        <w:rPr>
          <w:noProof/>
        </w:rPr>
        <w:drawing>
          <wp:anchor distT="0" distB="0" distL="114300" distR="114300" simplePos="0" relativeHeight="251663360" behindDoc="1" locked="0" layoutInCell="1" allowOverlap="1" wp14:anchorId="685FA90C" wp14:editId="38E522BA">
            <wp:simplePos x="0" y="0"/>
            <wp:positionH relativeFrom="column">
              <wp:posOffset>262890</wp:posOffset>
            </wp:positionH>
            <wp:positionV relativeFrom="paragraph">
              <wp:posOffset>208915</wp:posOffset>
            </wp:positionV>
            <wp:extent cx="4961890" cy="2867025"/>
            <wp:effectExtent l="19050" t="0" r="10160" b="0"/>
            <wp:wrapTight wrapText="bothSides">
              <wp:wrapPolygon edited="0">
                <wp:start x="-83" y="0"/>
                <wp:lineTo x="-83" y="21528"/>
                <wp:lineTo x="21644" y="21528"/>
                <wp:lineTo x="21644" y="0"/>
                <wp:lineTo x="-83" y="0"/>
              </wp:wrapPolygon>
            </wp:wrapTight>
            <wp:docPr id="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3D6153" w:rsidRDefault="003D6153" w:rsidP="001039E1">
      <w:pPr>
        <w:ind w:firstLine="709"/>
        <w:jc w:val="center"/>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Default="003D6153" w:rsidP="001039E1">
      <w:pPr>
        <w:tabs>
          <w:tab w:val="left" w:pos="6945"/>
        </w:tabs>
        <w:ind w:firstLine="709"/>
      </w:pPr>
    </w:p>
    <w:p w:rsidR="003D6153" w:rsidRDefault="003D6153" w:rsidP="001039E1">
      <w:pPr>
        <w:pStyle w:val="PargrafodaLista"/>
        <w:spacing w:line="240" w:lineRule="auto"/>
        <w:ind w:left="0" w:firstLine="709"/>
        <w:jc w:val="both"/>
      </w:pPr>
      <w:r w:rsidRPr="00C47281">
        <w:lastRenderedPageBreak/>
        <w:t>De uma amostra constituída por 30 respond</w:t>
      </w:r>
      <w:r>
        <w:t xml:space="preserve">entes, é possível verificar que quase todos os sindicatos utilizam como instrumento de assessoria de imprensa as </w:t>
      </w:r>
      <w:r w:rsidRPr="001A6C36">
        <w:rPr>
          <w:b/>
        </w:rPr>
        <w:t>notas à comunicação social</w:t>
      </w:r>
      <w:r>
        <w:t xml:space="preserve"> </w:t>
      </w:r>
      <w:r w:rsidRPr="001A6C36">
        <w:rPr>
          <w:b/>
        </w:rPr>
        <w:t>(24%)</w:t>
      </w:r>
      <w:r>
        <w:t xml:space="preserve">, à excepção de 6 sindicatos que não assinalaram esta opção. Podemos ainda concluir que o segundo instrumento mais utilizado pela assessoria de imprensa são os </w:t>
      </w:r>
      <w:r w:rsidRPr="001A6C36">
        <w:rPr>
          <w:b/>
        </w:rPr>
        <w:t>comunicados</w:t>
      </w:r>
      <w:r>
        <w:rPr>
          <w:b/>
        </w:rPr>
        <w:t xml:space="preserve"> (22%)</w:t>
      </w:r>
      <w:r>
        <w:t xml:space="preserve">, seguidos depois das </w:t>
      </w:r>
      <w:r w:rsidRPr="001A6C36">
        <w:rPr>
          <w:b/>
        </w:rPr>
        <w:t>entrevistas (21%)</w:t>
      </w:r>
      <w:r>
        <w:t>.</w:t>
      </w:r>
      <w:r>
        <w:rPr>
          <w:b/>
        </w:rPr>
        <w:t xml:space="preserve"> </w:t>
      </w:r>
    </w:p>
    <w:p w:rsidR="003D6153" w:rsidRPr="00C47281" w:rsidRDefault="003D6153" w:rsidP="001039E1">
      <w:pPr>
        <w:pStyle w:val="PargrafodaLista"/>
        <w:spacing w:line="240" w:lineRule="auto"/>
        <w:ind w:left="0" w:firstLine="709"/>
        <w:jc w:val="both"/>
        <w:rPr>
          <w:b/>
        </w:rPr>
      </w:pPr>
      <w:r w:rsidRPr="001A6C36">
        <w:t xml:space="preserve">Por fim, </w:t>
      </w:r>
      <w:r>
        <w:t xml:space="preserve">é atribuída menos relevância aos </w:t>
      </w:r>
      <w:r>
        <w:rPr>
          <w:b/>
        </w:rPr>
        <w:t xml:space="preserve">press-release (7%) </w:t>
      </w:r>
      <w:r w:rsidRPr="00E84DAD">
        <w:t>e aos</w:t>
      </w:r>
      <w:r>
        <w:rPr>
          <w:b/>
        </w:rPr>
        <w:t xml:space="preserve"> convites genéricos à imprensa (9%).</w:t>
      </w:r>
      <w:r>
        <w:t xml:space="preserve"> </w:t>
      </w:r>
    </w:p>
    <w:p w:rsidR="003D6153" w:rsidRDefault="003D6153" w:rsidP="001039E1">
      <w:pPr>
        <w:tabs>
          <w:tab w:val="left" w:pos="6945"/>
        </w:tabs>
        <w:ind w:firstLine="709"/>
      </w:pPr>
    </w:p>
    <w:p w:rsidR="00A20C00" w:rsidRPr="00057A77" w:rsidRDefault="00A20C00" w:rsidP="001039E1">
      <w:pPr>
        <w:pStyle w:val="PargrafodaLista"/>
        <w:tabs>
          <w:tab w:val="left" w:pos="0"/>
        </w:tabs>
        <w:ind w:left="0" w:firstLine="709"/>
        <w:rPr>
          <w:b/>
          <w:sz w:val="26"/>
          <w:szCs w:val="26"/>
        </w:rPr>
      </w:pPr>
    </w:p>
    <w:p w:rsidR="003D6153" w:rsidRDefault="003D6153" w:rsidP="001039E1">
      <w:pPr>
        <w:pStyle w:val="PargrafodaLista"/>
        <w:tabs>
          <w:tab w:val="left" w:pos="0"/>
        </w:tabs>
        <w:ind w:left="0" w:firstLine="709"/>
        <w:rPr>
          <w:b/>
          <w:sz w:val="26"/>
          <w:szCs w:val="26"/>
        </w:rPr>
      </w:pPr>
    </w:p>
    <w:p w:rsidR="003D6153" w:rsidRDefault="003D6153" w:rsidP="001039E1">
      <w:pPr>
        <w:pStyle w:val="PargrafodaLista"/>
        <w:tabs>
          <w:tab w:val="left" w:pos="0"/>
        </w:tabs>
        <w:ind w:left="0" w:firstLine="709"/>
        <w:rPr>
          <w:b/>
          <w:sz w:val="26"/>
          <w:szCs w:val="26"/>
        </w:rPr>
      </w:pPr>
    </w:p>
    <w:p w:rsidR="001179C4" w:rsidRPr="00A20C00" w:rsidRDefault="001179C4" w:rsidP="001039E1">
      <w:pPr>
        <w:pStyle w:val="PargrafodaLista"/>
        <w:tabs>
          <w:tab w:val="left" w:pos="0"/>
        </w:tabs>
        <w:ind w:left="0" w:firstLine="709"/>
        <w:rPr>
          <w:b/>
          <w:u w:val="single"/>
        </w:rPr>
      </w:pPr>
    </w:p>
    <w:p w:rsidR="00A20C00" w:rsidRPr="00A20C00" w:rsidRDefault="00A20C00" w:rsidP="001039E1">
      <w:pPr>
        <w:pStyle w:val="PargrafodaLista"/>
        <w:tabs>
          <w:tab w:val="left" w:pos="0"/>
        </w:tabs>
        <w:ind w:left="0" w:firstLine="709"/>
        <w:rPr>
          <w:b/>
          <w:sz w:val="26"/>
          <w:szCs w:val="26"/>
          <w:u w:val="single"/>
        </w:rPr>
      </w:pPr>
      <w:r w:rsidRPr="00A20C00">
        <w:rPr>
          <w:b/>
          <w:sz w:val="26"/>
          <w:szCs w:val="26"/>
          <w:u w:val="single"/>
        </w:rPr>
        <w:t>Gestão de crises</w:t>
      </w:r>
    </w:p>
    <w:p w:rsidR="00A20C00" w:rsidRPr="00057A77" w:rsidRDefault="00A20C00" w:rsidP="001039E1">
      <w:pPr>
        <w:pStyle w:val="PargrafodaLista"/>
        <w:tabs>
          <w:tab w:val="left" w:pos="0"/>
        </w:tabs>
        <w:ind w:left="0" w:firstLine="709"/>
        <w:rPr>
          <w:b/>
          <w:sz w:val="26"/>
          <w:szCs w:val="26"/>
        </w:rPr>
      </w:pPr>
    </w:p>
    <w:p w:rsidR="00A20C00" w:rsidRPr="00A20C00" w:rsidRDefault="003D6153" w:rsidP="001039E1">
      <w:pPr>
        <w:pStyle w:val="PargrafodaLista"/>
        <w:numPr>
          <w:ilvl w:val="0"/>
          <w:numId w:val="18"/>
        </w:numPr>
        <w:ind w:left="0" w:firstLine="709"/>
        <w:rPr>
          <w:b/>
          <w:sz w:val="26"/>
          <w:szCs w:val="26"/>
        </w:rPr>
      </w:pPr>
      <w:r>
        <w:rPr>
          <w:b/>
          <w:sz w:val="26"/>
          <w:szCs w:val="26"/>
        </w:rPr>
        <w:t xml:space="preserve"> </w:t>
      </w:r>
      <w:r w:rsidR="00A20C00">
        <w:rPr>
          <w:b/>
          <w:sz w:val="26"/>
          <w:szCs w:val="26"/>
        </w:rPr>
        <w:t>O Sindicato tem algum plano de crise?</w:t>
      </w:r>
    </w:p>
    <w:tbl>
      <w:tblPr>
        <w:tblStyle w:val="GrelhaClara-Cor6"/>
        <w:tblW w:w="10065" w:type="dxa"/>
        <w:tblInd w:w="-601" w:type="dxa"/>
        <w:tblLook w:val="04A0" w:firstRow="1" w:lastRow="0" w:firstColumn="1" w:lastColumn="0" w:noHBand="0" w:noVBand="1"/>
      </w:tblPr>
      <w:tblGrid>
        <w:gridCol w:w="2127"/>
        <w:gridCol w:w="3827"/>
        <w:gridCol w:w="4111"/>
      </w:tblGrid>
      <w:tr w:rsidR="00A20C00" w:rsidTr="00866A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A20C00" w:rsidRDefault="00A20C00" w:rsidP="001039E1">
            <w:pPr>
              <w:pStyle w:val="PargrafodaLista"/>
              <w:ind w:left="0" w:firstLine="709"/>
            </w:pPr>
          </w:p>
        </w:tc>
        <w:tc>
          <w:tcPr>
            <w:tcW w:w="3827" w:type="dxa"/>
          </w:tcPr>
          <w:p w:rsidR="00A20C00" w:rsidRPr="006D082C" w:rsidRDefault="00A20C00"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A20C00" w:rsidRPr="006D082C" w:rsidRDefault="00A20C00"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A20C00" w:rsidTr="00866A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A20C00" w:rsidRPr="00A603BB" w:rsidRDefault="00A20C00" w:rsidP="001039E1">
            <w:pPr>
              <w:pStyle w:val="PargrafodaLista"/>
              <w:ind w:left="0" w:firstLine="709"/>
              <w:rPr>
                <w:rFonts w:asciiTheme="minorHAnsi" w:hAnsiTheme="minorHAnsi"/>
                <w:b w:val="0"/>
              </w:rPr>
            </w:pPr>
            <w:r>
              <w:rPr>
                <w:rFonts w:asciiTheme="minorHAnsi" w:hAnsiTheme="minorHAnsi"/>
                <w:b w:val="0"/>
              </w:rPr>
              <w:t>Não</w:t>
            </w:r>
          </w:p>
        </w:tc>
        <w:tc>
          <w:tcPr>
            <w:tcW w:w="3827" w:type="dxa"/>
          </w:tcPr>
          <w:p w:rsidR="00A20C00" w:rsidRDefault="00A20C00"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28</w:t>
            </w:r>
          </w:p>
        </w:tc>
        <w:tc>
          <w:tcPr>
            <w:tcW w:w="4111" w:type="dxa"/>
          </w:tcPr>
          <w:p w:rsidR="00A20C00" w:rsidRDefault="00A20C00"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100,0%</w:t>
            </w:r>
          </w:p>
        </w:tc>
      </w:tr>
      <w:tr w:rsidR="00A20C00" w:rsidTr="00866A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A20C00" w:rsidRPr="006D082C" w:rsidRDefault="00A20C00"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3827" w:type="dxa"/>
          </w:tcPr>
          <w:p w:rsidR="00A20C00" w:rsidRPr="006D082C" w:rsidRDefault="00A20C00"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28</w:t>
            </w:r>
          </w:p>
        </w:tc>
        <w:tc>
          <w:tcPr>
            <w:tcW w:w="4111" w:type="dxa"/>
          </w:tcPr>
          <w:p w:rsidR="00A20C00" w:rsidRPr="006D082C" w:rsidRDefault="00A20C00"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263A33" w:rsidRDefault="003D6153" w:rsidP="001039E1">
      <w:pPr>
        <w:pStyle w:val="PargrafodaLista"/>
        <w:ind w:left="0" w:firstLine="709"/>
        <w:rPr>
          <w:b/>
        </w:rPr>
      </w:pPr>
      <w:r>
        <w:rPr>
          <w:b/>
          <w:sz w:val="18"/>
          <w:szCs w:val="18"/>
        </w:rPr>
        <w:t>Quadro 23</w:t>
      </w:r>
      <w:r w:rsidR="00A20C00" w:rsidRPr="00583FE2">
        <w:rPr>
          <w:b/>
          <w:sz w:val="18"/>
          <w:szCs w:val="18"/>
        </w:rPr>
        <w:t xml:space="preserve">. – </w:t>
      </w:r>
      <w:r w:rsidR="00A20C00" w:rsidRPr="00583FE2">
        <w:rPr>
          <w:sz w:val="18"/>
          <w:szCs w:val="18"/>
        </w:rPr>
        <w:t xml:space="preserve">Dados sobre </w:t>
      </w:r>
      <w:r w:rsidR="00A20C00">
        <w:rPr>
          <w:sz w:val="18"/>
          <w:szCs w:val="18"/>
        </w:rPr>
        <w:t>a existência de um plano de crise nos Sindicatos</w:t>
      </w:r>
    </w:p>
    <w:p w:rsidR="00263A33" w:rsidRDefault="00263A33" w:rsidP="001039E1">
      <w:pPr>
        <w:pStyle w:val="PargrafodaLista"/>
        <w:tabs>
          <w:tab w:val="left" w:pos="0"/>
        </w:tabs>
        <w:ind w:left="0" w:firstLine="709"/>
        <w:rPr>
          <w:b/>
        </w:rPr>
      </w:pPr>
    </w:p>
    <w:p w:rsidR="00263A33" w:rsidRDefault="00A20C00" w:rsidP="001039E1">
      <w:pPr>
        <w:pStyle w:val="PargrafodaLista"/>
        <w:tabs>
          <w:tab w:val="left" w:pos="0"/>
        </w:tabs>
        <w:ind w:left="0" w:firstLine="709"/>
        <w:rPr>
          <w:b/>
        </w:rPr>
      </w:pPr>
      <w:r w:rsidRPr="00A20C00">
        <w:rPr>
          <w:b/>
          <w:noProof/>
        </w:rPr>
        <w:drawing>
          <wp:inline distT="0" distB="0" distL="0" distR="0" wp14:anchorId="49720C97" wp14:editId="3759E096">
            <wp:extent cx="5029200" cy="2876550"/>
            <wp:effectExtent l="19050" t="0" r="19050" b="0"/>
            <wp:docPr id="52"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B2576" w:rsidRPr="00A20C00" w:rsidRDefault="00A20C00" w:rsidP="001039E1">
      <w:pPr>
        <w:pStyle w:val="PargrafodaLista"/>
        <w:tabs>
          <w:tab w:val="left" w:pos="0"/>
        </w:tabs>
        <w:ind w:left="0" w:firstLine="709"/>
        <w:jc w:val="both"/>
      </w:pPr>
      <w:r>
        <w:tab/>
      </w:r>
      <w:r w:rsidRPr="007E13FA">
        <w:t>Relativamente aos dado</w:t>
      </w:r>
      <w:r>
        <w:t>s sobre a existência de um plano de crise no interior dos Sindicatos, podemos concluir que não existe, em nenhum Sindicato, um plano de crise definido, tendo-se concentrado todas as respostas na opção “não”.</w:t>
      </w:r>
    </w:p>
    <w:p w:rsidR="0084539E" w:rsidRDefault="0084539E" w:rsidP="001039E1">
      <w:pPr>
        <w:pStyle w:val="PargrafodaLista"/>
        <w:tabs>
          <w:tab w:val="left" w:pos="0"/>
        </w:tabs>
        <w:ind w:left="0" w:firstLine="709"/>
        <w:rPr>
          <w:b/>
        </w:rPr>
      </w:pPr>
    </w:p>
    <w:p w:rsidR="003D6153" w:rsidRPr="003D6153" w:rsidRDefault="003D6153" w:rsidP="001039E1">
      <w:pPr>
        <w:pStyle w:val="PargrafodaLista"/>
        <w:numPr>
          <w:ilvl w:val="0"/>
          <w:numId w:val="18"/>
        </w:numPr>
        <w:ind w:left="0" w:firstLine="709"/>
        <w:rPr>
          <w:b/>
          <w:sz w:val="26"/>
          <w:szCs w:val="26"/>
        </w:rPr>
      </w:pPr>
      <w:r>
        <w:rPr>
          <w:b/>
          <w:sz w:val="26"/>
          <w:szCs w:val="26"/>
        </w:rPr>
        <w:t xml:space="preserve"> </w:t>
      </w:r>
      <w:r w:rsidR="00A20C00">
        <w:rPr>
          <w:b/>
          <w:sz w:val="26"/>
          <w:szCs w:val="26"/>
        </w:rPr>
        <w:t>Alguma vez o Sindicato teve uma crise?</w:t>
      </w:r>
    </w:p>
    <w:tbl>
      <w:tblPr>
        <w:tblStyle w:val="GrelhaClara-Cor6"/>
        <w:tblW w:w="10065" w:type="dxa"/>
        <w:tblInd w:w="-601" w:type="dxa"/>
        <w:tblLook w:val="04A0" w:firstRow="1" w:lastRow="0" w:firstColumn="1" w:lastColumn="0" w:noHBand="0" w:noVBand="1"/>
      </w:tblPr>
      <w:tblGrid>
        <w:gridCol w:w="2127"/>
        <w:gridCol w:w="3827"/>
        <w:gridCol w:w="4111"/>
      </w:tblGrid>
      <w:tr w:rsidR="00A20C00" w:rsidTr="00866A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A20C00" w:rsidRDefault="00A20C00" w:rsidP="001039E1">
            <w:pPr>
              <w:pStyle w:val="PargrafodaLista"/>
              <w:ind w:left="0" w:firstLine="709"/>
            </w:pPr>
          </w:p>
        </w:tc>
        <w:tc>
          <w:tcPr>
            <w:tcW w:w="3827" w:type="dxa"/>
          </w:tcPr>
          <w:p w:rsidR="00A20C00" w:rsidRPr="006D082C" w:rsidRDefault="00A20C00"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A20C00" w:rsidRPr="006D082C" w:rsidRDefault="00A20C00"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A20C00" w:rsidTr="00866A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A20C00" w:rsidRPr="00A603BB" w:rsidRDefault="00A20C00" w:rsidP="001039E1">
            <w:pPr>
              <w:pStyle w:val="PargrafodaLista"/>
              <w:ind w:left="0" w:firstLine="709"/>
              <w:rPr>
                <w:rFonts w:asciiTheme="minorHAnsi" w:hAnsiTheme="minorHAnsi"/>
                <w:b w:val="0"/>
              </w:rPr>
            </w:pPr>
            <w:r>
              <w:rPr>
                <w:rFonts w:asciiTheme="minorHAnsi" w:hAnsiTheme="minorHAnsi"/>
                <w:b w:val="0"/>
              </w:rPr>
              <w:t>Sim</w:t>
            </w:r>
          </w:p>
        </w:tc>
        <w:tc>
          <w:tcPr>
            <w:tcW w:w="3827" w:type="dxa"/>
          </w:tcPr>
          <w:p w:rsidR="00A20C00" w:rsidRDefault="00A20C00"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w:t>
            </w:r>
          </w:p>
        </w:tc>
        <w:tc>
          <w:tcPr>
            <w:tcW w:w="4111" w:type="dxa"/>
          </w:tcPr>
          <w:p w:rsidR="00A20C00" w:rsidRDefault="00A20C00"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16,7%</w:t>
            </w:r>
          </w:p>
        </w:tc>
      </w:tr>
      <w:tr w:rsidR="00A20C00" w:rsidTr="00866A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A20C00" w:rsidRPr="00A20C00" w:rsidRDefault="00A20C00" w:rsidP="001039E1">
            <w:pPr>
              <w:pStyle w:val="PargrafodaLista"/>
              <w:ind w:left="0" w:firstLine="709"/>
              <w:rPr>
                <w:rFonts w:asciiTheme="minorHAnsi" w:hAnsiTheme="minorHAnsi"/>
                <w:b w:val="0"/>
              </w:rPr>
            </w:pPr>
            <w:r w:rsidRPr="00A20C00">
              <w:rPr>
                <w:rFonts w:asciiTheme="minorHAnsi" w:hAnsiTheme="minorHAnsi"/>
                <w:b w:val="0"/>
              </w:rPr>
              <w:t>Não</w:t>
            </w:r>
          </w:p>
        </w:tc>
        <w:tc>
          <w:tcPr>
            <w:tcW w:w="3827" w:type="dxa"/>
          </w:tcPr>
          <w:p w:rsidR="00A20C00" w:rsidRDefault="00A20C00"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25</w:t>
            </w:r>
          </w:p>
        </w:tc>
        <w:tc>
          <w:tcPr>
            <w:tcW w:w="4111" w:type="dxa"/>
          </w:tcPr>
          <w:p w:rsidR="00A20C00" w:rsidRDefault="00A20C00"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83,3%</w:t>
            </w:r>
          </w:p>
        </w:tc>
      </w:tr>
      <w:tr w:rsidR="00A20C00" w:rsidTr="00866A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A20C00" w:rsidRPr="006D082C" w:rsidRDefault="00A20C00"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3827" w:type="dxa"/>
          </w:tcPr>
          <w:p w:rsidR="00A20C00" w:rsidRPr="006D082C" w:rsidRDefault="00A20C00"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30</w:t>
            </w:r>
          </w:p>
        </w:tc>
        <w:tc>
          <w:tcPr>
            <w:tcW w:w="4111" w:type="dxa"/>
          </w:tcPr>
          <w:p w:rsidR="00A20C00" w:rsidRPr="006D082C" w:rsidRDefault="00A20C00"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A20C00" w:rsidRDefault="003D6153" w:rsidP="001039E1">
      <w:pPr>
        <w:pStyle w:val="PargrafodaLista"/>
        <w:ind w:left="0" w:firstLine="709"/>
        <w:rPr>
          <w:b/>
        </w:rPr>
      </w:pPr>
      <w:r>
        <w:rPr>
          <w:b/>
          <w:sz w:val="18"/>
          <w:szCs w:val="18"/>
        </w:rPr>
        <w:lastRenderedPageBreak/>
        <w:t>Quadro 24</w:t>
      </w:r>
      <w:r w:rsidR="00A20C00" w:rsidRPr="00583FE2">
        <w:rPr>
          <w:b/>
          <w:sz w:val="18"/>
          <w:szCs w:val="18"/>
        </w:rPr>
        <w:t xml:space="preserve">. – </w:t>
      </w:r>
      <w:r w:rsidR="00A20C00" w:rsidRPr="00583FE2">
        <w:rPr>
          <w:sz w:val="18"/>
          <w:szCs w:val="18"/>
        </w:rPr>
        <w:t xml:space="preserve">Dados sobre </w:t>
      </w:r>
      <w:r w:rsidR="00866A4B">
        <w:rPr>
          <w:sz w:val="18"/>
          <w:szCs w:val="18"/>
        </w:rPr>
        <w:t>a ocorrência de crises nos Sindicatos</w:t>
      </w:r>
    </w:p>
    <w:p w:rsidR="00A20C00" w:rsidRDefault="00A20C00" w:rsidP="001039E1">
      <w:pPr>
        <w:pStyle w:val="PargrafodaLista"/>
        <w:tabs>
          <w:tab w:val="left" w:pos="0"/>
        </w:tabs>
        <w:ind w:left="0" w:firstLine="709"/>
        <w:rPr>
          <w:b/>
        </w:rPr>
      </w:pPr>
    </w:p>
    <w:p w:rsidR="00A20C00" w:rsidRDefault="00A20C00" w:rsidP="001039E1">
      <w:pPr>
        <w:pStyle w:val="PargrafodaLista"/>
        <w:tabs>
          <w:tab w:val="left" w:pos="0"/>
        </w:tabs>
        <w:ind w:left="0" w:firstLine="709"/>
        <w:jc w:val="center"/>
        <w:rPr>
          <w:b/>
        </w:rPr>
      </w:pPr>
      <w:r w:rsidRPr="00A20C00">
        <w:rPr>
          <w:b/>
          <w:noProof/>
        </w:rPr>
        <w:drawing>
          <wp:inline distT="0" distB="0" distL="0" distR="0" wp14:anchorId="0E09AB45" wp14:editId="23FC2234">
            <wp:extent cx="4314825" cy="2085975"/>
            <wp:effectExtent l="19050" t="0" r="9525" b="0"/>
            <wp:docPr id="53"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66A4B" w:rsidRDefault="00A20C00" w:rsidP="001039E1">
      <w:pPr>
        <w:pStyle w:val="PargrafodaLista"/>
        <w:tabs>
          <w:tab w:val="left" w:pos="0"/>
        </w:tabs>
        <w:ind w:left="0" w:firstLine="709"/>
        <w:jc w:val="both"/>
      </w:pPr>
      <w:r>
        <w:tab/>
      </w:r>
      <w:r w:rsidRPr="007E13FA">
        <w:t>Relativamente aos dado</w:t>
      </w:r>
      <w:r>
        <w:t xml:space="preserve">s sobre a </w:t>
      </w:r>
      <w:r w:rsidR="00866A4B">
        <w:t>ocorrência de uma</w:t>
      </w:r>
      <w:r>
        <w:t xml:space="preserve"> crise no interior dos Sindicatos, podemos concluir </w:t>
      </w:r>
      <w:r w:rsidR="00866A4B">
        <w:t>que a maioria dos Sindicatos afirma nunca ter passado por uma crise</w:t>
      </w:r>
      <w:r>
        <w:t xml:space="preserve">, tendo-se concentrado </w:t>
      </w:r>
      <w:r w:rsidR="00866A4B">
        <w:t>a maioria das respostas</w:t>
      </w:r>
      <w:r>
        <w:t xml:space="preserve"> na opção “não”.</w:t>
      </w:r>
      <w:r w:rsidR="00866A4B">
        <w:t xml:space="preserve"> Contudo, 17% dos inquiridos afirma que o seu Sindicato já passou por uma crise. De seguida apresentam-se quais os tipos de crise que estes inquiridos dizem ser mais frequentes.</w:t>
      </w:r>
    </w:p>
    <w:p w:rsidR="00866A4B" w:rsidRPr="00A20C00" w:rsidRDefault="00866A4B" w:rsidP="001039E1">
      <w:pPr>
        <w:pStyle w:val="PargrafodaLista"/>
        <w:tabs>
          <w:tab w:val="left" w:pos="0"/>
        </w:tabs>
        <w:ind w:left="0" w:firstLine="709"/>
        <w:jc w:val="both"/>
      </w:pPr>
      <w:r>
        <w:t xml:space="preserve"> </w:t>
      </w:r>
    </w:p>
    <w:p w:rsidR="00866A4B" w:rsidRPr="00866A4B" w:rsidRDefault="003D6153" w:rsidP="001039E1">
      <w:pPr>
        <w:pStyle w:val="PargrafodaLista"/>
        <w:numPr>
          <w:ilvl w:val="0"/>
          <w:numId w:val="18"/>
        </w:numPr>
        <w:ind w:left="0" w:firstLine="709"/>
        <w:rPr>
          <w:b/>
          <w:sz w:val="26"/>
          <w:szCs w:val="26"/>
        </w:rPr>
      </w:pPr>
      <w:r>
        <w:rPr>
          <w:b/>
          <w:sz w:val="26"/>
          <w:szCs w:val="26"/>
        </w:rPr>
        <w:t xml:space="preserve"> </w:t>
      </w:r>
      <w:r w:rsidR="00866A4B">
        <w:rPr>
          <w:b/>
          <w:sz w:val="26"/>
          <w:szCs w:val="26"/>
        </w:rPr>
        <w:t>Que tipo de crise é mais frequente acontecer?</w:t>
      </w:r>
    </w:p>
    <w:tbl>
      <w:tblPr>
        <w:tblStyle w:val="GrelhaClara-Cor6"/>
        <w:tblW w:w="10065" w:type="dxa"/>
        <w:tblInd w:w="-601" w:type="dxa"/>
        <w:tblLook w:val="04A0" w:firstRow="1" w:lastRow="0" w:firstColumn="1" w:lastColumn="0" w:noHBand="0" w:noVBand="1"/>
      </w:tblPr>
      <w:tblGrid>
        <w:gridCol w:w="3544"/>
        <w:gridCol w:w="2410"/>
        <w:gridCol w:w="4111"/>
      </w:tblGrid>
      <w:tr w:rsidR="00866A4B" w:rsidTr="00866A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66A4B" w:rsidRDefault="00866A4B" w:rsidP="001039E1">
            <w:pPr>
              <w:pStyle w:val="PargrafodaLista"/>
              <w:ind w:left="0" w:firstLine="709"/>
            </w:pPr>
          </w:p>
        </w:tc>
        <w:tc>
          <w:tcPr>
            <w:tcW w:w="2410" w:type="dxa"/>
          </w:tcPr>
          <w:p w:rsidR="00866A4B" w:rsidRPr="006D082C" w:rsidRDefault="00866A4B"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866A4B" w:rsidRPr="006D082C" w:rsidRDefault="00866A4B"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866A4B" w:rsidTr="00866A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66A4B" w:rsidRPr="00866A4B" w:rsidRDefault="00866A4B" w:rsidP="001039E1">
            <w:pPr>
              <w:pStyle w:val="PargrafodaLista"/>
              <w:ind w:left="0" w:firstLine="709"/>
              <w:rPr>
                <w:rFonts w:asciiTheme="minorHAnsi" w:hAnsiTheme="minorHAnsi"/>
                <w:b w:val="0"/>
              </w:rPr>
            </w:pPr>
            <w:r w:rsidRPr="00866A4B">
              <w:rPr>
                <w:rFonts w:asciiTheme="minorHAnsi" w:hAnsiTheme="minorHAnsi"/>
                <w:b w:val="0"/>
              </w:rPr>
              <w:t>Desvinculação de Sócios</w:t>
            </w:r>
          </w:p>
        </w:tc>
        <w:tc>
          <w:tcPr>
            <w:tcW w:w="2410" w:type="dxa"/>
          </w:tcPr>
          <w:p w:rsidR="00866A4B" w:rsidRDefault="00866A4B"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w:t>
            </w:r>
          </w:p>
        </w:tc>
        <w:tc>
          <w:tcPr>
            <w:tcW w:w="4111" w:type="dxa"/>
          </w:tcPr>
          <w:p w:rsidR="00866A4B" w:rsidRDefault="00866A4B"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20,0%</w:t>
            </w:r>
          </w:p>
        </w:tc>
      </w:tr>
      <w:tr w:rsidR="00866A4B" w:rsidTr="00866A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66A4B" w:rsidRPr="00866A4B" w:rsidRDefault="00866A4B" w:rsidP="001039E1">
            <w:pPr>
              <w:pStyle w:val="PargrafodaLista"/>
              <w:ind w:left="0" w:firstLine="709"/>
              <w:rPr>
                <w:rFonts w:asciiTheme="minorHAnsi" w:hAnsiTheme="minorHAnsi"/>
                <w:b w:val="0"/>
              </w:rPr>
            </w:pPr>
            <w:r w:rsidRPr="00866A4B">
              <w:rPr>
                <w:rFonts w:asciiTheme="minorHAnsi" w:hAnsiTheme="minorHAnsi"/>
                <w:b w:val="0"/>
              </w:rPr>
              <w:t>Uma greve falhada</w:t>
            </w:r>
          </w:p>
        </w:tc>
        <w:tc>
          <w:tcPr>
            <w:tcW w:w="2410" w:type="dxa"/>
          </w:tcPr>
          <w:p w:rsidR="00866A4B" w:rsidRDefault="00866A4B"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w:t>
            </w:r>
          </w:p>
        </w:tc>
        <w:tc>
          <w:tcPr>
            <w:tcW w:w="4111" w:type="dxa"/>
          </w:tcPr>
          <w:p w:rsidR="00866A4B" w:rsidRDefault="00866A4B"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20,0%</w:t>
            </w:r>
          </w:p>
        </w:tc>
      </w:tr>
      <w:tr w:rsidR="00866A4B" w:rsidTr="00866A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66A4B" w:rsidRPr="00866A4B" w:rsidRDefault="00866A4B" w:rsidP="001039E1">
            <w:pPr>
              <w:pStyle w:val="PargrafodaLista"/>
              <w:ind w:left="0" w:firstLine="709"/>
              <w:rPr>
                <w:rFonts w:asciiTheme="minorHAnsi" w:hAnsiTheme="minorHAnsi"/>
                <w:b w:val="0"/>
              </w:rPr>
            </w:pPr>
            <w:r w:rsidRPr="00866A4B">
              <w:rPr>
                <w:rFonts w:asciiTheme="minorHAnsi" w:hAnsiTheme="minorHAnsi"/>
                <w:b w:val="0"/>
              </w:rPr>
              <w:t>Um incêndio</w:t>
            </w:r>
          </w:p>
        </w:tc>
        <w:tc>
          <w:tcPr>
            <w:tcW w:w="2410" w:type="dxa"/>
          </w:tcPr>
          <w:p w:rsidR="00866A4B" w:rsidRDefault="00866A4B"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w:t>
            </w:r>
          </w:p>
        </w:tc>
        <w:tc>
          <w:tcPr>
            <w:tcW w:w="4111" w:type="dxa"/>
          </w:tcPr>
          <w:p w:rsidR="00866A4B" w:rsidRDefault="00866A4B"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20,0%</w:t>
            </w:r>
          </w:p>
        </w:tc>
      </w:tr>
      <w:tr w:rsidR="00866A4B" w:rsidTr="00866A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66A4B" w:rsidRPr="00866A4B" w:rsidRDefault="00866A4B" w:rsidP="001039E1">
            <w:pPr>
              <w:pStyle w:val="PargrafodaLista"/>
              <w:ind w:left="0" w:firstLine="709"/>
              <w:rPr>
                <w:rFonts w:asciiTheme="minorHAnsi" w:hAnsiTheme="minorHAnsi"/>
                <w:b w:val="0"/>
              </w:rPr>
            </w:pPr>
            <w:r w:rsidRPr="00866A4B">
              <w:rPr>
                <w:rFonts w:asciiTheme="minorHAnsi" w:hAnsiTheme="minorHAnsi"/>
                <w:b w:val="0"/>
              </w:rPr>
              <w:t>Falência do sistema eléctrico</w:t>
            </w:r>
          </w:p>
        </w:tc>
        <w:tc>
          <w:tcPr>
            <w:tcW w:w="2410" w:type="dxa"/>
          </w:tcPr>
          <w:p w:rsidR="00866A4B" w:rsidRDefault="00866A4B"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w:t>
            </w:r>
          </w:p>
        </w:tc>
        <w:tc>
          <w:tcPr>
            <w:tcW w:w="4111" w:type="dxa"/>
          </w:tcPr>
          <w:p w:rsidR="00866A4B" w:rsidRDefault="00866A4B"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20,0%</w:t>
            </w:r>
          </w:p>
        </w:tc>
      </w:tr>
      <w:tr w:rsidR="00866A4B" w:rsidTr="00866A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66A4B" w:rsidRPr="00866A4B" w:rsidRDefault="00866A4B" w:rsidP="001039E1">
            <w:pPr>
              <w:pStyle w:val="PargrafodaLista"/>
              <w:ind w:left="0" w:firstLine="709"/>
              <w:rPr>
                <w:rFonts w:asciiTheme="minorHAnsi" w:hAnsiTheme="minorHAnsi"/>
                <w:b w:val="0"/>
              </w:rPr>
            </w:pPr>
            <w:r w:rsidRPr="00866A4B">
              <w:rPr>
                <w:rFonts w:asciiTheme="minorHAnsi" w:hAnsiTheme="minorHAnsi"/>
                <w:b w:val="0"/>
              </w:rPr>
              <w:t>Violência</w:t>
            </w:r>
          </w:p>
        </w:tc>
        <w:tc>
          <w:tcPr>
            <w:tcW w:w="2410" w:type="dxa"/>
          </w:tcPr>
          <w:p w:rsidR="00866A4B" w:rsidRDefault="00866A4B"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w:t>
            </w:r>
          </w:p>
        </w:tc>
        <w:tc>
          <w:tcPr>
            <w:tcW w:w="4111" w:type="dxa"/>
          </w:tcPr>
          <w:p w:rsidR="00866A4B" w:rsidRDefault="00866A4B"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20,0%</w:t>
            </w:r>
          </w:p>
        </w:tc>
      </w:tr>
      <w:tr w:rsidR="00866A4B" w:rsidTr="00866A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66A4B" w:rsidRPr="006D082C" w:rsidRDefault="00866A4B"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866A4B" w:rsidRPr="006D082C" w:rsidRDefault="00866A4B"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5</w:t>
            </w:r>
          </w:p>
        </w:tc>
        <w:tc>
          <w:tcPr>
            <w:tcW w:w="4111" w:type="dxa"/>
          </w:tcPr>
          <w:p w:rsidR="00866A4B" w:rsidRPr="006D082C" w:rsidRDefault="00866A4B"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866A4B" w:rsidRDefault="003D6153" w:rsidP="001039E1">
      <w:pPr>
        <w:pStyle w:val="PargrafodaLista"/>
        <w:ind w:left="0" w:firstLine="709"/>
        <w:rPr>
          <w:b/>
        </w:rPr>
      </w:pPr>
      <w:r>
        <w:rPr>
          <w:b/>
          <w:sz w:val="18"/>
          <w:szCs w:val="18"/>
        </w:rPr>
        <w:t>Quadro 25</w:t>
      </w:r>
      <w:r w:rsidR="00866A4B" w:rsidRPr="00583FE2">
        <w:rPr>
          <w:b/>
          <w:sz w:val="18"/>
          <w:szCs w:val="18"/>
        </w:rPr>
        <w:t xml:space="preserve">. – </w:t>
      </w:r>
      <w:r w:rsidR="00866A4B" w:rsidRPr="00583FE2">
        <w:rPr>
          <w:sz w:val="18"/>
          <w:szCs w:val="18"/>
        </w:rPr>
        <w:t xml:space="preserve">Dados sobre </w:t>
      </w:r>
      <w:r w:rsidR="00866A4B">
        <w:rPr>
          <w:sz w:val="18"/>
          <w:szCs w:val="18"/>
        </w:rPr>
        <w:t>o tipo de crise que é mais frequente ocorrer</w:t>
      </w:r>
    </w:p>
    <w:p w:rsidR="00866A4B" w:rsidRDefault="00866A4B" w:rsidP="001039E1">
      <w:pPr>
        <w:pStyle w:val="PargrafodaLista"/>
        <w:tabs>
          <w:tab w:val="left" w:pos="0"/>
        </w:tabs>
        <w:ind w:left="0" w:firstLine="709"/>
        <w:rPr>
          <w:b/>
        </w:rPr>
      </w:pPr>
    </w:p>
    <w:p w:rsidR="00866A4B" w:rsidRDefault="00866A4B" w:rsidP="001039E1">
      <w:pPr>
        <w:pStyle w:val="PargrafodaLista"/>
        <w:tabs>
          <w:tab w:val="left" w:pos="0"/>
        </w:tabs>
        <w:ind w:left="0" w:firstLine="709"/>
        <w:rPr>
          <w:b/>
        </w:rPr>
      </w:pPr>
      <w:r w:rsidRPr="00A20C00">
        <w:rPr>
          <w:b/>
          <w:noProof/>
        </w:rPr>
        <w:drawing>
          <wp:inline distT="0" distB="0" distL="0" distR="0" wp14:anchorId="1AB8D7D8" wp14:editId="403D40BA">
            <wp:extent cx="5029200" cy="2876550"/>
            <wp:effectExtent l="19050" t="0" r="19050" b="0"/>
            <wp:docPr id="5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54DCA" w:rsidRDefault="00AA0024" w:rsidP="001039E1">
      <w:pPr>
        <w:pStyle w:val="PargrafodaLista"/>
        <w:tabs>
          <w:tab w:val="left" w:pos="-709"/>
        </w:tabs>
        <w:ind w:left="0" w:firstLine="709"/>
        <w:jc w:val="both"/>
        <w:rPr>
          <w:b/>
        </w:rPr>
      </w:pPr>
      <w:r>
        <w:tab/>
      </w:r>
      <w:r>
        <w:tab/>
      </w: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Default="003D6153" w:rsidP="001039E1">
      <w:pPr>
        <w:pStyle w:val="PargrafodaLista"/>
        <w:tabs>
          <w:tab w:val="left" w:pos="0"/>
        </w:tabs>
        <w:ind w:left="0" w:firstLine="709"/>
        <w:rPr>
          <w:b/>
          <w:sz w:val="26"/>
          <w:szCs w:val="26"/>
          <w:u w:val="single"/>
        </w:rPr>
      </w:pPr>
    </w:p>
    <w:p w:rsidR="003D6153" w:rsidRPr="003D6153" w:rsidRDefault="003D6153" w:rsidP="001039E1">
      <w:pPr>
        <w:pStyle w:val="PargrafodaLista"/>
        <w:tabs>
          <w:tab w:val="left" w:pos="0"/>
        </w:tabs>
        <w:ind w:left="0" w:firstLine="709"/>
        <w:rPr>
          <w:b/>
          <w:sz w:val="26"/>
          <w:szCs w:val="26"/>
          <w:u w:val="single"/>
        </w:rPr>
      </w:pPr>
      <w:r>
        <w:rPr>
          <w:b/>
          <w:sz w:val="26"/>
          <w:szCs w:val="26"/>
          <w:u w:val="single"/>
        </w:rPr>
        <w:t>Gestão de eventos</w:t>
      </w:r>
    </w:p>
    <w:p w:rsidR="003D6153" w:rsidRDefault="003D6153" w:rsidP="001039E1">
      <w:pPr>
        <w:ind w:firstLine="709"/>
        <w:rPr>
          <w:b/>
          <w:sz w:val="26"/>
          <w:szCs w:val="26"/>
        </w:rPr>
      </w:pPr>
      <w:r>
        <w:rPr>
          <w:b/>
          <w:sz w:val="26"/>
          <w:szCs w:val="26"/>
        </w:rPr>
        <w:t xml:space="preserve">16) Tipos de Eventos mais frequentes </w:t>
      </w:r>
    </w:p>
    <w:p w:rsidR="003D6153" w:rsidRPr="000E105A" w:rsidRDefault="003D6153" w:rsidP="001039E1">
      <w:pPr>
        <w:ind w:firstLine="709"/>
        <w:rPr>
          <w:b/>
          <w:sz w:val="26"/>
          <w:szCs w:val="26"/>
        </w:rPr>
      </w:pPr>
      <w:r>
        <w:rPr>
          <w:b/>
          <w:sz w:val="26"/>
          <w:szCs w:val="26"/>
        </w:rPr>
        <w:t>Sindicais</w:t>
      </w:r>
    </w:p>
    <w:tbl>
      <w:tblPr>
        <w:tblStyle w:val="GrelhaClara-Cor6"/>
        <w:tblW w:w="8364" w:type="dxa"/>
        <w:tblLook w:val="04A0" w:firstRow="1" w:lastRow="0" w:firstColumn="1" w:lastColumn="0" w:noHBand="0" w:noVBand="1"/>
      </w:tblPr>
      <w:tblGrid>
        <w:gridCol w:w="3227"/>
        <w:gridCol w:w="2443"/>
        <w:gridCol w:w="2694"/>
      </w:tblGrid>
      <w:tr w:rsidR="003D6153" w:rsidTr="003D61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Default="003D6153" w:rsidP="001039E1">
            <w:pPr>
              <w:pStyle w:val="PargrafodaLista"/>
              <w:ind w:left="0" w:firstLine="709"/>
            </w:pPr>
          </w:p>
        </w:tc>
        <w:tc>
          <w:tcPr>
            <w:tcW w:w="2443"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Pr>
                <w:rFonts w:asciiTheme="minorHAnsi" w:hAnsiTheme="minorHAnsi"/>
              </w:rPr>
              <w:t>Nº de respostas</w:t>
            </w:r>
          </w:p>
        </w:tc>
        <w:tc>
          <w:tcPr>
            <w:tcW w:w="2694"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A6679D" w:rsidRDefault="003D6153" w:rsidP="001039E1">
            <w:pPr>
              <w:pStyle w:val="PargrafodaLista"/>
              <w:ind w:left="0" w:firstLine="709"/>
              <w:rPr>
                <w:rFonts w:asciiTheme="minorHAnsi" w:hAnsiTheme="minorHAnsi"/>
                <w:b w:val="0"/>
              </w:rPr>
            </w:pPr>
            <w:r w:rsidRPr="00A6679D">
              <w:rPr>
                <w:rFonts w:asciiTheme="minorHAnsi" w:hAnsiTheme="minorHAnsi"/>
                <w:b w:val="0"/>
              </w:rPr>
              <w:t>Greves</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25</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19,2%</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A6679D" w:rsidRDefault="003D6153" w:rsidP="001039E1">
            <w:pPr>
              <w:pStyle w:val="PargrafodaLista"/>
              <w:ind w:left="0" w:firstLine="709"/>
              <w:rPr>
                <w:rFonts w:asciiTheme="minorHAnsi" w:hAnsiTheme="minorHAnsi"/>
                <w:b w:val="0"/>
              </w:rPr>
            </w:pPr>
            <w:r w:rsidRPr="00A6679D">
              <w:rPr>
                <w:rFonts w:asciiTheme="minorHAnsi" w:hAnsiTheme="minorHAnsi"/>
                <w:b w:val="0"/>
              </w:rPr>
              <w:t>Vigílias</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7</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5,4%</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A6679D" w:rsidRDefault="003D6153" w:rsidP="001039E1">
            <w:pPr>
              <w:pStyle w:val="PargrafodaLista"/>
              <w:ind w:left="0" w:firstLine="709"/>
              <w:rPr>
                <w:rFonts w:asciiTheme="minorHAnsi" w:hAnsiTheme="minorHAnsi"/>
                <w:b w:val="0"/>
              </w:rPr>
            </w:pPr>
            <w:r w:rsidRPr="00A6679D">
              <w:rPr>
                <w:rFonts w:asciiTheme="minorHAnsi" w:hAnsiTheme="minorHAnsi"/>
                <w:b w:val="0"/>
              </w:rPr>
              <w:t>Manifestações</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19</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14,6%</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A6679D" w:rsidRDefault="003D6153" w:rsidP="001039E1">
            <w:pPr>
              <w:pStyle w:val="PargrafodaLista"/>
              <w:ind w:left="0" w:firstLine="709"/>
              <w:rPr>
                <w:rFonts w:asciiTheme="minorHAnsi" w:hAnsiTheme="minorHAnsi"/>
                <w:b w:val="0"/>
              </w:rPr>
            </w:pPr>
            <w:r w:rsidRPr="00A6679D">
              <w:rPr>
                <w:rFonts w:asciiTheme="minorHAnsi" w:hAnsiTheme="minorHAnsi"/>
                <w:b w:val="0"/>
              </w:rPr>
              <w:t>Marchas</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3,1%</w:t>
            </w:r>
          </w:p>
        </w:tc>
      </w:tr>
      <w:tr w:rsidR="003D6153" w:rsidTr="003D6153">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3227" w:type="dxa"/>
          </w:tcPr>
          <w:p w:rsidR="003D6153" w:rsidRPr="00A6679D" w:rsidRDefault="003D6153" w:rsidP="001039E1">
            <w:pPr>
              <w:pStyle w:val="PargrafodaLista"/>
              <w:ind w:left="0" w:firstLine="709"/>
              <w:rPr>
                <w:rFonts w:asciiTheme="minorHAnsi" w:hAnsiTheme="minorHAnsi"/>
                <w:b w:val="0"/>
              </w:rPr>
            </w:pPr>
            <w:r w:rsidRPr="00A6679D">
              <w:rPr>
                <w:rFonts w:asciiTheme="minorHAnsi" w:hAnsiTheme="minorHAnsi"/>
                <w:b w:val="0"/>
              </w:rPr>
              <w:t>Caravanas</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4</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3,1%</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A6679D" w:rsidRDefault="003D6153" w:rsidP="001039E1">
            <w:pPr>
              <w:pStyle w:val="PargrafodaLista"/>
              <w:ind w:left="0" w:firstLine="709"/>
              <w:rPr>
                <w:rFonts w:asciiTheme="minorHAnsi" w:hAnsiTheme="minorHAnsi"/>
                <w:b w:val="0"/>
              </w:rPr>
            </w:pPr>
            <w:r w:rsidRPr="00A6679D">
              <w:rPr>
                <w:rFonts w:asciiTheme="minorHAnsi" w:hAnsiTheme="minorHAnsi"/>
                <w:b w:val="0"/>
              </w:rPr>
              <w:t>Cordões humanos</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3,1%</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A6679D" w:rsidRDefault="003D6153" w:rsidP="001039E1">
            <w:pPr>
              <w:pStyle w:val="PargrafodaLista"/>
              <w:ind w:left="0" w:firstLine="709"/>
              <w:rPr>
                <w:rFonts w:asciiTheme="minorHAnsi" w:hAnsiTheme="minorHAnsi"/>
                <w:b w:val="0"/>
              </w:rPr>
            </w:pPr>
            <w:r w:rsidRPr="00A6679D">
              <w:rPr>
                <w:rFonts w:asciiTheme="minorHAnsi" w:hAnsiTheme="minorHAnsi"/>
                <w:b w:val="0"/>
              </w:rPr>
              <w:t>Concentrações</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18</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13,8%</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A6679D" w:rsidRDefault="003D6153" w:rsidP="001039E1">
            <w:pPr>
              <w:pStyle w:val="PargrafodaLista"/>
              <w:ind w:left="0" w:firstLine="709"/>
              <w:rPr>
                <w:rFonts w:asciiTheme="minorHAnsi" w:hAnsiTheme="minorHAnsi"/>
                <w:b w:val="0"/>
              </w:rPr>
            </w:pPr>
            <w:r w:rsidRPr="00A6679D">
              <w:rPr>
                <w:rFonts w:asciiTheme="minorHAnsi" w:hAnsiTheme="minorHAnsi"/>
                <w:b w:val="0"/>
              </w:rPr>
              <w:t>Plenários</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23</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17,7%</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A6679D" w:rsidRDefault="003D6153" w:rsidP="001039E1">
            <w:pPr>
              <w:pStyle w:val="PargrafodaLista"/>
              <w:ind w:left="0" w:firstLine="709"/>
              <w:rPr>
                <w:rFonts w:asciiTheme="minorHAnsi" w:hAnsiTheme="minorHAnsi"/>
                <w:b w:val="0"/>
              </w:rPr>
            </w:pPr>
            <w:r w:rsidRPr="00A6679D">
              <w:rPr>
                <w:rFonts w:asciiTheme="minorHAnsi" w:hAnsiTheme="minorHAnsi"/>
                <w:b w:val="0"/>
              </w:rPr>
              <w:t>Reuniões nos locais de trabalho</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26</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20,0%</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6D082C" w:rsidRDefault="003D615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43" w:type="dxa"/>
          </w:tcPr>
          <w:p w:rsidR="003D6153" w:rsidRPr="006D082C"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130</w:t>
            </w:r>
          </w:p>
        </w:tc>
        <w:tc>
          <w:tcPr>
            <w:tcW w:w="2694" w:type="dxa"/>
          </w:tcPr>
          <w:p w:rsidR="003D6153" w:rsidRPr="006D082C"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3D6153" w:rsidRPr="00222D7F" w:rsidRDefault="003D6153" w:rsidP="001039E1">
      <w:pPr>
        <w:ind w:firstLine="709"/>
        <w:rPr>
          <w:sz w:val="18"/>
          <w:szCs w:val="18"/>
        </w:rPr>
      </w:pPr>
      <w:r>
        <w:rPr>
          <w:b/>
          <w:sz w:val="18"/>
          <w:szCs w:val="18"/>
        </w:rPr>
        <w:t>Quadro 26</w:t>
      </w:r>
      <w:r w:rsidRPr="0037146A">
        <w:rPr>
          <w:b/>
          <w:sz w:val="18"/>
          <w:szCs w:val="18"/>
        </w:rPr>
        <w:t>.</w:t>
      </w:r>
      <w:r w:rsidRPr="0037146A">
        <w:rPr>
          <w:sz w:val="18"/>
          <w:szCs w:val="18"/>
        </w:rPr>
        <w:t xml:space="preserve"> – </w:t>
      </w:r>
      <w:r>
        <w:rPr>
          <w:sz w:val="18"/>
          <w:szCs w:val="18"/>
        </w:rPr>
        <w:t>Tipos de eventos Sindicais mais frequentes</w:t>
      </w:r>
    </w:p>
    <w:p w:rsidR="003D6153" w:rsidRDefault="003D6153" w:rsidP="001039E1">
      <w:pPr>
        <w:ind w:firstLine="709"/>
        <w:jc w:val="center"/>
      </w:pPr>
      <w:r>
        <w:rPr>
          <w:noProof/>
        </w:rPr>
        <w:lastRenderedPageBreak/>
        <w:drawing>
          <wp:anchor distT="0" distB="0" distL="114300" distR="114300" simplePos="0" relativeHeight="251665408" behindDoc="1" locked="0" layoutInCell="1" allowOverlap="1" wp14:anchorId="08E8EF73" wp14:editId="6B36B404">
            <wp:simplePos x="0" y="0"/>
            <wp:positionH relativeFrom="column">
              <wp:posOffset>262890</wp:posOffset>
            </wp:positionH>
            <wp:positionV relativeFrom="paragraph">
              <wp:posOffset>69215</wp:posOffset>
            </wp:positionV>
            <wp:extent cx="4961890" cy="2581275"/>
            <wp:effectExtent l="19050" t="0" r="10160" b="0"/>
            <wp:wrapTight wrapText="bothSides">
              <wp:wrapPolygon edited="0">
                <wp:start x="-83" y="0"/>
                <wp:lineTo x="-83" y="21520"/>
                <wp:lineTo x="21644" y="21520"/>
                <wp:lineTo x="21644" y="0"/>
                <wp:lineTo x="-83" y="0"/>
              </wp:wrapPolygon>
            </wp:wrapTight>
            <wp:docPr id="1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Pr="00A6679D" w:rsidRDefault="003D6153" w:rsidP="001039E1">
      <w:pPr>
        <w:ind w:firstLine="709"/>
      </w:pPr>
    </w:p>
    <w:p w:rsidR="003D6153" w:rsidRDefault="003D6153" w:rsidP="001039E1">
      <w:pPr>
        <w:ind w:firstLine="709"/>
      </w:pPr>
    </w:p>
    <w:p w:rsidR="003D6153" w:rsidRDefault="003D6153" w:rsidP="001039E1">
      <w:pPr>
        <w:ind w:firstLine="709"/>
      </w:pPr>
      <w:r>
        <w:tab/>
      </w:r>
    </w:p>
    <w:p w:rsidR="003D6153" w:rsidRPr="00E84DAD" w:rsidRDefault="003D6153" w:rsidP="001039E1">
      <w:pPr>
        <w:pStyle w:val="PargrafodaLista"/>
        <w:spacing w:line="240" w:lineRule="auto"/>
        <w:ind w:left="0" w:firstLine="709"/>
        <w:jc w:val="both"/>
      </w:pPr>
      <w:r w:rsidRPr="00C47281">
        <w:t>De uma amostra constituída por 30 respond</w:t>
      </w:r>
      <w:r>
        <w:t xml:space="preserve">entes, é possível verificar que quase todos os sindicatos indicam que as </w:t>
      </w:r>
      <w:r w:rsidRPr="00E84DAD">
        <w:rPr>
          <w:b/>
        </w:rPr>
        <w:t>reuniões nos locais de trabalho (20%)</w:t>
      </w:r>
      <w:r>
        <w:t xml:space="preserve"> e as </w:t>
      </w:r>
      <w:r w:rsidRPr="00E84DAD">
        <w:rPr>
          <w:b/>
        </w:rPr>
        <w:t>greves (19%)</w:t>
      </w:r>
      <w:r>
        <w:t xml:space="preserve"> fazem parte dos eventos sindicais mais frequentes. Seguem-se os </w:t>
      </w:r>
      <w:r w:rsidRPr="00E84DAD">
        <w:rPr>
          <w:b/>
        </w:rPr>
        <w:t>plenários (18%)</w:t>
      </w:r>
      <w:r>
        <w:t xml:space="preserve">, as </w:t>
      </w:r>
      <w:r w:rsidRPr="00E84DAD">
        <w:rPr>
          <w:b/>
        </w:rPr>
        <w:t>manifestações (15%)</w:t>
      </w:r>
      <w:r>
        <w:rPr>
          <w:b/>
        </w:rPr>
        <w:t xml:space="preserve"> </w:t>
      </w:r>
      <w:r w:rsidRPr="00E84DAD">
        <w:t>e as</w:t>
      </w:r>
      <w:r>
        <w:rPr>
          <w:b/>
        </w:rPr>
        <w:t xml:space="preserve"> concentrações (14%).</w:t>
      </w:r>
    </w:p>
    <w:p w:rsidR="003D6153" w:rsidRDefault="003D6153" w:rsidP="001039E1">
      <w:pPr>
        <w:pStyle w:val="PargrafodaLista"/>
        <w:spacing w:line="240" w:lineRule="auto"/>
        <w:ind w:left="0" w:firstLine="709"/>
        <w:jc w:val="both"/>
        <w:rPr>
          <w:b/>
        </w:rPr>
      </w:pPr>
      <w:r w:rsidRPr="001A6C36">
        <w:t xml:space="preserve">Por fim, </w:t>
      </w:r>
      <w:r>
        <w:t xml:space="preserve">os eventos sindicais considerados como menos </w:t>
      </w:r>
      <w:r w:rsidRPr="00E84DAD">
        <w:t>frequentes são as</w:t>
      </w:r>
      <w:r>
        <w:rPr>
          <w:b/>
        </w:rPr>
        <w:t xml:space="preserve"> marchas, </w:t>
      </w:r>
      <w:r w:rsidRPr="00E84DAD">
        <w:t>as</w:t>
      </w:r>
      <w:r>
        <w:rPr>
          <w:b/>
        </w:rPr>
        <w:t xml:space="preserve"> caravanas </w:t>
      </w:r>
      <w:r w:rsidRPr="00E84DAD">
        <w:t>e os</w:t>
      </w:r>
      <w:r>
        <w:rPr>
          <w:b/>
        </w:rPr>
        <w:t xml:space="preserve"> cordões humanos, </w:t>
      </w:r>
      <w:r w:rsidRPr="00E84DAD">
        <w:t>tendo os três apenas</w:t>
      </w:r>
      <w:r>
        <w:rPr>
          <w:b/>
        </w:rPr>
        <w:t xml:space="preserve"> 3% de respostas. </w:t>
      </w:r>
    </w:p>
    <w:p w:rsidR="003D6153" w:rsidRDefault="003D6153" w:rsidP="001039E1">
      <w:pPr>
        <w:pStyle w:val="PargrafodaLista"/>
        <w:spacing w:line="240" w:lineRule="auto"/>
        <w:ind w:left="0" w:firstLine="709"/>
        <w:jc w:val="both"/>
        <w:rPr>
          <w:b/>
        </w:rPr>
      </w:pPr>
    </w:p>
    <w:p w:rsidR="003D6153" w:rsidRDefault="003D6153" w:rsidP="001039E1">
      <w:pPr>
        <w:pStyle w:val="PargrafodaLista"/>
        <w:spacing w:line="240" w:lineRule="auto"/>
        <w:ind w:left="0" w:firstLine="709"/>
        <w:jc w:val="both"/>
        <w:rPr>
          <w:b/>
        </w:rPr>
      </w:pPr>
    </w:p>
    <w:p w:rsidR="003D6153" w:rsidRDefault="003D6153" w:rsidP="001039E1">
      <w:pPr>
        <w:pStyle w:val="PargrafodaLista"/>
        <w:spacing w:line="240" w:lineRule="auto"/>
        <w:ind w:left="0" w:firstLine="709"/>
        <w:jc w:val="both"/>
        <w:rPr>
          <w:b/>
        </w:rPr>
      </w:pPr>
    </w:p>
    <w:p w:rsidR="003D6153" w:rsidRDefault="003D6153" w:rsidP="001039E1">
      <w:pPr>
        <w:pStyle w:val="PargrafodaLista"/>
        <w:spacing w:line="240" w:lineRule="auto"/>
        <w:ind w:left="0" w:firstLine="709"/>
        <w:jc w:val="both"/>
        <w:rPr>
          <w:b/>
        </w:rPr>
      </w:pPr>
    </w:p>
    <w:p w:rsidR="003D6153" w:rsidRDefault="003D6153" w:rsidP="001039E1">
      <w:pPr>
        <w:pStyle w:val="PargrafodaLista"/>
        <w:spacing w:line="240" w:lineRule="auto"/>
        <w:ind w:left="0" w:firstLine="709"/>
        <w:jc w:val="both"/>
        <w:rPr>
          <w:b/>
        </w:rPr>
      </w:pPr>
    </w:p>
    <w:p w:rsidR="003D6153" w:rsidRDefault="003D6153" w:rsidP="001039E1">
      <w:pPr>
        <w:spacing w:line="240" w:lineRule="auto"/>
        <w:ind w:firstLine="709"/>
        <w:jc w:val="both"/>
        <w:rPr>
          <w:b/>
        </w:rPr>
      </w:pPr>
    </w:p>
    <w:p w:rsidR="003D6153" w:rsidRPr="003D6153" w:rsidRDefault="003D6153" w:rsidP="001039E1">
      <w:pPr>
        <w:spacing w:line="240" w:lineRule="auto"/>
        <w:ind w:firstLine="709"/>
        <w:jc w:val="both"/>
        <w:rPr>
          <w:b/>
        </w:rPr>
      </w:pPr>
    </w:p>
    <w:p w:rsidR="003D6153" w:rsidRDefault="003D6153" w:rsidP="001039E1">
      <w:pPr>
        <w:ind w:firstLine="709"/>
        <w:rPr>
          <w:b/>
          <w:sz w:val="26"/>
          <w:szCs w:val="26"/>
        </w:rPr>
      </w:pPr>
      <w:r>
        <w:rPr>
          <w:b/>
          <w:sz w:val="26"/>
          <w:szCs w:val="26"/>
        </w:rPr>
        <w:t xml:space="preserve">Organizacionais </w:t>
      </w:r>
    </w:p>
    <w:tbl>
      <w:tblPr>
        <w:tblStyle w:val="GrelhaClara-Cor6"/>
        <w:tblW w:w="8364" w:type="dxa"/>
        <w:tblLook w:val="04A0" w:firstRow="1" w:lastRow="0" w:firstColumn="1" w:lastColumn="0" w:noHBand="0" w:noVBand="1"/>
      </w:tblPr>
      <w:tblGrid>
        <w:gridCol w:w="3227"/>
        <w:gridCol w:w="2443"/>
        <w:gridCol w:w="2694"/>
      </w:tblGrid>
      <w:tr w:rsidR="003D6153" w:rsidTr="003D61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Default="003D6153" w:rsidP="001039E1">
            <w:pPr>
              <w:pStyle w:val="PargrafodaLista"/>
              <w:ind w:left="0" w:firstLine="709"/>
            </w:pPr>
          </w:p>
        </w:tc>
        <w:tc>
          <w:tcPr>
            <w:tcW w:w="2443"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Pr>
                <w:rFonts w:asciiTheme="minorHAnsi" w:hAnsiTheme="minorHAnsi"/>
              </w:rPr>
              <w:t>Nº de respostas</w:t>
            </w:r>
          </w:p>
        </w:tc>
        <w:tc>
          <w:tcPr>
            <w:tcW w:w="2694" w:type="dxa"/>
          </w:tcPr>
          <w:p w:rsidR="003D6153" w:rsidRPr="006D082C" w:rsidRDefault="003D615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222D7F" w:rsidRDefault="003D6153" w:rsidP="001039E1">
            <w:pPr>
              <w:pStyle w:val="PargrafodaLista"/>
              <w:ind w:left="0" w:firstLine="709"/>
              <w:rPr>
                <w:rFonts w:asciiTheme="minorHAnsi" w:hAnsiTheme="minorHAnsi"/>
                <w:b w:val="0"/>
              </w:rPr>
            </w:pPr>
            <w:r w:rsidRPr="00222D7F">
              <w:rPr>
                <w:rFonts w:asciiTheme="minorHAnsi" w:hAnsiTheme="minorHAnsi"/>
                <w:b w:val="0"/>
              </w:rPr>
              <w:lastRenderedPageBreak/>
              <w:t>Convívios</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13</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11,8%</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222D7F" w:rsidRDefault="003D6153" w:rsidP="001039E1">
            <w:pPr>
              <w:pStyle w:val="PargrafodaLista"/>
              <w:ind w:left="0" w:firstLine="709"/>
              <w:rPr>
                <w:rFonts w:asciiTheme="minorHAnsi" w:hAnsiTheme="minorHAnsi"/>
                <w:b w:val="0"/>
              </w:rPr>
            </w:pPr>
            <w:r w:rsidRPr="00222D7F">
              <w:rPr>
                <w:rFonts w:asciiTheme="minorHAnsi" w:hAnsiTheme="minorHAnsi"/>
                <w:b w:val="0"/>
              </w:rPr>
              <w:t>Viagens de empresa</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0,9%</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222D7F" w:rsidRDefault="003D6153" w:rsidP="001039E1">
            <w:pPr>
              <w:pStyle w:val="PargrafodaLista"/>
              <w:ind w:left="0" w:firstLine="709"/>
              <w:rPr>
                <w:rFonts w:asciiTheme="minorHAnsi" w:hAnsiTheme="minorHAnsi"/>
                <w:b w:val="0"/>
              </w:rPr>
            </w:pPr>
            <w:r w:rsidRPr="00222D7F">
              <w:rPr>
                <w:rFonts w:asciiTheme="minorHAnsi" w:hAnsiTheme="minorHAnsi"/>
                <w:b w:val="0"/>
              </w:rPr>
              <w:t>Tomadas de posse</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17</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15,5%</w:t>
            </w:r>
          </w:p>
        </w:tc>
      </w:tr>
      <w:tr w:rsidR="003D6153" w:rsidTr="003D6153">
        <w:trPr>
          <w:cnfStyle w:val="000000010000" w:firstRow="0" w:lastRow="0" w:firstColumn="0" w:lastColumn="0" w:oddVBand="0" w:evenVBand="0" w:oddHBand="0" w:evenHBand="1"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3227" w:type="dxa"/>
          </w:tcPr>
          <w:p w:rsidR="003D6153" w:rsidRPr="00222D7F" w:rsidRDefault="003D6153" w:rsidP="001039E1">
            <w:pPr>
              <w:pStyle w:val="PargrafodaLista"/>
              <w:ind w:left="0" w:firstLine="709"/>
              <w:rPr>
                <w:rFonts w:asciiTheme="minorHAnsi" w:hAnsiTheme="minorHAnsi"/>
                <w:b w:val="0"/>
              </w:rPr>
            </w:pPr>
            <w:r w:rsidRPr="00222D7F">
              <w:rPr>
                <w:rFonts w:asciiTheme="minorHAnsi" w:hAnsiTheme="minorHAnsi"/>
                <w:b w:val="0"/>
              </w:rPr>
              <w:t>Seminários</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15</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13,6%</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222D7F" w:rsidRDefault="003D6153" w:rsidP="001039E1">
            <w:pPr>
              <w:pStyle w:val="PargrafodaLista"/>
              <w:ind w:left="0" w:firstLine="709"/>
              <w:rPr>
                <w:rFonts w:asciiTheme="minorHAnsi" w:hAnsiTheme="minorHAnsi"/>
                <w:b w:val="0"/>
              </w:rPr>
            </w:pPr>
            <w:r w:rsidRPr="00222D7F">
              <w:rPr>
                <w:rFonts w:asciiTheme="minorHAnsi" w:hAnsiTheme="minorHAnsi"/>
                <w:b w:val="0"/>
              </w:rPr>
              <w:t>Congressos</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16</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14,5%</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222D7F" w:rsidRDefault="003D6153" w:rsidP="001039E1">
            <w:pPr>
              <w:pStyle w:val="PargrafodaLista"/>
              <w:ind w:left="0" w:firstLine="709"/>
              <w:rPr>
                <w:rFonts w:asciiTheme="minorHAnsi" w:hAnsiTheme="minorHAnsi"/>
                <w:b w:val="0"/>
              </w:rPr>
            </w:pPr>
            <w:r w:rsidRPr="00222D7F">
              <w:rPr>
                <w:rFonts w:asciiTheme="minorHAnsi" w:hAnsiTheme="minorHAnsi"/>
                <w:b w:val="0"/>
              </w:rPr>
              <w:t>Jantares de empresa</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1,8%</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222D7F" w:rsidRDefault="003D6153" w:rsidP="001039E1">
            <w:pPr>
              <w:pStyle w:val="PargrafodaLista"/>
              <w:ind w:left="0" w:firstLine="709"/>
              <w:rPr>
                <w:rFonts w:asciiTheme="minorHAnsi" w:hAnsiTheme="minorHAnsi"/>
                <w:b w:val="0"/>
              </w:rPr>
            </w:pPr>
            <w:r w:rsidRPr="00222D7F">
              <w:rPr>
                <w:rFonts w:asciiTheme="minorHAnsi" w:hAnsiTheme="minorHAnsi"/>
                <w:b w:val="0"/>
              </w:rPr>
              <w:t>Formação para colaboradores</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15</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13,6%</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222D7F" w:rsidRDefault="003D6153" w:rsidP="001039E1">
            <w:pPr>
              <w:pStyle w:val="PargrafodaLista"/>
              <w:ind w:left="0" w:firstLine="709"/>
              <w:rPr>
                <w:rFonts w:asciiTheme="minorHAnsi" w:hAnsiTheme="minorHAnsi"/>
                <w:b w:val="0"/>
              </w:rPr>
            </w:pPr>
            <w:r w:rsidRPr="00222D7F">
              <w:rPr>
                <w:rFonts w:asciiTheme="minorHAnsi" w:hAnsiTheme="minorHAnsi"/>
                <w:b w:val="0"/>
              </w:rPr>
              <w:t xml:space="preserve">Actividades para colaboradores </w:t>
            </w:r>
          </w:p>
        </w:tc>
        <w:tc>
          <w:tcPr>
            <w:tcW w:w="2443"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5</w:t>
            </w:r>
          </w:p>
        </w:tc>
        <w:tc>
          <w:tcPr>
            <w:tcW w:w="2694" w:type="dxa"/>
          </w:tcPr>
          <w:p w:rsidR="003D6153" w:rsidRPr="00A90C2E"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4,5%</w:t>
            </w:r>
          </w:p>
        </w:tc>
      </w:tr>
      <w:tr w:rsidR="003D615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222D7F" w:rsidRDefault="003D6153" w:rsidP="001039E1">
            <w:pPr>
              <w:pStyle w:val="PargrafodaLista"/>
              <w:ind w:left="0" w:firstLine="709"/>
              <w:rPr>
                <w:rFonts w:asciiTheme="minorHAnsi" w:hAnsiTheme="minorHAnsi"/>
                <w:b w:val="0"/>
              </w:rPr>
            </w:pPr>
            <w:r w:rsidRPr="00222D7F">
              <w:rPr>
                <w:rFonts w:asciiTheme="minorHAnsi" w:hAnsiTheme="minorHAnsi"/>
                <w:b w:val="0"/>
              </w:rPr>
              <w:t>Reuniões internas</w:t>
            </w:r>
          </w:p>
        </w:tc>
        <w:tc>
          <w:tcPr>
            <w:tcW w:w="2443"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26</w:t>
            </w:r>
          </w:p>
        </w:tc>
        <w:tc>
          <w:tcPr>
            <w:tcW w:w="2694" w:type="dxa"/>
          </w:tcPr>
          <w:p w:rsidR="003D6153" w:rsidRPr="00A90C2E" w:rsidRDefault="003D615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23,6%</w:t>
            </w:r>
          </w:p>
        </w:tc>
      </w:tr>
      <w:tr w:rsidR="003D615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D6153" w:rsidRPr="006D082C" w:rsidRDefault="003D615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43" w:type="dxa"/>
          </w:tcPr>
          <w:p w:rsidR="003D6153" w:rsidRPr="006D082C"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110</w:t>
            </w:r>
          </w:p>
        </w:tc>
        <w:tc>
          <w:tcPr>
            <w:tcW w:w="2694" w:type="dxa"/>
          </w:tcPr>
          <w:p w:rsidR="003D6153" w:rsidRPr="006D082C" w:rsidRDefault="003D615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3D6153" w:rsidRDefault="003D6153" w:rsidP="001039E1">
      <w:pPr>
        <w:ind w:firstLine="709"/>
        <w:rPr>
          <w:sz w:val="18"/>
          <w:szCs w:val="18"/>
        </w:rPr>
      </w:pPr>
      <w:r>
        <w:rPr>
          <w:b/>
          <w:noProof/>
          <w:sz w:val="18"/>
          <w:szCs w:val="18"/>
        </w:rPr>
        <w:drawing>
          <wp:anchor distT="0" distB="0" distL="114300" distR="114300" simplePos="0" relativeHeight="251666432" behindDoc="1" locked="0" layoutInCell="1" allowOverlap="1" wp14:anchorId="2CA4E1DC" wp14:editId="4C7977AF">
            <wp:simplePos x="0" y="0"/>
            <wp:positionH relativeFrom="column">
              <wp:posOffset>100965</wp:posOffset>
            </wp:positionH>
            <wp:positionV relativeFrom="paragraph">
              <wp:posOffset>429260</wp:posOffset>
            </wp:positionV>
            <wp:extent cx="4961890" cy="2867025"/>
            <wp:effectExtent l="19050" t="0" r="10160" b="0"/>
            <wp:wrapTight wrapText="bothSides">
              <wp:wrapPolygon edited="0">
                <wp:start x="-83" y="0"/>
                <wp:lineTo x="-83" y="21528"/>
                <wp:lineTo x="21644" y="21528"/>
                <wp:lineTo x="21644" y="0"/>
                <wp:lineTo x="-83" y="0"/>
              </wp:wrapPolygon>
            </wp:wrapTight>
            <wp:docPr id="1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b/>
          <w:sz w:val="18"/>
          <w:szCs w:val="18"/>
        </w:rPr>
        <w:t>Quadro 27</w:t>
      </w:r>
      <w:r w:rsidRPr="0037146A">
        <w:rPr>
          <w:b/>
          <w:sz w:val="18"/>
          <w:szCs w:val="18"/>
        </w:rPr>
        <w:t>.</w:t>
      </w:r>
      <w:r w:rsidRPr="0037146A">
        <w:rPr>
          <w:sz w:val="18"/>
          <w:szCs w:val="18"/>
        </w:rPr>
        <w:t xml:space="preserve"> – </w:t>
      </w:r>
      <w:r>
        <w:rPr>
          <w:sz w:val="18"/>
          <w:szCs w:val="18"/>
        </w:rPr>
        <w:t>Tipos de eventos Organizacionais mais frequentes</w:t>
      </w:r>
    </w:p>
    <w:p w:rsidR="003D6153" w:rsidRPr="00E84DAD" w:rsidRDefault="003D6153" w:rsidP="001039E1">
      <w:pPr>
        <w:ind w:firstLine="709"/>
        <w:rPr>
          <w:sz w:val="18"/>
          <w:szCs w:val="18"/>
        </w:rPr>
      </w:pPr>
    </w:p>
    <w:p w:rsidR="003D6153" w:rsidRPr="00E84DAD" w:rsidRDefault="003D6153" w:rsidP="001039E1">
      <w:pPr>
        <w:ind w:firstLine="709"/>
        <w:rPr>
          <w:sz w:val="18"/>
          <w:szCs w:val="18"/>
        </w:rPr>
      </w:pPr>
    </w:p>
    <w:p w:rsidR="003D6153" w:rsidRPr="00E84DAD" w:rsidRDefault="003D6153" w:rsidP="001039E1">
      <w:pPr>
        <w:ind w:firstLine="709"/>
        <w:rPr>
          <w:sz w:val="18"/>
          <w:szCs w:val="18"/>
        </w:rPr>
      </w:pPr>
    </w:p>
    <w:p w:rsidR="003D6153" w:rsidRPr="00E84DAD" w:rsidRDefault="003D6153" w:rsidP="001039E1">
      <w:pPr>
        <w:ind w:firstLine="709"/>
        <w:rPr>
          <w:sz w:val="18"/>
          <w:szCs w:val="18"/>
        </w:rPr>
      </w:pPr>
    </w:p>
    <w:p w:rsidR="003D6153" w:rsidRPr="00E84DAD" w:rsidRDefault="003D6153" w:rsidP="001039E1">
      <w:pPr>
        <w:ind w:firstLine="709"/>
        <w:rPr>
          <w:sz w:val="18"/>
          <w:szCs w:val="18"/>
        </w:rPr>
      </w:pPr>
    </w:p>
    <w:p w:rsidR="003D6153" w:rsidRPr="00E84DAD" w:rsidRDefault="003D6153" w:rsidP="001039E1">
      <w:pPr>
        <w:ind w:firstLine="709"/>
        <w:rPr>
          <w:sz w:val="18"/>
          <w:szCs w:val="18"/>
        </w:rPr>
      </w:pPr>
    </w:p>
    <w:p w:rsidR="003D6153" w:rsidRPr="00E84DAD" w:rsidRDefault="003D6153" w:rsidP="001039E1">
      <w:pPr>
        <w:ind w:firstLine="709"/>
        <w:rPr>
          <w:sz w:val="18"/>
          <w:szCs w:val="18"/>
        </w:rPr>
      </w:pPr>
    </w:p>
    <w:p w:rsidR="003D6153" w:rsidRPr="00E84DAD" w:rsidRDefault="003D6153" w:rsidP="001039E1">
      <w:pPr>
        <w:ind w:firstLine="709"/>
        <w:rPr>
          <w:sz w:val="18"/>
          <w:szCs w:val="18"/>
        </w:rPr>
      </w:pPr>
    </w:p>
    <w:p w:rsidR="003D6153" w:rsidRPr="00E84DAD" w:rsidRDefault="003D6153" w:rsidP="001039E1">
      <w:pPr>
        <w:ind w:firstLine="709"/>
        <w:rPr>
          <w:sz w:val="18"/>
          <w:szCs w:val="18"/>
        </w:rPr>
      </w:pPr>
    </w:p>
    <w:p w:rsidR="003D6153" w:rsidRPr="00E84DAD" w:rsidRDefault="003D6153" w:rsidP="001039E1">
      <w:pPr>
        <w:ind w:firstLine="709"/>
        <w:rPr>
          <w:sz w:val="18"/>
          <w:szCs w:val="18"/>
        </w:rPr>
      </w:pPr>
    </w:p>
    <w:p w:rsidR="003D6153" w:rsidRDefault="003D6153" w:rsidP="001039E1">
      <w:pPr>
        <w:ind w:firstLine="709"/>
        <w:rPr>
          <w:sz w:val="18"/>
          <w:szCs w:val="18"/>
        </w:rPr>
      </w:pPr>
    </w:p>
    <w:p w:rsidR="003D6153" w:rsidRPr="00E84DAD" w:rsidRDefault="003D6153" w:rsidP="001039E1">
      <w:pPr>
        <w:pStyle w:val="PargrafodaLista"/>
        <w:spacing w:line="240" w:lineRule="auto"/>
        <w:ind w:left="0" w:firstLine="709"/>
        <w:jc w:val="both"/>
      </w:pPr>
      <w:r w:rsidRPr="00C47281">
        <w:t>De uma amostra constituída por 30 respond</w:t>
      </w:r>
      <w:r>
        <w:t xml:space="preserve">entes, é possível verificar que quase todos os sindicatos indicam que as </w:t>
      </w:r>
      <w:r w:rsidRPr="00E84DAD">
        <w:rPr>
          <w:b/>
        </w:rPr>
        <w:t xml:space="preserve">reuniões </w:t>
      </w:r>
      <w:r>
        <w:rPr>
          <w:b/>
        </w:rPr>
        <w:t>internas (26</w:t>
      </w:r>
      <w:r w:rsidRPr="00E84DAD">
        <w:rPr>
          <w:b/>
        </w:rPr>
        <w:t>%)</w:t>
      </w:r>
      <w:r>
        <w:t xml:space="preserve"> representam um dos eventos </w:t>
      </w:r>
      <w:r>
        <w:lastRenderedPageBreak/>
        <w:t xml:space="preserve">organizacionais mais frequentes. Seguem-se as </w:t>
      </w:r>
      <w:r w:rsidRPr="00E84DAD">
        <w:rPr>
          <w:b/>
        </w:rPr>
        <w:t xml:space="preserve">tomadas de posse </w:t>
      </w:r>
      <w:r>
        <w:rPr>
          <w:b/>
        </w:rPr>
        <w:t>(16</w:t>
      </w:r>
      <w:r w:rsidRPr="00E84DAD">
        <w:rPr>
          <w:b/>
        </w:rPr>
        <w:t>%)</w:t>
      </w:r>
      <w:r>
        <w:t xml:space="preserve">, os </w:t>
      </w:r>
      <w:r w:rsidRPr="00E84DAD">
        <w:rPr>
          <w:b/>
        </w:rPr>
        <w:t>congressos (15</w:t>
      </w:r>
      <w:r>
        <w:rPr>
          <w:b/>
        </w:rPr>
        <w:t xml:space="preserve">%), </w:t>
      </w:r>
      <w:r w:rsidRPr="00E84DAD">
        <w:t>os</w:t>
      </w:r>
      <w:r>
        <w:rPr>
          <w:b/>
        </w:rPr>
        <w:t xml:space="preserve"> seminários (14%) </w:t>
      </w:r>
      <w:r w:rsidRPr="00E84DAD">
        <w:t>e a</w:t>
      </w:r>
      <w:r>
        <w:rPr>
          <w:b/>
        </w:rPr>
        <w:t xml:space="preserve"> formação para colaboradores (14%).</w:t>
      </w:r>
    </w:p>
    <w:p w:rsidR="003D6153" w:rsidRDefault="003D6153" w:rsidP="001039E1">
      <w:pPr>
        <w:pStyle w:val="PargrafodaLista"/>
        <w:spacing w:line="240" w:lineRule="auto"/>
        <w:ind w:left="0" w:firstLine="709"/>
        <w:jc w:val="both"/>
        <w:rPr>
          <w:b/>
        </w:rPr>
      </w:pPr>
      <w:r w:rsidRPr="001A6C36">
        <w:t xml:space="preserve">Por fim, </w:t>
      </w:r>
      <w:r>
        <w:t xml:space="preserve">os eventos organizacionais considerados como menos </w:t>
      </w:r>
      <w:r w:rsidRPr="00E84DAD">
        <w:t xml:space="preserve">frequentes </w:t>
      </w:r>
      <w:r>
        <w:t xml:space="preserve">são os </w:t>
      </w:r>
      <w:r w:rsidRPr="00E84DAD">
        <w:rPr>
          <w:b/>
        </w:rPr>
        <w:t>jantares de empresa</w:t>
      </w:r>
      <w:r>
        <w:t xml:space="preserve"> </w:t>
      </w:r>
      <w:r w:rsidRPr="00E84DAD">
        <w:rPr>
          <w:b/>
        </w:rPr>
        <w:t>(2%),</w:t>
      </w:r>
      <w:r>
        <w:t xml:space="preserve"> bem como as </w:t>
      </w:r>
      <w:r w:rsidRPr="00E84DAD">
        <w:rPr>
          <w:b/>
        </w:rPr>
        <w:t>viagens de empresa</w:t>
      </w:r>
      <w:r>
        <w:t xml:space="preserve"> </w:t>
      </w:r>
      <w:r w:rsidRPr="00E84DAD">
        <w:rPr>
          <w:b/>
        </w:rPr>
        <w:t>(1%).</w:t>
      </w:r>
    </w:p>
    <w:p w:rsidR="003D6153" w:rsidRDefault="003D6153" w:rsidP="001039E1">
      <w:pPr>
        <w:pStyle w:val="PargrafodaLista"/>
        <w:tabs>
          <w:tab w:val="left" w:pos="0"/>
        </w:tabs>
        <w:ind w:left="0" w:firstLine="709"/>
        <w:rPr>
          <w:b/>
        </w:rPr>
      </w:pPr>
    </w:p>
    <w:p w:rsidR="003D6153" w:rsidRDefault="003D6153" w:rsidP="001039E1">
      <w:pPr>
        <w:pStyle w:val="PargrafodaLista"/>
        <w:tabs>
          <w:tab w:val="left" w:pos="0"/>
        </w:tabs>
        <w:ind w:left="0" w:firstLine="709"/>
        <w:rPr>
          <w:b/>
        </w:rPr>
      </w:pPr>
    </w:p>
    <w:p w:rsidR="003D6153" w:rsidRDefault="003D6153" w:rsidP="001039E1">
      <w:pPr>
        <w:pStyle w:val="PargrafodaLista"/>
        <w:tabs>
          <w:tab w:val="left" w:pos="0"/>
        </w:tabs>
        <w:ind w:left="0" w:firstLine="709"/>
        <w:rPr>
          <w:b/>
        </w:rPr>
      </w:pPr>
    </w:p>
    <w:p w:rsidR="003D6153" w:rsidRDefault="003D6153" w:rsidP="001039E1">
      <w:pPr>
        <w:pStyle w:val="PargrafodaLista"/>
        <w:tabs>
          <w:tab w:val="left" w:pos="0"/>
        </w:tabs>
        <w:ind w:left="0" w:firstLine="709"/>
        <w:rPr>
          <w:b/>
        </w:rPr>
      </w:pPr>
    </w:p>
    <w:p w:rsidR="003D6153" w:rsidRDefault="003D6153" w:rsidP="001039E1">
      <w:pPr>
        <w:pStyle w:val="PargrafodaLista"/>
        <w:tabs>
          <w:tab w:val="left" w:pos="0"/>
        </w:tabs>
        <w:ind w:left="0" w:firstLine="709"/>
        <w:rPr>
          <w:b/>
        </w:rPr>
      </w:pPr>
    </w:p>
    <w:p w:rsidR="003D6153" w:rsidRDefault="003D6153" w:rsidP="001039E1">
      <w:pPr>
        <w:pStyle w:val="PargrafodaLista"/>
        <w:tabs>
          <w:tab w:val="left" w:pos="0"/>
        </w:tabs>
        <w:ind w:left="0" w:firstLine="709"/>
        <w:rPr>
          <w:b/>
        </w:rPr>
      </w:pPr>
    </w:p>
    <w:p w:rsidR="003D6153" w:rsidRDefault="003D6153" w:rsidP="001039E1">
      <w:pPr>
        <w:pStyle w:val="PargrafodaLista"/>
        <w:tabs>
          <w:tab w:val="left" w:pos="0"/>
        </w:tabs>
        <w:ind w:left="0" w:firstLine="709"/>
        <w:rPr>
          <w:b/>
        </w:rPr>
      </w:pPr>
    </w:p>
    <w:p w:rsidR="003D6153" w:rsidRDefault="003D6153" w:rsidP="001039E1">
      <w:pPr>
        <w:pStyle w:val="PargrafodaLista"/>
        <w:tabs>
          <w:tab w:val="left" w:pos="0"/>
        </w:tabs>
        <w:ind w:left="0" w:firstLine="709"/>
        <w:rPr>
          <w:b/>
        </w:rPr>
      </w:pPr>
    </w:p>
    <w:p w:rsidR="003D6153" w:rsidRDefault="003D6153" w:rsidP="001039E1">
      <w:pPr>
        <w:pStyle w:val="PargrafodaLista"/>
        <w:tabs>
          <w:tab w:val="left" w:pos="0"/>
        </w:tabs>
        <w:ind w:left="0" w:firstLine="709"/>
        <w:rPr>
          <w:b/>
        </w:rPr>
      </w:pPr>
    </w:p>
    <w:p w:rsidR="00AA0024" w:rsidRDefault="00AA0024" w:rsidP="001039E1">
      <w:pPr>
        <w:ind w:firstLine="709"/>
        <w:rPr>
          <w:b/>
          <w:sz w:val="26"/>
          <w:szCs w:val="26"/>
        </w:rPr>
      </w:pPr>
      <w:r>
        <w:rPr>
          <w:b/>
          <w:sz w:val="26"/>
          <w:szCs w:val="26"/>
        </w:rPr>
        <w:t>17</w:t>
      </w:r>
      <w:r w:rsidR="00E148E5">
        <w:rPr>
          <w:b/>
          <w:sz w:val="26"/>
          <w:szCs w:val="26"/>
        </w:rPr>
        <w:t>.1</w:t>
      </w:r>
      <w:r>
        <w:rPr>
          <w:b/>
          <w:sz w:val="26"/>
          <w:szCs w:val="26"/>
        </w:rPr>
        <w:t>)</w:t>
      </w:r>
      <w:r w:rsidR="00F54DCA">
        <w:rPr>
          <w:b/>
          <w:sz w:val="26"/>
          <w:szCs w:val="26"/>
        </w:rPr>
        <w:t xml:space="preserve"> </w:t>
      </w:r>
      <w:r>
        <w:rPr>
          <w:b/>
          <w:sz w:val="26"/>
          <w:szCs w:val="26"/>
        </w:rPr>
        <w:t>Preencher, em consciência…</w:t>
      </w:r>
    </w:p>
    <w:p w:rsidR="00AA0024" w:rsidRPr="00AA0024" w:rsidRDefault="00AA0024" w:rsidP="001039E1">
      <w:pPr>
        <w:ind w:firstLine="709"/>
        <w:rPr>
          <w:b/>
          <w:sz w:val="26"/>
          <w:szCs w:val="26"/>
        </w:rPr>
      </w:pPr>
      <w:r>
        <w:rPr>
          <w:b/>
          <w:sz w:val="26"/>
          <w:szCs w:val="26"/>
        </w:rPr>
        <w:t xml:space="preserve">a) O Sindicato aparece nas notícias </w:t>
      </w:r>
    </w:p>
    <w:tbl>
      <w:tblPr>
        <w:tblStyle w:val="GrelhaClara-Cor6"/>
        <w:tblW w:w="10065" w:type="dxa"/>
        <w:tblInd w:w="-601" w:type="dxa"/>
        <w:tblLook w:val="04A0" w:firstRow="1" w:lastRow="0" w:firstColumn="1" w:lastColumn="0" w:noHBand="0" w:noVBand="1"/>
      </w:tblPr>
      <w:tblGrid>
        <w:gridCol w:w="3544"/>
        <w:gridCol w:w="2410"/>
        <w:gridCol w:w="4111"/>
      </w:tblGrid>
      <w:tr w:rsidR="00AA0024" w:rsidTr="00F54D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AA0024" w:rsidRDefault="00AA0024" w:rsidP="001039E1">
            <w:pPr>
              <w:pStyle w:val="PargrafodaLista"/>
              <w:ind w:left="0" w:firstLine="709"/>
            </w:pPr>
          </w:p>
        </w:tc>
        <w:tc>
          <w:tcPr>
            <w:tcW w:w="2410" w:type="dxa"/>
          </w:tcPr>
          <w:p w:rsidR="00AA0024" w:rsidRPr="006D082C" w:rsidRDefault="00AA0024"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AA0024" w:rsidRPr="006D082C" w:rsidRDefault="00AA0024"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AA0024"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AA0024" w:rsidRPr="00866A4B" w:rsidRDefault="00AA0024" w:rsidP="001039E1">
            <w:pPr>
              <w:pStyle w:val="PargrafodaLista"/>
              <w:ind w:left="0" w:firstLine="709"/>
              <w:rPr>
                <w:rFonts w:asciiTheme="minorHAnsi" w:hAnsiTheme="minorHAnsi"/>
                <w:b w:val="0"/>
              </w:rPr>
            </w:pPr>
            <w:r>
              <w:rPr>
                <w:rFonts w:asciiTheme="minorHAnsi" w:hAnsiTheme="minorHAnsi"/>
                <w:b w:val="0"/>
              </w:rPr>
              <w:t>Mais de 5 vezes no ano</w:t>
            </w:r>
          </w:p>
        </w:tc>
        <w:tc>
          <w:tcPr>
            <w:tcW w:w="2410" w:type="dxa"/>
          </w:tcPr>
          <w:p w:rsidR="00AA0024" w:rsidRDefault="00AA0024"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17</w:t>
            </w:r>
          </w:p>
        </w:tc>
        <w:tc>
          <w:tcPr>
            <w:tcW w:w="4111" w:type="dxa"/>
          </w:tcPr>
          <w:p w:rsidR="00AA0024" w:rsidRDefault="00AA0024"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56,7%</w:t>
            </w:r>
          </w:p>
        </w:tc>
      </w:tr>
      <w:tr w:rsidR="00AA0024" w:rsidTr="00F54DC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AA0024" w:rsidRPr="00866A4B" w:rsidRDefault="00AA0024" w:rsidP="001039E1">
            <w:pPr>
              <w:pStyle w:val="PargrafodaLista"/>
              <w:ind w:left="0" w:firstLine="709"/>
              <w:rPr>
                <w:rFonts w:asciiTheme="minorHAnsi" w:hAnsiTheme="minorHAnsi"/>
                <w:b w:val="0"/>
              </w:rPr>
            </w:pPr>
            <w:r>
              <w:rPr>
                <w:rFonts w:asciiTheme="minorHAnsi" w:hAnsiTheme="minorHAnsi"/>
                <w:b w:val="0"/>
              </w:rPr>
              <w:t>De 3 a 5 vezes no ano</w:t>
            </w:r>
          </w:p>
        </w:tc>
        <w:tc>
          <w:tcPr>
            <w:tcW w:w="2410" w:type="dxa"/>
          </w:tcPr>
          <w:p w:rsidR="00AA0024" w:rsidRDefault="00AA0024"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9</w:t>
            </w:r>
          </w:p>
        </w:tc>
        <w:tc>
          <w:tcPr>
            <w:tcW w:w="4111" w:type="dxa"/>
          </w:tcPr>
          <w:p w:rsidR="00AA0024" w:rsidRDefault="00AA0024"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30,0%</w:t>
            </w:r>
          </w:p>
        </w:tc>
      </w:tr>
      <w:tr w:rsidR="00AA0024"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AA0024" w:rsidRPr="00866A4B" w:rsidRDefault="00AA0024" w:rsidP="001039E1">
            <w:pPr>
              <w:pStyle w:val="PargrafodaLista"/>
              <w:ind w:left="0" w:firstLine="709"/>
              <w:rPr>
                <w:rFonts w:asciiTheme="minorHAnsi" w:hAnsiTheme="minorHAnsi"/>
                <w:b w:val="0"/>
              </w:rPr>
            </w:pPr>
            <w:r>
              <w:rPr>
                <w:rFonts w:asciiTheme="minorHAnsi" w:hAnsiTheme="minorHAnsi"/>
                <w:b w:val="0"/>
              </w:rPr>
              <w:t xml:space="preserve">1 vez no ano </w:t>
            </w:r>
          </w:p>
        </w:tc>
        <w:tc>
          <w:tcPr>
            <w:tcW w:w="2410" w:type="dxa"/>
          </w:tcPr>
          <w:p w:rsidR="00AA0024" w:rsidRDefault="00AA0024"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w:t>
            </w:r>
          </w:p>
        </w:tc>
        <w:tc>
          <w:tcPr>
            <w:tcW w:w="4111" w:type="dxa"/>
          </w:tcPr>
          <w:p w:rsidR="00AA0024" w:rsidRDefault="00AA0024"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3,3%</w:t>
            </w:r>
          </w:p>
        </w:tc>
      </w:tr>
      <w:tr w:rsidR="00AA0024" w:rsidTr="00F54DC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AA0024" w:rsidRPr="00866A4B" w:rsidRDefault="00AA0024" w:rsidP="001039E1">
            <w:pPr>
              <w:pStyle w:val="PargrafodaLista"/>
              <w:ind w:left="0" w:firstLine="709"/>
              <w:rPr>
                <w:rFonts w:asciiTheme="minorHAnsi" w:hAnsiTheme="minorHAnsi"/>
                <w:b w:val="0"/>
              </w:rPr>
            </w:pPr>
            <w:r>
              <w:rPr>
                <w:rFonts w:asciiTheme="minorHAnsi" w:hAnsiTheme="minorHAnsi"/>
                <w:b w:val="0"/>
              </w:rPr>
              <w:t xml:space="preserve">Quase nunca </w:t>
            </w:r>
          </w:p>
        </w:tc>
        <w:tc>
          <w:tcPr>
            <w:tcW w:w="2410" w:type="dxa"/>
          </w:tcPr>
          <w:p w:rsidR="00AA0024" w:rsidRDefault="00AA0024"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w:t>
            </w:r>
          </w:p>
        </w:tc>
        <w:tc>
          <w:tcPr>
            <w:tcW w:w="4111" w:type="dxa"/>
          </w:tcPr>
          <w:p w:rsidR="00AA0024" w:rsidRDefault="00AA0024"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10,0%</w:t>
            </w:r>
          </w:p>
        </w:tc>
      </w:tr>
      <w:tr w:rsidR="00AA0024"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AA0024" w:rsidRPr="006D082C" w:rsidRDefault="00AA0024"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AA0024" w:rsidRPr="006D082C" w:rsidRDefault="00AA0024"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30</w:t>
            </w:r>
          </w:p>
        </w:tc>
        <w:tc>
          <w:tcPr>
            <w:tcW w:w="4111" w:type="dxa"/>
          </w:tcPr>
          <w:p w:rsidR="00AA0024" w:rsidRPr="006D082C" w:rsidRDefault="00AA0024"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AA0024" w:rsidRDefault="003D6153" w:rsidP="001039E1">
      <w:pPr>
        <w:pStyle w:val="PargrafodaLista"/>
        <w:ind w:left="0" w:firstLine="709"/>
        <w:rPr>
          <w:b/>
        </w:rPr>
      </w:pPr>
      <w:r>
        <w:rPr>
          <w:b/>
          <w:sz w:val="18"/>
          <w:szCs w:val="18"/>
        </w:rPr>
        <w:t>Quadro 28</w:t>
      </w:r>
      <w:r w:rsidR="00AA0024" w:rsidRPr="00583FE2">
        <w:rPr>
          <w:b/>
          <w:sz w:val="18"/>
          <w:szCs w:val="18"/>
        </w:rPr>
        <w:t xml:space="preserve">. – </w:t>
      </w:r>
      <w:r w:rsidR="00AA0024">
        <w:rPr>
          <w:sz w:val="18"/>
          <w:szCs w:val="18"/>
        </w:rPr>
        <w:t xml:space="preserve">Sindicato nas notícias </w:t>
      </w:r>
    </w:p>
    <w:p w:rsidR="00AA0024" w:rsidRDefault="00AA0024" w:rsidP="001039E1">
      <w:pPr>
        <w:pStyle w:val="PargrafodaLista"/>
        <w:tabs>
          <w:tab w:val="left" w:pos="0"/>
        </w:tabs>
        <w:ind w:left="0" w:firstLine="709"/>
        <w:rPr>
          <w:b/>
        </w:rPr>
      </w:pPr>
    </w:p>
    <w:p w:rsidR="00AA0024" w:rsidRDefault="00AA0024" w:rsidP="001039E1">
      <w:pPr>
        <w:pStyle w:val="PargrafodaLista"/>
        <w:tabs>
          <w:tab w:val="left" w:pos="0"/>
        </w:tabs>
        <w:ind w:left="0" w:firstLine="709"/>
        <w:rPr>
          <w:b/>
        </w:rPr>
      </w:pPr>
      <w:r w:rsidRPr="00A20C00">
        <w:rPr>
          <w:b/>
          <w:noProof/>
        </w:rPr>
        <w:drawing>
          <wp:inline distT="0" distB="0" distL="0" distR="0" wp14:anchorId="6AF14857" wp14:editId="457134A8">
            <wp:extent cx="5029200" cy="2876550"/>
            <wp:effectExtent l="19050" t="0" r="19050" b="0"/>
            <wp:docPr id="55"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54DCA" w:rsidRDefault="00F54DCA" w:rsidP="001039E1">
      <w:pPr>
        <w:pStyle w:val="PargrafodaLista"/>
        <w:tabs>
          <w:tab w:val="left" w:pos="-709"/>
        </w:tabs>
        <w:ind w:left="0" w:firstLine="709"/>
        <w:jc w:val="both"/>
      </w:pPr>
      <w:r>
        <w:tab/>
      </w:r>
      <w:r>
        <w:tab/>
      </w:r>
      <w:r w:rsidRPr="007E13FA">
        <w:t>Relativamente aos dado</w:t>
      </w:r>
      <w:r>
        <w:t xml:space="preserve">s sobre a presença dos Sindicatos em notícias, podemos concluir que a maioria dos </w:t>
      </w:r>
      <w:r w:rsidRPr="00F54DCA">
        <w:rPr>
          <w:b/>
        </w:rPr>
        <w:t>Sindicatos afirma aparecer nas notícias mais de 5 vezes por ano (57% de respostas).</w:t>
      </w:r>
      <w:r>
        <w:t xml:space="preserve"> </w:t>
      </w:r>
    </w:p>
    <w:p w:rsidR="00F54DCA" w:rsidRDefault="00F54DCA" w:rsidP="001039E1">
      <w:pPr>
        <w:pStyle w:val="PargrafodaLista"/>
        <w:tabs>
          <w:tab w:val="left" w:pos="-709"/>
        </w:tabs>
        <w:ind w:left="0" w:firstLine="709"/>
        <w:jc w:val="both"/>
        <w:rPr>
          <w:b/>
        </w:rPr>
      </w:pPr>
      <w:r>
        <w:t xml:space="preserve">Apenas 3% dos inquiridos consideram que aparecem apenas 1 vez por ano nas notícias. </w:t>
      </w:r>
    </w:p>
    <w:p w:rsidR="00AA0024" w:rsidRDefault="00AA0024" w:rsidP="001039E1">
      <w:pPr>
        <w:pStyle w:val="PargrafodaLista"/>
        <w:tabs>
          <w:tab w:val="left" w:pos="0"/>
        </w:tabs>
        <w:ind w:left="0" w:firstLine="709"/>
        <w:rPr>
          <w:b/>
        </w:rPr>
      </w:pPr>
    </w:p>
    <w:p w:rsidR="00F54DCA" w:rsidRPr="00AA0024" w:rsidRDefault="00F54DCA" w:rsidP="001039E1">
      <w:pPr>
        <w:ind w:firstLine="709"/>
        <w:rPr>
          <w:b/>
          <w:sz w:val="26"/>
          <w:szCs w:val="26"/>
        </w:rPr>
      </w:pPr>
      <w:r>
        <w:rPr>
          <w:b/>
          <w:sz w:val="26"/>
          <w:szCs w:val="26"/>
        </w:rPr>
        <w:lastRenderedPageBreak/>
        <w:t>b) O Sindicato convoca manifestações de protesto</w:t>
      </w:r>
    </w:p>
    <w:tbl>
      <w:tblPr>
        <w:tblStyle w:val="GrelhaClara-Cor6"/>
        <w:tblW w:w="10065" w:type="dxa"/>
        <w:tblInd w:w="-601" w:type="dxa"/>
        <w:tblLook w:val="04A0" w:firstRow="1" w:lastRow="0" w:firstColumn="1" w:lastColumn="0" w:noHBand="0" w:noVBand="1"/>
      </w:tblPr>
      <w:tblGrid>
        <w:gridCol w:w="3544"/>
        <w:gridCol w:w="2410"/>
        <w:gridCol w:w="4111"/>
      </w:tblGrid>
      <w:tr w:rsidR="00F54DCA" w:rsidTr="00F54D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Default="00F54DCA" w:rsidP="001039E1">
            <w:pPr>
              <w:pStyle w:val="PargrafodaLista"/>
              <w:ind w:left="0" w:firstLine="709"/>
            </w:pPr>
          </w:p>
        </w:tc>
        <w:tc>
          <w:tcPr>
            <w:tcW w:w="2410" w:type="dxa"/>
          </w:tcPr>
          <w:p w:rsidR="00F54DCA" w:rsidRPr="006D082C" w:rsidRDefault="00F54DC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F54DCA" w:rsidRPr="006D082C" w:rsidRDefault="00F54DC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F54DCA"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Mais de 5 vezes no ano</w:t>
            </w:r>
          </w:p>
        </w:tc>
        <w:tc>
          <w:tcPr>
            <w:tcW w:w="2410" w:type="dxa"/>
          </w:tcPr>
          <w:p w:rsidR="00F54DCA"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w:t>
            </w:r>
          </w:p>
        </w:tc>
        <w:tc>
          <w:tcPr>
            <w:tcW w:w="4111" w:type="dxa"/>
          </w:tcPr>
          <w:p w:rsidR="00F54DCA"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6,9%</w:t>
            </w:r>
          </w:p>
        </w:tc>
      </w:tr>
      <w:tr w:rsidR="00F54DCA" w:rsidTr="00F54DC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De 3 a 5 vezes no ano</w:t>
            </w:r>
          </w:p>
        </w:tc>
        <w:tc>
          <w:tcPr>
            <w:tcW w:w="2410" w:type="dxa"/>
          </w:tcPr>
          <w:p w:rsidR="00F54DCA"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19</w:t>
            </w:r>
          </w:p>
        </w:tc>
        <w:tc>
          <w:tcPr>
            <w:tcW w:w="4111" w:type="dxa"/>
          </w:tcPr>
          <w:p w:rsidR="00F54DCA"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65,5%</w:t>
            </w:r>
          </w:p>
        </w:tc>
      </w:tr>
      <w:tr w:rsidR="00F54DCA"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 xml:space="preserve">1 vez no ano </w:t>
            </w:r>
          </w:p>
        </w:tc>
        <w:tc>
          <w:tcPr>
            <w:tcW w:w="2410" w:type="dxa"/>
          </w:tcPr>
          <w:p w:rsidR="00F54DCA"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4</w:t>
            </w:r>
          </w:p>
        </w:tc>
        <w:tc>
          <w:tcPr>
            <w:tcW w:w="4111" w:type="dxa"/>
          </w:tcPr>
          <w:p w:rsidR="00F54DCA"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13,8%</w:t>
            </w:r>
          </w:p>
        </w:tc>
      </w:tr>
      <w:tr w:rsidR="00F54DCA" w:rsidTr="00F54DC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 xml:space="preserve">Quase nunca </w:t>
            </w:r>
          </w:p>
        </w:tc>
        <w:tc>
          <w:tcPr>
            <w:tcW w:w="2410" w:type="dxa"/>
          </w:tcPr>
          <w:p w:rsidR="00F54DCA"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w:t>
            </w:r>
          </w:p>
        </w:tc>
        <w:tc>
          <w:tcPr>
            <w:tcW w:w="4111" w:type="dxa"/>
          </w:tcPr>
          <w:p w:rsidR="00F54DCA"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13,8%</w:t>
            </w:r>
          </w:p>
        </w:tc>
      </w:tr>
      <w:tr w:rsidR="00F54DCA"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6D082C" w:rsidRDefault="00F54DCA"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F54DCA" w:rsidRPr="006D082C"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29</w:t>
            </w:r>
          </w:p>
        </w:tc>
        <w:tc>
          <w:tcPr>
            <w:tcW w:w="4111" w:type="dxa"/>
          </w:tcPr>
          <w:p w:rsidR="00F54DCA" w:rsidRPr="006D082C"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F54DCA" w:rsidRPr="00F54DCA" w:rsidRDefault="003D6153" w:rsidP="001039E1">
      <w:pPr>
        <w:pStyle w:val="PargrafodaLista"/>
        <w:ind w:left="0" w:firstLine="709"/>
        <w:rPr>
          <w:sz w:val="18"/>
          <w:szCs w:val="18"/>
        </w:rPr>
      </w:pPr>
      <w:r>
        <w:rPr>
          <w:b/>
          <w:sz w:val="18"/>
          <w:szCs w:val="18"/>
        </w:rPr>
        <w:t>Quadro 29</w:t>
      </w:r>
      <w:r w:rsidR="00F54DCA" w:rsidRPr="00583FE2">
        <w:rPr>
          <w:b/>
          <w:sz w:val="18"/>
          <w:szCs w:val="18"/>
        </w:rPr>
        <w:t xml:space="preserve">. – </w:t>
      </w:r>
      <w:r w:rsidR="00F54DCA" w:rsidRPr="00F54DCA">
        <w:rPr>
          <w:sz w:val="18"/>
          <w:szCs w:val="18"/>
        </w:rPr>
        <w:t>Dados sobre o facto de o</w:t>
      </w:r>
      <w:r w:rsidR="00F54DCA">
        <w:rPr>
          <w:sz w:val="18"/>
          <w:szCs w:val="18"/>
        </w:rPr>
        <w:t>s</w:t>
      </w:r>
      <w:r w:rsidR="00F54DCA" w:rsidRPr="00F54DCA">
        <w:rPr>
          <w:sz w:val="18"/>
          <w:szCs w:val="18"/>
        </w:rPr>
        <w:t xml:space="preserve"> Sindicato</w:t>
      </w:r>
      <w:r w:rsidR="00F54DCA">
        <w:rPr>
          <w:sz w:val="18"/>
          <w:szCs w:val="18"/>
        </w:rPr>
        <w:t>s</w:t>
      </w:r>
      <w:r w:rsidR="00F54DCA" w:rsidRPr="00F54DCA">
        <w:rPr>
          <w:sz w:val="18"/>
          <w:szCs w:val="18"/>
        </w:rPr>
        <w:t xml:space="preserve"> convocar</w:t>
      </w:r>
      <w:r w:rsidR="00F54DCA">
        <w:rPr>
          <w:sz w:val="18"/>
          <w:szCs w:val="18"/>
        </w:rPr>
        <w:t>em</w:t>
      </w:r>
      <w:r w:rsidR="00F54DCA" w:rsidRPr="00F54DCA">
        <w:rPr>
          <w:sz w:val="18"/>
          <w:szCs w:val="18"/>
        </w:rPr>
        <w:t xml:space="preserve"> manifestações de protesto</w:t>
      </w:r>
    </w:p>
    <w:p w:rsidR="00F54DCA" w:rsidRPr="00F54DCA" w:rsidRDefault="00F54DCA" w:rsidP="001039E1">
      <w:pPr>
        <w:ind w:firstLine="709"/>
        <w:rPr>
          <w:b/>
        </w:rPr>
      </w:pPr>
      <w:r w:rsidRPr="00F54DCA">
        <w:rPr>
          <w:sz w:val="18"/>
          <w:szCs w:val="18"/>
        </w:rPr>
        <w:t xml:space="preserve">  </w:t>
      </w:r>
    </w:p>
    <w:p w:rsidR="00F54DCA" w:rsidRDefault="00F54DCA" w:rsidP="001039E1">
      <w:pPr>
        <w:pStyle w:val="PargrafodaLista"/>
        <w:tabs>
          <w:tab w:val="left" w:pos="0"/>
        </w:tabs>
        <w:ind w:left="0" w:firstLine="709"/>
        <w:rPr>
          <w:b/>
        </w:rPr>
      </w:pPr>
    </w:p>
    <w:p w:rsidR="00F54DCA" w:rsidRDefault="00F54DCA" w:rsidP="001039E1">
      <w:pPr>
        <w:pStyle w:val="PargrafodaLista"/>
        <w:tabs>
          <w:tab w:val="left" w:pos="0"/>
        </w:tabs>
        <w:ind w:left="0" w:firstLine="709"/>
        <w:rPr>
          <w:b/>
        </w:rPr>
      </w:pPr>
      <w:r w:rsidRPr="00A20C00">
        <w:rPr>
          <w:b/>
          <w:noProof/>
        </w:rPr>
        <w:drawing>
          <wp:inline distT="0" distB="0" distL="0" distR="0" wp14:anchorId="22FDDF09" wp14:editId="0062131F">
            <wp:extent cx="5029200" cy="2876550"/>
            <wp:effectExtent l="19050" t="0" r="19050" b="0"/>
            <wp:docPr id="56"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54DCA" w:rsidRDefault="00F54DCA" w:rsidP="001039E1">
      <w:pPr>
        <w:pStyle w:val="PargrafodaLista"/>
        <w:tabs>
          <w:tab w:val="left" w:pos="-709"/>
        </w:tabs>
        <w:ind w:left="0" w:firstLine="709"/>
        <w:jc w:val="both"/>
      </w:pPr>
      <w:r>
        <w:tab/>
      </w:r>
      <w:r>
        <w:tab/>
      </w:r>
      <w:r w:rsidRPr="007E13FA">
        <w:t>Relativamente aos dado</w:t>
      </w:r>
      <w:r>
        <w:t xml:space="preserve">s sobre o facto de os Sindicatos convocarem manifestações de protesto, podemos concluir que a maioria dos </w:t>
      </w:r>
      <w:r w:rsidRPr="00F54DCA">
        <w:rPr>
          <w:b/>
        </w:rPr>
        <w:t xml:space="preserve">Sindicatos afirma </w:t>
      </w:r>
      <w:r>
        <w:rPr>
          <w:b/>
        </w:rPr>
        <w:t xml:space="preserve">convocar manifestações deste teo entre 3 a 5 </w:t>
      </w:r>
      <w:r w:rsidRPr="00F54DCA">
        <w:rPr>
          <w:b/>
        </w:rPr>
        <w:t>vezes por ano (</w:t>
      </w:r>
      <w:r>
        <w:rPr>
          <w:b/>
        </w:rPr>
        <w:t>66</w:t>
      </w:r>
      <w:r w:rsidRPr="00F54DCA">
        <w:rPr>
          <w:b/>
        </w:rPr>
        <w:t>% de respostas).</w:t>
      </w:r>
      <w:r>
        <w:t xml:space="preserve"> </w:t>
      </w:r>
    </w:p>
    <w:p w:rsidR="00F54DCA" w:rsidRPr="00F54DCA" w:rsidRDefault="00F54DCA" w:rsidP="001039E1">
      <w:pPr>
        <w:pStyle w:val="PargrafodaLista"/>
        <w:tabs>
          <w:tab w:val="left" w:pos="-709"/>
        </w:tabs>
        <w:ind w:left="0" w:firstLine="709"/>
        <w:jc w:val="both"/>
      </w:pPr>
    </w:p>
    <w:p w:rsidR="00F54DCA" w:rsidRPr="00AA0024" w:rsidRDefault="00F54DCA" w:rsidP="001039E1">
      <w:pPr>
        <w:ind w:firstLine="709"/>
        <w:rPr>
          <w:b/>
          <w:sz w:val="26"/>
          <w:szCs w:val="26"/>
        </w:rPr>
      </w:pPr>
      <w:r>
        <w:rPr>
          <w:b/>
          <w:sz w:val="26"/>
          <w:szCs w:val="26"/>
        </w:rPr>
        <w:t>c) O Sindicato participa em greves</w:t>
      </w:r>
    </w:p>
    <w:tbl>
      <w:tblPr>
        <w:tblStyle w:val="GrelhaClara-Cor6"/>
        <w:tblW w:w="10065" w:type="dxa"/>
        <w:tblInd w:w="-601" w:type="dxa"/>
        <w:tblLook w:val="04A0" w:firstRow="1" w:lastRow="0" w:firstColumn="1" w:lastColumn="0" w:noHBand="0" w:noVBand="1"/>
      </w:tblPr>
      <w:tblGrid>
        <w:gridCol w:w="3544"/>
        <w:gridCol w:w="2410"/>
        <w:gridCol w:w="4111"/>
      </w:tblGrid>
      <w:tr w:rsidR="00F54DCA" w:rsidTr="00F54D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Default="00F54DCA" w:rsidP="001039E1">
            <w:pPr>
              <w:pStyle w:val="PargrafodaLista"/>
              <w:ind w:left="0" w:firstLine="709"/>
            </w:pPr>
          </w:p>
        </w:tc>
        <w:tc>
          <w:tcPr>
            <w:tcW w:w="2410" w:type="dxa"/>
          </w:tcPr>
          <w:p w:rsidR="00F54DCA" w:rsidRPr="006D082C" w:rsidRDefault="00F54DC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F54DCA" w:rsidRPr="006D082C" w:rsidRDefault="00F54DC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F54DCA"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Mais de 5 vezes no ano</w:t>
            </w:r>
          </w:p>
        </w:tc>
        <w:tc>
          <w:tcPr>
            <w:tcW w:w="2410" w:type="dxa"/>
          </w:tcPr>
          <w:p w:rsidR="00F54DCA"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9</w:t>
            </w:r>
          </w:p>
        </w:tc>
        <w:tc>
          <w:tcPr>
            <w:tcW w:w="4111" w:type="dxa"/>
          </w:tcPr>
          <w:p w:rsidR="00F54DCA"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31,0%</w:t>
            </w:r>
          </w:p>
        </w:tc>
      </w:tr>
      <w:tr w:rsidR="00F54DCA" w:rsidTr="00F54DC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De 3 a 5 vezes no ano</w:t>
            </w:r>
          </w:p>
        </w:tc>
        <w:tc>
          <w:tcPr>
            <w:tcW w:w="2410" w:type="dxa"/>
          </w:tcPr>
          <w:p w:rsidR="00F54DCA"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14</w:t>
            </w:r>
          </w:p>
        </w:tc>
        <w:tc>
          <w:tcPr>
            <w:tcW w:w="4111" w:type="dxa"/>
          </w:tcPr>
          <w:p w:rsidR="00F54DCA"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48,3%</w:t>
            </w:r>
          </w:p>
        </w:tc>
      </w:tr>
      <w:tr w:rsidR="00F54DCA"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 xml:space="preserve">1 vez no ano </w:t>
            </w:r>
          </w:p>
        </w:tc>
        <w:tc>
          <w:tcPr>
            <w:tcW w:w="2410" w:type="dxa"/>
          </w:tcPr>
          <w:p w:rsidR="00F54DCA"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4</w:t>
            </w:r>
          </w:p>
        </w:tc>
        <w:tc>
          <w:tcPr>
            <w:tcW w:w="4111" w:type="dxa"/>
          </w:tcPr>
          <w:p w:rsidR="00F54DCA"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13,8%</w:t>
            </w:r>
          </w:p>
        </w:tc>
      </w:tr>
      <w:tr w:rsidR="00F54DCA" w:rsidTr="00F54DC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 xml:space="preserve">Quase nunca </w:t>
            </w:r>
          </w:p>
        </w:tc>
        <w:tc>
          <w:tcPr>
            <w:tcW w:w="2410" w:type="dxa"/>
          </w:tcPr>
          <w:p w:rsidR="00F54DCA"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w:t>
            </w:r>
          </w:p>
        </w:tc>
        <w:tc>
          <w:tcPr>
            <w:tcW w:w="4111" w:type="dxa"/>
          </w:tcPr>
          <w:p w:rsidR="00F54DCA"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6,9%</w:t>
            </w:r>
          </w:p>
        </w:tc>
      </w:tr>
      <w:tr w:rsidR="00F54DCA"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6D082C" w:rsidRDefault="00F54DCA"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F54DCA" w:rsidRPr="006D082C"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29</w:t>
            </w:r>
          </w:p>
        </w:tc>
        <w:tc>
          <w:tcPr>
            <w:tcW w:w="4111" w:type="dxa"/>
          </w:tcPr>
          <w:p w:rsidR="00F54DCA" w:rsidRPr="006D082C" w:rsidRDefault="00F54DCA"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F54DCA" w:rsidRDefault="003D6153" w:rsidP="001039E1">
      <w:pPr>
        <w:pStyle w:val="PargrafodaLista"/>
        <w:ind w:left="0" w:firstLine="709"/>
        <w:rPr>
          <w:sz w:val="18"/>
          <w:szCs w:val="18"/>
        </w:rPr>
      </w:pPr>
      <w:r>
        <w:rPr>
          <w:b/>
          <w:sz w:val="18"/>
          <w:szCs w:val="18"/>
        </w:rPr>
        <w:t>Quadro 30</w:t>
      </w:r>
      <w:r w:rsidR="00F54DCA" w:rsidRPr="00583FE2">
        <w:rPr>
          <w:b/>
          <w:sz w:val="18"/>
          <w:szCs w:val="18"/>
        </w:rPr>
        <w:t xml:space="preserve">. – </w:t>
      </w:r>
      <w:r w:rsidR="00F54DCA" w:rsidRPr="00F54DCA">
        <w:rPr>
          <w:sz w:val="18"/>
          <w:szCs w:val="18"/>
        </w:rPr>
        <w:t xml:space="preserve">Dados sobre o facto </w:t>
      </w:r>
      <w:r w:rsidR="00F54DCA">
        <w:rPr>
          <w:sz w:val="18"/>
          <w:szCs w:val="18"/>
        </w:rPr>
        <w:t>de os Sindicatos participarem em greves</w:t>
      </w:r>
    </w:p>
    <w:p w:rsidR="00F54DCA" w:rsidRPr="00F54DCA" w:rsidRDefault="00F54DCA" w:rsidP="001039E1">
      <w:pPr>
        <w:pStyle w:val="PargrafodaLista"/>
        <w:ind w:left="0" w:firstLine="709"/>
        <w:rPr>
          <w:sz w:val="18"/>
          <w:szCs w:val="18"/>
        </w:rPr>
      </w:pPr>
    </w:p>
    <w:p w:rsidR="00F54DCA" w:rsidRDefault="00F54DCA" w:rsidP="001039E1">
      <w:pPr>
        <w:pStyle w:val="PargrafodaLista"/>
        <w:tabs>
          <w:tab w:val="left" w:pos="0"/>
        </w:tabs>
        <w:ind w:left="0" w:firstLine="709"/>
        <w:rPr>
          <w:b/>
        </w:rPr>
      </w:pPr>
      <w:r w:rsidRPr="00A20C00">
        <w:rPr>
          <w:b/>
          <w:noProof/>
        </w:rPr>
        <w:lastRenderedPageBreak/>
        <w:drawing>
          <wp:inline distT="0" distB="0" distL="0" distR="0" wp14:anchorId="4D843E3D" wp14:editId="655489EB">
            <wp:extent cx="5029200" cy="2876550"/>
            <wp:effectExtent l="19050" t="0" r="19050" b="0"/>
            <wp:docPr id="57"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54DCA" w:rsidRDefault="00F54DCA" w:rsidP="001039E1">
      <w:pPr>
        <w:pStyle w:val="PargrafodaLista"/>
        <w:tabs>
          <w:tab w:val="left" w:pos="-709"/>
        </w:tabs>
        <w:ind w:left="0" w:firstLine="709"/>
        <w:jc w:val="both"/>
      </w:pPr>
      <w:r>
        <w:tab/>
      </w:r>
      <w:r>
        <w:tab/>
      </w:r>
      <w:r w:rsidRPr="007E13FA">
        <w:t>Relativamente aos dado</w:t>
      </w:r>
      <w:r>
        <w:t xml:space="preserve">s sobre a participação dos Sindicatos em greves, podemos concluir que a maioria dos </w:t>
      </w:r>
      <w:r w:rsidRPr="00F54DCA">
        <w:rPr>
          <w:b/>
        </w:rPr>
        <w:t xml:space="preserve">Sindicatos afirma </w:t>
      </w:r>
      <w:r>
        <w:rPr>
          <w:b/>
        </w:rPr>
        <w:t xml:space="preserve">convocar participar em greves entre 3 a 5 </w:t>
      </w:r>
      <w:r w:rsidRPr="00F54DCA">
        <w:rPr>
          <w:b/>
        </w:rPr>
        <w:t>vezes por ano (</w:t>
      </w:r>
      <w:r>
        <w:rPr>
          <w:b/>
        </w:rPr>
        <w:t>48</w:t>
      </w:r>
      <w:r w:rsidRPr="00F54DCA">
        <w:rPr>
          <w:b/>
        </w:rPr>
        <w:t>% de respostas).</w:t>
      </w:r>
      <w:r>
        <w:t xml:space="preserve"> Contudo,</w:t>
      </w:r>
      <w:r w:rsidR="005D5A63">
        <w:t xml:space="preserve"> importa salientar que 38% dos S</w:t>
      </w:r>
      <w:r>
        <w:t xml:space="preserve">indicatos afirma participar em graves mais de 5 vezes por ano. </w:t>
      </w:r>
    </w:p>
    <w:p w:rsidR="00F54DCA" w:rsidRPr="00F54DCA" w:rsidRDefault="00F54DCA" w:rsidP="001039E1">
      <w:pPr>
        <w:pStyle w:val="PargrafodaLista"/>
        <w:tabs>
          <w:tab w:val="left" w:pos="-709"/>
        </w:tabs>
        <w:ind w:left="0" w:firstLine="709"/>
        <w:jc w:val="both"/>
      </w:pPr>
    </w:p>
    <w:p w:rsidR="00F54DCA" w:rsidRPr="00AA0024" w:rsidRDefault="00F54DCA" w:rsidP="001039E1">
      <w:pPr>
        <w:ind w:firstLine="709"/>
        <w:rPr>
          <w:b/>
          <w:sz w:val="26"/>
          <w:szCs w:val="26"/>
        </w:rPr>
      </w:pPr>
      <w:r>
        <w:rPr>
          <w:b/>
          <w:sz w:val="26"/>
          <w:szCs w:val="26"/>
        </w:rPr>
        <w:t>d) O Sindicato promove vigílias</w:t>
      </w:r>
    </w:p>
    <w:tbl>
      <w:tblPr>
        <w:tblStyle w:val="GrelhaClara-Cor6"/>
        <w:tblW w:w="10065" w:type="dxa"/>
        <w:tblInd w:w="-601" w:type="dxa"/>
        <w:tblLook w:val="04A0" w:firstRow="1" w:lastRow="0" w:firstColumn="1" w:lastColumn="0" w:noHBand="0" w:noVBand="1"/>
      </w:tblPr>
      <w:tblGrid>
        <w:gridCol w:w="3544"/>
        <w:gridCol w:w="2410"/>
        <w:gridCol w:w="4111"/>
      </w:tblGrid>
      <w:tr w:rsidR="00F54DCA" w:rsidTr="00F54D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Default="00F54DCA" w:rsidP="001039E1">
            <w:pPr>
              <w:pStyle w:val="PargrafodaLista"/>
              <w:ind w:left="0" w:firstLine="709"/>
            </w:pPr>
          </w:p>
        </w:tc>
        <w:tc>
          <w:tcPr>
            <w:tcW w:w="2410" w:type="dxa"/>
          </w:tcPr>
          <w:p w:rsidR="00F54DCA" w:rsidRPr="006D082C" w:rsidRDefault="00F54DC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F54DCA" w:rsidRPr="006D082C" w:rsidRDefault="00F54DCA"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F54DCA"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De 3 a 5 vezes no ano</w:t>
            </w:r>
          </w:p>
        </w:tc>
        <w:tc>
          <w:tcPr>
            <w:tcW w:w="2410" w:type="dxa"/>
          </w:tcPr>
          <w:p w:rsidR="00F54DCA"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8</w:t>
            </w:r>
          </w:p>
        </w:tc>
        <w:tc>
          <w:tcPr>
            <w:tcW w:w="4111" w:type="dxa"/>
          </w:tcPr>
          <w:p w:rsidR="00F54DCA"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28,6%</w:t>
            </w:r>
          </w:p>
        </w:tc>
      </w:tr>
      <w:tr w:rsidR="00F54DCA" w:rsidTr="00F54DC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 xml:space="preserve">1 vez no ano </w:t>
            </w:r>
          </w:p>
        </w:tc>
        <w:tc>
          <w:tcPr>
            <w:tcW w:w="2410" w:type="dxa"/>
          </w:tcPr>
          <w:p w:rsidR="00F54DCA"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5</w:t>
            </w:r>
          </w:p>
        </w:tc>
        <w:tc>
          <w:tcPr>
            <w:tcW w:w="4111" w:type="dxa"/>
          </w:tcPr>
          <w:p w:rsidR="00F54DCA"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17,9%</w:t>
            </w:r>
          </w:p>
        </w:tc>
      </w:tr>
      <w:tr w:rsidR="00F54DCA" w:rsidTr="00F54D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866A4B" w:rsidRDefault="00F54DCA" w:rsidP="001039E1">
            <w:pPr>
              <w:pStyle w:val="PargrafodaLista"/>
              <w:ind w:left="0" w:firstLine="709"/>
              <w:rPr>
                <w:rFonts w:asciiTheme="minorHAnsi" w:hAnsiTheme="minorHAnsi"/>
                <w:b w:val="0"/>
              </w:rPr>
            </w:pPr>
            <w:r>
              <w:rPr>
                <w:rFonts w:asciiTheme="minorHAnsi" w:hAnsiTheme="minorHAnsi"/>
                <w:b w:val="0"/>
              </w:rPr>
              <w:t xml:space="preserve">Quase nunca </w:t>
            </w:r>
          </w:p>
        </w:tc>
        <w:tc>
          <w:tcPr>
            <w:tcW w:w="2410" w:type="dxa"/>
          </w:tcPr>
          <w:p w:rsidR="00F54DCA"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15</w:t>
            </w:r>
          </w:p>
        </w:tc>
        <w:tc>
          <w:tcPr>
            <w:tcW w:w="4111" w:type="dxa"/>
          </w:tcPr>
          <w:p w:rsidR="00F54DCA"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53,6%</w:t>
            </w:r>
          </w:p>
        </w:tc>
      </w:tr>
      <w:tr w:rsidR="00F54DCA" w:rsidTr="00F54DC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54DCA" w:rsidRPr="006D082C" w:rsidRDefault="00F54DCA"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F54DCA" w:rsidRPr="006D082C"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w:t>
            </w:r>
            <w:r w:rsidR="005D5A63">
              <w:rPr>
                <w:b/>
              </w:rPr>
              <w:t>8</w:t>
            </w:r>
          </w:p>
        </w:tc>
        <w:tc>
          <w:tcPr>
            <w:tcW w:w="4111" w:type="dxa"/>
          </w:tcPr>
          <w:p w:rsidR="00F54DCA" w:rsidRPr="006D082C" w:rsidRDefault="00F54DCA"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F54DCA" w:rsidRDefault="003D6153" w:rsidP="001039E1">
      <w:pPr>
        <w:pStyle w:val="PargrafodaLista"/>
        <w:ind w:left="0" w:firstLine="709"/>
        <w:rPr>
          <w:sz w:val="18"/>
          <w:szCs w:val="18"/>
        </w:rPr>
      </w:pPr>
      <w:r>
        <w:rPr>
          <w:b/>
          <w:sz w:val="18"/>
          <w:szCs w:val="18"/>
        </w:rPr>
        <w:t>Quadro 31</w:t>
      </w:r>
      <w:r w:rsidR="00F54DCA" w:rsidRPr="00583FE2">
        <w:rPr>
          <w:b/>
          <w:sz w:val="18"/>
          <w:szCs w:val="18"/>
        </w:rPr>
        <w:t xml:space="preserve">. – </w:t>
      </w:r>
      <w:r w:rsidR="00F54DCA" w:rsidRPr="00F54DCA">
        <w:rPr>
          <w:sz w:val="18"/>
          <w:szCs w:val="18"/>
        </w:rPr>
        <w:t xml:space="preserve">Dados sobre o facto </w:t>
      </w:r>
      <w:r w:rsidR="00F54DCA">
        <w:rPr>
          <w:sz w:val="18"/>
          <w:szCs w:val="18"/>
        </w:rPr>
        <w:t>de os Sindicatos promoverem vigílias</w:t>
      </w:r>
    </w:p>
    <w:p w:rsidR="00F54DCA" w:rsidRPr="00F54DCA" w:rsidRDefault="00F54DCA" w:rsidP="001039E1">
      <w:pPr>
        <w:pStyle w:val="PargrafodaLista"/>
        <w:ind w:left="0" w:firstLine="709"/>
        <w:rPr>
          <w:sz w:val="18"/>
          <w:szCs w:val="18"/>
        </w:rPr>
      </w:pPr>
      <w:r>
        <w:rPr>
          <w:sz w:val="18"/>
          <w:szCs w:val="18"/>
        </w:rPr>
        <w:t xml:space="preserve"> </w:t>
      </w:r>
    </w:p>
    <w:p w:rsidR="00F54DCA" w:rsidRDefault="00F54DCA" w:rsidP="001039E1">
      <w:pPr>
        <w:pStyle w:val="PargrafodaLista"/>
        <w:tabs>
          <w:tab w:val="left" w:pos="0"/>
        </w:tabs>
        <w:ind w:left="0" w:firstLine="709"/>
        <w:rPr>
          <w:b/>
        </w:rPr>
      </w:pPr>
      <w:r w:rsidRPr="00A20C00">
        <w:rPr>
          <w:b/>
          <w:noProof/>
        </w:rPr>
        <w:drawing>
          <wp:inline distT="0" distB="0" distL="0" distR="0" wp14:anchorId="773BE9D7" wp14:editId="5086C568">
            <wp:extent cx="5029200" cy="2876550"/>
            <wp:effectExtent l="19050" t="0" r="19050" b="0"/>
            <wp:docPr id="58"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D5A63" w:rsidRDefault="00F54DCA" w:rsidP="001039E1">
      <w:pPr>
        <w:pStyle w:val="PargrafodaLista"/>
        <w:tabs>
          <w:tab w:val="left" w:pos="-709"/>
        </w:tabs>
        <w:ind w:left="0" w:firstLine="709"/>
        <w:jc w:val="both"/>
      </w:pPr>
      <w:r>
        <w:lastRenderedPageBreak/>
        <w:tab/>
      </w:r>
      <w:r>
        <w:tab/>
      </w:r>
      <w:r w:rsidRPr="007E13FA">
        <w:t>Relativamente aos dado</w:t>
      </w:r>
      <w:r>
        <w:t xml:space="preserve">s sobre a </w:t>
      </w:r>
      <w:r w:rsidR="005D5A63">
        <w:t>promoção de vigílias por parte dos Sindicatos,</w:t>
      </w:r>
      <w:r>
        <w:t xml:space="preserve"> podemos concluir que a maioria dos </w:t>
      </w:r>
      <w:r w:rsidRPr="005D5A63">
        <w:rPr>
          <w:b/>
        </w:rPr>
        <w:t>Sindicatos afirma</w:t>
      </w:r>
      <w:r w:rsidR="005D5A63">
        <w:rPr>
          <w:b/>
        </w:rPr>
        <w:t xml:space="preserve"> que quase nunca promove vigílias</w:t>
      </w:r>
      <w:r w:rsidRPr="005D5A63">
        <w:rPr>
          <w:b/>
        </w:rPr>
        <w:t xml:space="preserve"> convocar (</w:t>
      </w:r>
      <w:r w:rsidR="005D5A63">
        <w:rPr>
          <w:b/>
        </w:rPr>
        <w:t>54</w:t>
      </w:r>
      <w:r w:rsidRPr="005D5A63">
        <w:rPr>
          <w:b/>
        </w:rPr>
        <w:t>% de respostas).</w:t>
      </w:r>
      <w:r>
        <w:t xml:space="preserve"> C</w:t>
      </w:r>
      <w:r w:rsidR="005D5A63">
        <w:t>ontudo, importa salientar que 29% dos S</w:t>
      </w:r>
      <w:r>
        <w:t xml:space="preserve">indicatos </w:t>
      </w:r>
      <w:r w:rsidR="005D5A63">
        <w:t xml:space="preserve">refere que realiza a promoção de vigílias entre 3 a 5 vezes por ano. </w:t>
      </w:r>
    </w:p>
    <w:p w:rsidR="005D5A63" w:rsidRDefault="005D5A63" w:rsidP="001039E1">
      <w:pPr>
        <w:pStyle w:val="PargrafodaLista"/>
        <w:tabs>
          <w:tab w:val="left" w:pos="-709"/>
        </w:tabs>
        <w:ind w:left="0" w:firstLine="709"/>
        <w:jc w:val="both"/>
      </w:pPr>
    </w:p>
    <w:p w:rsidR="005D5A63" w:rsidRPr="00AA0024" w:rsidRDefault="005D5A63" w:rsidP="001039E1">
      <w:pPr>
        <w:ind w:firstLine="709"/>
        <w:rPr>
          <w:b/>
          <w:sz w:val="26"/>
          <w:szCs w:val="26"/>
        </w:rPr>
      </w:pPr>
      <w:r>
        <w:rPr>
          <w:b/>
          <w:sz w:val="26"/>
          <w:szCs w:val="26"/>
        </w:rPr>
        <w:t>e) O Sindicato realiza festas de empresa</w:t>
      </w:r>
    </w:p>
    <w:tbl>
      <w:tblPr>
        <w:tblStyle w:val="GrelhaClara-Cor6"/>
        <w:tblW w:w="10065" w:type="dxa"/>
        <w:tblInd w:w="-601" w:type="dxa"/>
        <w:tblLook w:val="04A0" w:firstRow="1" w:lastRow="0" w:firstColumn="1" w:lastColumn="0" w:noHBand="0" w:noVBand="1"/>
      </w:tblPr>
      <w:tblGrid>
        <w:gridCol w:w="3544"/>
        <w:gridCol w:w="2410"/>
        <w:gridCol w:w="4111"/>
      </w:tblGrid>
      <w:tr w:rsidR="005D5A63" w:rsidTr="00FA1A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Default="005D5A63" w:rsidP="001039E1">
            <w:pPr>
              <w:pStyle w:val="PargrafodaLista"/>
              <w:ind w:left="0" w:firstLine="709"/>
            </w:pPr>
          </w:p>
        </w:tc>
        <w:tc>
          <w:tcPr>
            <w:tcW w:w="2410" w:type="dxa"/>
          </w:tcPr>
          <w:p w:rsidR="005D5A63" w:rsidRPr="006D082C" w:rsidRDefault="005D5A6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5D5A63" w:rsidRPr="006D082C" w:rsidRDefault="005D5A6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5D5A63" w:rsidTr="00FA1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Pr="00866A4B" w:rsidRDefault="005D5A63" w:rsidP="001039E1">
            <w:pPr>
              <w:pStyle w:val="PargrafodaLista"/>
              <w:ind w:left="0" w:firstLine="709"/>
              <w:rPr>
                <w:rFonts w:asciiTheme="minorHAnsi" w:hAnsiTheme="minorHAnsi"/>
                <w:b w:val="0"/>
              </w:rPr>
            </w:pPr>
            <w:r>
              <w:rPr>
                <w:rFonts w:asciiTheme="minorHAnsi" w:hAnsiTheme="minorHAnsi"/>
                <w:b w:val="0"/>
              </w:rPr>
              <w:t>De 3 a 5 vezes no ano</w:t>
            </w:r>
          </w:p>
        </w:tc>
        <w:tc>
          <w:tcPr>
            <w:tcW w:w="2410" w:type="dxa"/>
          </w:tcPr>
          <w:p w:rsidR="005D5A63"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w:t>
            </w:r>
          </w:p>
        </w:tc>
        <w:tc>
          <w:tcPr>
            <w:tcW w:w="4111" w:type="dxa"/>
          </w:tcPr>
          <w:p w:rsidR="005D5A63"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9,1%</w:t>
            </w:r>
          </w:p>
        </w:tc>
      </w:tr>
      <w:tr w:rsidR="005D5A63" w:rsidTr="00FA1AD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Pr="00866A4B" w:rsidRDefault="005D5A63" w:rsidP="001039E1">
            <w:pPr>
              <w:pStyle w:val="PargrafodaLista"/>
              <w:ind w:left="0" w:firstLine="709"/>
              <w:rPr>
                <w:rFonts w:asciiTheme="minorHAnsi" w:hAnsiTheme="minorHAnsi"/>
                <w:b w:val="0"/>
              </w:rPr>
            </w:pPr>
            <w:r>
              <w:rPr>
                <w:rFonts w:asciiTheme="minorHAnsi" w:hAnsiTheme="minorHAnsi"/>
                <w:b w:val="0"/>
              </w:rPr>
              <w:t xml:space="preserve">1 vez no ano </w:t>
            </w:r>
          </w:p>
        </w:tc>
        <w:tc>
          <w:tcPr>
            <w:tcW w:w="2410" w:type="dxa"/>
          </w:tcPr>
          <w:p w:rsidR="005D5A63"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8</w:t>
            </w:r>
          </w:p>
        </w:tc>
        <w:tc>
          <w:tcPr>
            <w:tcW w:w="4111" w:type="dxa"/>
          </w:tcPr>
          <w:p w:rsidR="005D5A63"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36,4%</w:t>
            </w:r>
          </w:p>
        </w:tc>
      </w:tr>
      <w:tr w:rsidR="005D5A63" w:rsidTr="00FA1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Pr="00866A4B" w:rsidRDefault="005D5A63" w:rsidP="001039E1">
            <w:pPr>
              <w:pStyle w:val="PargrafodaLista"/>
              <w:ind w:left="0" w:firstLine="709"/>
              <w:rPr>
                <w:rFonts w:asciiTheme="minorHAnsi" w:hAnsiTheme="minorHAnsi"/>
                <w:b w:val="0"/>
              </w:rPr>
            </w:pPr>
            <w:r>
              <w:rPr>
                <w:rFonts w:asciiTheme="minorHAnsi" w:hAnsiTheme="minorHAnsi"/>
                <w:b w:val="0"/>
              </w:rPr>
              <w:t xml:space="preserve">Quase nunca </w:t>
            </w:r>
          </w:p>
        </w:tc>
        <w:tc>
          <w:tcPr>
            <w:tcW w:w="2410" w:type="dxa"/>
          </w:tcPr>
          <w:p w:rsidR="005D5A63"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12</w:t>
            </w:r>
          </w:p>
        </w:tc>
        <w:tc>
          <w:tcPr>
            <w:tcW w:w="4111" w:type="dxa"/>
          </w:tcPr>
          <w:p w:rsidR="005D5A63"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54,5%</w:t>
            </w:r>
          </w:p>
        </w:tc>
      </w:tr>
      <w:tr w:rsidR="005D5A63" w:rsidTr="00FA1AD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Pr="006D082C" w:rsidRDefault="005D5A6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5D5A63" w:rsidRPr="006D082C"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22</w:t>
            </w:r>
          </w:p>
        </w:tc>
        <w:tc>
          <w:tcPr>
            <w:tcW w:w="4111" w:type="dxa"/>
          </w:tcPr>
          <w:p w:rsidR="005D5A63" w:rsidRPr="006D082C"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5D5A63" w:rsidRDefault="003D6153" w:rsidP="001039E1">
      <w:pPr>
        <w:pStyle w:val="PargrafodaLista"/>
        <w:ind w:left="0" w:firstLine="709"/>
        <w:rPr>
          <w:sz w:val="18"/>
          <w:szCs w:val="18"/>
        </w:rPr>
      </w:pPr>
      <w:r>
        <w:rPr>
          <w:b/>
          <w:sz w:val="18"/>
          <w:szCs w:val="18"/>
        </w:rPr>
        <w:t>Quadro 32</w:t>
      </w:r>
      <w:r w:rsidR="005D5A63" w:rsidRPr="00583FE2">
        <w:rPr>
          <w:b/>
          <w:sz w:val="18"/>
          <w:szCs w:val="18"/>
        </w:rPr>
        <w:t xml:space="preserve">. – </w:t>
      </w:r>
      <w:r w:rsidR="005D5A63" w:rsidRPr="00F54DCA">
        <w:rPr>
          <w:sz w:val="18"/>
          <w:szCs w:val="18"/>
        </w:rPr>
        <w:t xml:space="preserve">Dados sobre o facto </w:t>
      </w:r>
      <w:r w:rsidR="005D5A63">
        <w:rPr>
          <w:sz w:val="18"/>
          <w:szCs w:val="18"/>
        </w:rPr>
        <w:t>de os Sindicatos realizarem festas de empresa</w:t>
      </w:r>
    </w:p>
    <w:p w:rsidR="005D5A63" w:rsidRPr="00F54DCA" w:rsidRDefault="005D5A63" w:rsidP="001039E1">
      <w:pPr>
        <w:pStyle w:val="PargrafodaLista"/>
        <w:ind w:left="0" w:firstLine="709"/>
        <w:rPr>
          <w:sz w:val="18"/>
          <w:szCs w:val="18"/>
        </w:rPr>
      </w:pPr>
      <w:r>
        <w:rPr>
          <w:sz w:val="18"/>
          <w:szCs w:val="18"/>
        </w:rPr>
        <w:t xml:space="preserve"> </w:t>
      </w:r>
    </w:p>
    <w:p w:rsidR="005D5A63" w:rsidRDefault="005D5A63" w:rsidP="001039E1">
      <w:pPr>
        <w:pStyle w:val="PargrafodaLista"/>
        <w:tabs>
          <w:tab w:val="left" w:pos="0"/>
        </w:tabs>
        <w:ind w:left="0" w:firstLine="709"/>
        <w:rPr>
          <w:b/>
        </w:rPr>
      </w:pPr>
      <w:r w:rsidRPr="00A20C00">
        <w:rPr>
          <w:b/>
          <w:noProof/>
        </w:rPr>
        <w:drawing>
          <wp:inline distT="0" distB="0" distL="0" distR="0" wp14:anchorId="5D4FFAA0" wp14:editId="604EAFC7">
            <wp:extent cx="5029200" cy="2876550"/>
            <wp:effectExtent l="0" t="0" r="0" b="0"/>
            <wp:docPr id="59"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D5A63" w:rsidRDefault="005D5A63" w:rsidP="001039E1">
      <w:pPr>
        <w:pStyle w:val="PargrafodaLista"/>
        <w:tabs>
          <w:tab w:val="left" w:pos="-709"/>
        </w:tabs>
        <w:ind w:left="0" w:firstLine="709"/>
        <w:jc w:val="both"/>
      </w:pPr>
      <w:r>
        <w:tab/>
      </w:r>
      <w:r>
        <w:tab/>
      </w:r>
      <w:r w:rsidRPr="007E13FA">
        <w:t>Relativamente aos dado</w:t>
      </w:r>
      <w:r>
        <w:t xml:space="preserve">s sobre a realização de festas de empresa, podemos concluir que a maioria dos </w:t>
      </w:r>
      <w:r w:rsidRPr="005D5A63">
        <w:rPr>
          <w:b/>
        </w:rPr>
        <w:t>Sindicatos afirma</w:t>
      </w:r>
      <w:r>
        <w:rPr>
          <w:b/>
        </w:rPr>
        <w:t xml:space="preserve"> que quase nunca realiza festas</w:t>
      </w:r>
      <w:r w:rsidRPr="005D5A63">
        <w:rPr>
          <w:b/>
        </w:rPr>
        <w:t xml:space="preserve"> (</w:t>
      </w:r>
      <w:r>
        <w:rPr>
          <w:b/>
        </w:rPr>
        <w:t>55</w:t>
      </w:r>
      <w:r w:rsidRPr="005D5A63">
        <w:rPr>
          <w:b/>
        </w:rPr>
        <w:t>% de respostas).</w:t>
      </w:r>
      <w:r>
        <w:t xml:space="preserve"> Contudo, importa salientar que 36% dos Sindicatos refere que realiza festas 1 vez por ano. </w:t>
      </w:r>
    </w:p>
    <w:p w:rsidR="00F54DCA" w:rsidRDefault="00F54DCA" w:rsidP="001039E1">
      <w:pPr>
        <w:pStyle w:val="PargrafodaLista"/>
        <w:tabs>
          <w:tab w:val="left" w:pos="-709"/>
        </w:tabs>
        <w:ind w:left="0" w:firstLine="709"/>
        <w:jc w:val="both"/>
      </w:pPr>
    </w:p>
    <w:p w:rsidR="005D5A63" w:rsidRPr="00AA0024" w:rsidRDefault="005D5A63" w:rsidP="001039E1">
      <w:pPr>
        <w:ind w:firstLine="709"/>
        <w:rPr>
          <w:b/>
          <w:sz w:val="26"/>
          <w:szCs w:val="26"/>
        </w:rPr>
      </w:pPr>
      <w:r>
        <w:rPr>
          <w:b/>
          <w:sz w:val="26"/>
          <w:szCs w:val="26"/>
        </w:rPr>
        <w:t>f) O Sindicato faz deslocações aos serviços</w:t>
      </w:r>
    </w:p>
    <w:tbl>
      <w:tblPr>
        <w:tblStyle w:val="GrelhaClara-Cor6"/>
        <w:tblW w:w="10065" w:type="dxa"/>
        <w:tblInd w:w="-601" w:type="dxa"/>
        <w:tblLook w:val="04A0" w:firstRow="1" w:lastRow="0" w:firstColumn="1" w:lastColumn="0" w:noHBand="0" w:noVBand="1"/>
      </w:tblPr>
      <w:tblGrid>
        <w:gridCol w:w="3544"/>
        <w:gridCol w:w="2410"/>
        <w:gridCol w:w="4111"/>
      </w:tblGrid>
      <w:tr w:rsidR="005D5A63" w:rsidTr="00FA1A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Default="005D5A63" w:rsidP="001039E1">
            <w:pPr>
              <w:pStyle w:val="PargrafodaLista"/>
              <w:ind w:left="0" w:firstLine="709"/>
            </w:pPr>
          </w:p>
        </w:tc>
        <w:tc>
          <w:tcPr>
            <w:tcW w:w="2410" w:type="dxa"/>
          </w:tcPr>
          <w:p w:rsidR="005D5A63" w:rsidRPr="006D082C" w:rsidRDefault="005D5A6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5D5A63" w:rsidRPr="006D082C" w:rsidRDefault="005D5A6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5D5A63" w:rsidTr="00FA1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Pr="00866A4B" w:rsidRDefault="005D5A63" w:rsidP="001039E1">
            <w:pPr>
              <w:pStyle w:val="PargrafodaLista"/>
              <w:ind w:left="0" w:firstLine="709"/>
              <w:rPr>
                <w:rFonts w:asciiTheme="minorHAnsi" w:hAnsiTheme="minorHAnsi"/>
                <w:b w:val="0"/>
              </w:rPr>
            </w:pPr>
            <w:r>
              <w:rPr>
                <w:rFonts w:asciiTheme="minorHAnsi" w:hAnsiTheme="minorHAnsi"/>
                <w:b w:val="0"/>
              </w:rPr>
              <w:t>Mais de 5 vezes no ano</w:t>
            </w:r>
          </w:p>
        </w:tc>
        <w:tc>
          <w:tcPr>
            <w:tcW w:w="2410" w:type="dxa"/>
          </w:tcPr>
          <w:p w:rsidR="005D5A63"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14</w:t>
            </w:r>
          </w:p>
        </w:tc>
        <w:tc>
          <w:tcPr>
            <w:tcW w:w="4111" w:type="dxa"/>
          </w:tcPr>
          <w:p w:rsidR="005D5A63"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50,0%</w:t>
            </w:r>
          </w:p>
        </w:tc>
      </w:tr>
      <w:tr w:rsidR="005D5A63" w:rsidTr="00FA1AD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Pr="00866A4B" w:rsidRDefault="005D5A63" w:rsidP="001039E1">
            <w:pPr>
              <w:pStyle w:val="PargrafodaLista"/>
              <w:ind w:left="0" w:firstLine="709"/>
              <w:rPr>
                <w:rFonts w:asciiTheme="minorHAnsi" w:hAnsiTheme="minorHAnsi"/>
                <w:b w:val="0"/>
              </w:rPr>
            </w:pPr>
            <w:r>
              <w:rPr>
                <w:rFonts w:asciiTheme="minorHAnsi" w:hAnsiTheme="minorHAnsi"/>
                <w:b w:val="0"/>
              </w:rPr>
              <w:t>De 3 a 5 vezes no ano</w:t>
            </w:r>
          </w:p>
        </w:tc>
        <w:tc>
          <w:tcPr>
            <w:tcW w:w="2410" w:type="dxa"/>
          </w:tcPr>
          <w:p w:rsidR="005D5A63"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5</w:t>
            </w:r>
          </w:p>
        </w:tc>
        <w:tc>
          <w:tcPr>
            <w:tcW w:w="4111" w:type="dxa"/>
          </w:tcPr>
          <w:p w:rsidR="005D5A63"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17,8%</w:t>
            </w:r>
          </w:p>
        </w:tc>
      </w:tr>
      <w:tr w:rsidR="005D5A63" w:rsidTr="00FA1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Pr="00866A4B" w:rsidRDefault="005D5A63" w:rsidP="001039E1">
            <w:pPr>
              <w:pStyle w:val="PargrafodaLista"/>
              <w:ind w:left="0" w:firstLine="709"/>
              <w:rPr>
                <w:rFonts w:asciiTheme="minorHAnsi" w:hAnsiTheme="minorHAnsi"/>
                <w:b w:val="0"/>
              </w:rPr>
            </w:pPr>
            <w:r>
              <w:rPr>
                <w:rFonts w:asciiTheme="minorHAnsi" w:hAnsiTheme="minorHAnsi"/>
                <w:b w:val="0"/>
              </w:rPr>
              <w:t>1 vez no ano</w:t>
            </w:r>
          </w:p>
        </w:tc>
        <w:tc>
          <w:tcPr>
            <w:tcW w:w="2410" w:type="dxa"/>
          </w:tcPr>
          <w:p w:rsidR="005D5A63"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w:t>
            </w:r>
          </w:p>
        </w:tc>
        <w:tc>
          <w:tcPr>
            <w:tcW w:w="4111" w:type="dxa"/>
          </w:tcPr>
          <w:p w:rsidR="005D5A63"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21,4%</w:t>
            </w:r>
          </w:p>
        </w:tc>
      </w:tr>
      <w:tr w:rsidR="005D5A63" w:rsidTr="00FA1AD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Default="005D5A63" w:rsidP="001039E1">
            <w:pPr>
              <w:pStyle w:val="PargrafodaLista"/>
              <w:ind w:left="0" w:firstLine="709"/>
              <w:rPr>
                <w:b w:val="0"/>
              </w:rPr>
            </w:pPr>
            <w:r>
              <w:rPr>
                <w:rFonts w:asciiTheme="minorHAnsi" w:hAnsiTheme="minorHAnsi"/>
                <w:b w:val="0"/>
              </w:rPr>
              <w:t>Quase nunca</w:t>
            </w:r>
          </w:p>
        </w:tc>
        <w:tc>
          <w:tcPr>
            <w:tcW w:w="2410" w:type="dxa"/>
          </w:tcPr>
          <w:p w:rsidR="005D5A63"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w:t>
            </w:r>
          </w:p>
        </w:tc>
        <w:tc>
          <w:tcPr>
            <w:tcW w:w="4111" w:type="dxa"/>
          </w:tcPr>
          <w:p w:rsidR="005D5A63" w:rsidRDefault="005D5A6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10,7%</w:t>
            </w:r>
          </w:p>
        </w:tc>
      </w:tr>
      <w:tr w:rsidR="005D5A63" w:rsidTr="00FA1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5D5A63" w:rsidRPr="006D082C" w:rsidRDefault="005D5A6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5D5A63" w:rsidRPr="006D082C"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28</w:t>
            </w:r>
          </w:p>
        </w:tc>
        <w:tc>
          <w:tcPr>
            <w:tcW w:w="4111" w:type="dxa"/>
          </w:tcPr>
          <w:p w:rsidR="005D5A63" w:rsidRPr="006D082C" w:rsidRDefault="005D5A6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5D5A63" w:rsidRDefault="003D6153" w:rsidP="001039E1">
      <w:pPr>
        <w:pStyle w:val="PargrafodaLista"/>
        <w:ind w:left="0" w:firstLine="709"/>
        <w:rPr>
          <w:sz w:val="18"/>
          <w:szCs w:val="18"/>
        </w:rPr>
      </w:pPr>
      <w:r>
        <w:rPr>
          <w:b/>
          <w:sz w:val="18"/>
          <w:szCs w:val="18"/>
        </w:rPr>
        <w:t>Quadro 33</w:t>
      </w:r>
      <w:r w:rsidR="005D5A63" w:rsidRPr="00583FE2">
        <w:rPr>
          <w:b/>
          <w:sz w:val="18"/>
          <w:szCs w:val="18"/>
        </w:rPr>
        <w:t xml:space="preserve">. – </w:t>
      </w:r>
      <w:r w:rsidR="005D5A63" w:rsidRPr="00F54DCA">
        <w:rPr>
          <w:sz w:val="18"/>
          <w:szCs w:val="18"/>
        </w:rPr>
        <w:t xml:space="preserve">Dados sobre o facto </w:t>
      </w:r>
      <w:r w:rsidR="005D5A63">
        <w:rPr>
          <w:sz w:val="18"/>
          <w:szCs w:val="18"/>
        </w:rPr>
        <w:t>de os Sindicatos realizarem deslocações aos serviços</w:t>
      </w:r>
    </w:p>
    <w:p w:rsidR="005D5A63" w:rsidRPr="00F54DCA" w:rsidRDefault="005D5A63" w:rsidP="001039E1">
      <w:pPr>
        <w:pStyle w:val="PargrafodaLista"/>
        <w:ind w:left="0" w:firstLine="709"/>
        <w:rPr>
          <w:sz w:val="18"/>
          <w:szCs w:val="18"/>
        </w:rPr>
      </w:pPr>
      <w:r>
        <w:rPr>
          <w:sz w:val="18"/>
          <w:szCs w:val="18"/>
        </w:rPr>
        <w:t xml:space="preserve"> </w:t>
      </w:r>
    </w:p>
    <w:p w:rsidR="005D5A63" w:rsidRDefault="005D5A63" w:rsidP="001039E1">
      <w:pPr>
        <w:pStyle w:val="PargrafodaLista"/>
        <w:tabs>
          <w:tab w:val="left" w:pos="0"/>
        </w:tabs>
        <w:ind w:left="0" w:firstLine="709"/>
        <w:rPr>
          <w:b/>
        </w:rPr>
      </w:pPr>
      <w:r w:rsidRPr="00A20C00">
        <w:rPr>
          <w:b/>
          <w:noProof/>
        </w:rPr>
        <w:lastRenderedPageBreak/>
        <w:drawing>
          <wp:inline distT="0" distB="0" distL="0" distR="0" wp14:anchorId="45BA5576" wp14:editId="186D667D">
            <wp:extent cx="5029200" cy="2876550"/>
            <wp:effectExtent l="19050" t="0" r="19050" b="0"/>
            <wp:docPr id="60"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54DCA" w:rsidRDefault="005D5A63" w:rsidP="001039E1">
      <w:pPr>
        <w:pStyle w:val="PargrafodaLista"/>
        <w:tabs>
          <w:tab w:val="left" w:pos="-709"/>
        </w:tabs>
        <w:ind w:left="0" w:firstLine="709"/>
        <w:jc w:val="both"/>
      </w:pPr>
      <w:r>
        <w:tab/>
      </w:r>
      <w:r>
        <w:tab/>
      </w:r>
      <w:r w:rsidRPr="007E13FA">
        <w:t>Relativamente aos dado</w:t>
      </w:r>
      <w:r>
        <w:t xml:space="preserve">s sobre as deslocações aos serviços, podemos concluir que a maioria dos </w:t>
      </w:r>
      <w:r w:rsidRPr="005D5A63">
        <w:rPr>
          <w:b/>
        </w:rPr>
        <w:t>Sindicatos afirma</w:t>
      </w:r>
      <w:r>
        <w:rPr>
          <w:b/>
        </w:rPr>
        <w:t xml:space="preserve"> que</w:t>
      </w:r>
      <w:r w:rsidR="00FA1AD9">
        <w:rPr>
          <w:b/>
        </w:rPr>
        <w:t xml:space="preserve"> realiza deslocações aos serviços mais de 5 vezes por ano </w:t>
      </w:r>
      <w:r w:rsidRPr="005D5A63">
        <w:rPr>
          <w:b/>
        </w:rPr>
        <w:t>(</w:t>
      </w:r>
      <w:r>
        <w:rPr>
          <w:b/>
        </w:rPr>
        <w:t>5</w:t>
      </w:r>
      <w:r w:rsidR="00FA1AD9">
        <w:rPr>
          <w:b/>
        </w:rPr>
        <w:t>0</w:t>
      </w:r>
      <w:r w:rsidRPr="005D5A63">
        <w:rPr>
          <w:b/>
        </w:rPr>
        <w:t>% de respostas).</w:t>
      </w:r>
      <w:r>
        <w:t xml:space="preserve"> </w:t>
      </w:r>
    </w:p>
    <w:p w:rsidR="00FA1AD9" w:rsidRPr="00FA1AD9" w:rsidRDefault="00FA1AD9" w:rsidP="001039E1">
      <w:pPr>
        <w:pStyle w:val="PargrafodaLista"/>
        <w:tabs>
          <w:tab w:val="left" w:pos="-709"/>
        </w:tabs>
        <w:ind w:left="0" w:firstLine="709"/>
        <w:jc w:val="both"/>
      </w:pPr>
    </w:p>
    <w:p w:rsidR="00FA1AD9" w:rsidRPr="00AA0024" w:rsidRDefault="00FA1AD9" w:rsidP="001039E1">
      <w:pPr>
        <w:ind w:firstLine="709"/>
        <w:rPr>
          <w:b/>
          <w:sz w:val="26"/>
          <w:szCs w:val="26"/>
        </w:rPr>
      </w:pPr>
      <w:r>
        <w:rPr>
          <w:b/>
          <w:sz w:val="26"/>
          <w:szCs w:val="26"/>
        </w:rPr>
        <w:t>g) O Sindicato faz assembleias-gerais dos sócios</w:t>
      </w:r>
    </w:p>
    <w:tbl>
      <w:tblPr>
        <w:tblStyle w:val="GrelhaClara-Cor6"/>
        <w:tblW w:w="10065" w:type="dxa"/>
        <w:tblInd w:w="-601" w:type="dxa"/>
        <w:tblLook w:val="04A0" w:firstRow="1" w:lastRow="0" w:firstColumn="1" w:lastColumn="0" w:noHBand="0" w:noVBand="1"/>
      </w:tblPr>
      <w:tblGrid>
        <w:gridCol w:w="3544"/>
        <w:gridCol w:w="2410"/>
        <w:gridCol w:w="4111"/>
      </w:tblGrid>
      <w:tr w:rsidR="00FA1AD9" w:rsidTr="00FA1A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A1AD9" w:rsidRDefault="00FA1AD9" w:rsidP="001039E1">
            <w:pPr>
              <w:pStyle w:val="PargrafodaLista"/>
              <w:ind w:left="0" w:firstLine="709"/>
            </w:pPr>
          </w:p>
        </w:tc>
        <w:tc>
          <w:tcPr>
            <w:tcW w:w="2410" w:type="dxa"/>
          </w:tcPr>
          <w:p w:rsidR="00FA1AD9" w:rsidRPr="006D082C" w:rsidRDefault="00FA1AD9"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FA1AD9" w:rsidRPr="006D082C" w:rsidRDefault="00FA1AD9"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FA1AD9" w:rsidTr="00FA1AD9">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3544" w:type="dxa"/>
          </w:tcPr>
          <w:p w:rsidR="00FA1AD9" w:rsidRPr="00866A4B" w:rsidRDefault="00FA1AD9" w:rsidP="001039E1">
            <w:pPr>
              <w:pStyle w:val="PargrafodaLista"/>
              <w:ind w:left="0" w:firstLine="709"/>
              <w:rPr>
                <w:rFonts w:asciiTheme="minorHAnsi" w:hAnsiTheme="minorHAnsi"/>
                <w:b w:val="0"/>
              </w:rPr>
            </w:pPr>
            <w:r>
              <w:rPr>
                <w:rFonts w:asciiTheme="minorHAnsi" w:hAnsiTheme="minorHAnsi"/>
                <w:b w:val="0"/>
              </w:rPr>
              <w:t>Mais de 5 vezes no ano</w:t>
            </w:r>
          </w:p>
        </w:tc>
        <w:tc>
          <w:tcPr>
            <w:tcW w:w="2410" w:type="dxa"/>
          </w:tcPr>
          <w:p w:rsidR="00FA1AD9"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w:t>
            </w:r>
          </w:p>
        </w:tc>
        <w:tc>
          <w:tcPr>
            <w:tcW w:w="4111" w:type="dxa"/>
          </w:tcPr>
          <w:p w:rsidR="00FA1AD9"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20,0%</w:t>
            </w:r>
          </w:p>
        </w:tc>
      </w:tr>
      <w:tr w:rsidR="00FA1AD9" w:rsidTr="00FA1AD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A1AD9" w:rsidRPr="00866A4B" w:rsidRDefault="00FA1AD9" w:rsidP="001039E1">
            <w:pPr>
              <w:pStyle w:val="PargrafodaLista"/>
              <w:ind w:left="0" w:firstLine="709"/>
              <w:rPr>
                <w:rFonts w:asciiTheme="minorHAnsi" w:hAnsiTheme="minorHAnsi"/>
                <w:b w:val="0"/>
              </w:rPr>
            </w:pPr>
            <w:r>
              <w:rPr>
                <w:rFonts w:asciiTheme="minorHAnsi" w:hAnsiTheme="minorHAnsi"/>
                <w:b w:val="0"/>
              </w:rPr>
              <w:t>De 3 a 5 vezes no ano</w:t>
            </w:r>
          </w:p>
        </w:tc>
        <w:tc>
          <w:tcPr>
            <w:tcW w:w="2410" w:type="dxa"/>
          </w:tcPr>
          <w:p w:rsidR="00FA1AD9" w:rsidRDefault="00FA1AD9"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16</w:t>
            </w:r>
          </w:p>
        </w:tc>
        <w:tc>
          <w:tcPr>
            <w:tcW w:w="4111" w:type="dxa"/>
          </w:tcPr>
          <w:p w:rsidR="00FA1AD9" w:rsidRDefault="00FA1AD9"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53,3%</w:t>
            </w:r>
          </w:p>
        </w:tc>
      </w:tr>
      <w:tr w:rsidR="00FA1AD9" w:rsidTr="00FA1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A1AD9" w:rsidRPr="00866A4B" w:rsidRDefault="00FA1AD9" w:rsidP="001039E1">
            <w:pPr>
              <w:pStyle w:val="PargrafodaLista"/>
              <w:ind w:left="0" w:firstLine="709"/>
              <w:rPr>
                <w:rFonts w:asciiTheme="minorHAnsi" w:hAnsiTheme="minorHAnsi"/>
                <w:b w:val="0"/>
              </w:rPr>
            </w:pPr>
            <w:r>
              <w:rPr>
                <w:rFonts w:asciiTheme="minorHAnsi" w:hAnsiTheme="minorHAnsi"/>
                <w:b w:val="0"/>
              </w:rPr>
              <w:t>1 vez no ano</w:t>
            </w:r>
          </w:p>
        </w:tc>
        <w:tc>
          <w:tcPr>
            <w:tcW w:w="2410" w:type="dxa"/>
          </w:tcPr>
          <w:p w:rsidR="00FA1AD9"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8</w:t>
            </w:r>
          </w:p>
        </w:tc>
        <w:tc>
          <w:tcPr>
            <w:tcW w:w="4111" w:type="dxa"/>
          </w:tcPr>
          <w:p w:rsidR="00FA1AD9"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26,7%</w:t>
            </w:r>
          </w:p>
        </w:tc>
      </w:tr>
      <w:tr w:rsidR="00FA1AD9" w:rsidTr="00FA1AD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A1AD9" w:rsidRPr="006D082C" w:rsidRDefault="00FA1AD9"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FA1AD9" w:rsidRPr="006D082C" w:rsidRDefault="00FA1AD9"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30</w:t>
            </w:r>
          </w:p>
        </w:tc>
        <w:tc>
          <w:tcPr>
            <w:tcW w:w="4111" w:type="dxa"/>
          </w:tcPr>
          <w:p w:rsidR="00FA1AD9" w:rsidRPr="006D082C" w:rsidRDefault="00FA1AD9"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FA1AD9" w:rsidRPr="00FA1AD9" w:rsidRDefault="003D6153" w:rsidP="001039E1">
      <w:pPr>
        <w:pStyle w:val="PargrafodaLista"/>
        <w:ind w:left="0" w:firstLine="709"/>
        <w:rPr>
          <w:sz w:val="18"/>
          <w:szCs w:val="18"/>
        </w:rPr>
      </w:pPr>
      <w:r>
        <w:rPr>
          <w:b/>
          <w:sz w:val="18"/>
          <w:szCs w:val="18"/>
        </w:rPr>
        <w:t>Quadro 34</w:t>
      </w:r>
      <w:r w:rsidR="00FA1AD9" w:rsidRPr="00583FE2">
        <w:rPr>
          <w:b/>
          <w:sz w:val="18"/>
          <w:szCs w:val="18"/>
        </w:rPr>
        <w:t xml:space="preserve">. – </w:t>
      </w:r>
      <w:r w:rsidR="00FA1AD9" w:rsidRPr="00F54DCA">
        <w:rPr>
          <w:sz w:val="18"/>
          <w:szCs w:val="18"/>
        </w:rPr>
        <w:t xml:space="preserve">Dados sobre o facto </w:t>
      </w:r>
      <w:r w:rsidR="00FA1AD9">
        <w:rPr>
          <w:sz w:val="18"/>
          <w:szCs w:val="18"/>
        </w:rPr>
        <w:t>de os Sindicatos realizarem Assembleias-gerais dos sócios</w:t>
      </w:r>
    </w:p>
    <w:p w:rsidR="00FA1AD9" w:rsidRPr="00F54DCA" w:rsidRDefault="00FA1AD9" w:rsidP="001039E1">
      <w:pPr>
        <w:pStyle w:val="PargrafodaLista"/>
        <w:ind w:left="0" w:firstLine="709"/>
        <w:rPr>
          <w:sz w:val="18"/>
          <w:szCs w:val="18"/>
        </w:rPr>
      </w:pPr>
      <w:r>
        <w:rPr>
          <w:sz w:val="18"/>
          <w:szCs w:val="18"/>
        </w:rPr>
        <w:t xml:space="preserve"> </w:t>
      </w:r>
    </w:p>
    <w:p w:rsidR="00FA1AD9" w:rsidRDefault="00FA1AD9" w:rsidP="001039E1">
      <w:pPr>
        <w:pStyle w:val="PargrafodaLista"/>
        <w:tabs>
          <w:tab w:val="left" w:pos="0"/>
        </w:tabs>
        <w:ind w:left="0" w:firstLine="709"/>
        <w:rPr>
          <w:b/>
        </w:rPr>
      </w:pPr>
      <w:r w:rsidRPr="00A20C00">
        <w:rPr>
          <w:b/>
          <w:noProof/>
        </w:rPr>
        <w:drawing>
          <wp:inline distT="0" distB="0" distL="0" distR="0" wp14:anchorId="38017BFD" wp14:editId="2BFE63B1">
            <wp:extent cx="5029200" cy="2876550"/>
            <wp:effectExtent l="19050" t="0" r="19050" b="0"/>
            <wp:docPr id="61"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A1AD9" w:rsidRDefault="00FA1AD9" w:rsidP="001039E1">
      <w:pPr>
        <w:pStyle w:val="PargrafodaLista"/>
        <w:tabs>
          <w:tab w:val="left" w:pos="-709"/>
        </w:tabs>
        <w:ind w:left="0" w:firstLine="709"/>
        <w:jc w:val="both"/>
      </w:pPr>
      <w:r>
        <w:lastRenderedPageBreak/>
        <w:tab/>
      </w:r>
      <w:r>
        <w:tab/>
      </w:r>
      <w:r w:rsidRPr="007E13FA">
        <w:t>Relativamente aos dado</w:t>
      </w:r>
      <w:r>
        <w:t xml:space="preserve">s sobre a realização de assembleias-gerais de sócios, podemos concluir que a maioria dos </w:t>
      </w:r>
      <w:r w:rsidRPr="005D5A63">
        <w:rPr>
          <w:b/>
        </w:rPr>
        <w:t>Sindicatos afirma</w:t>
      </w:r>
      <w:r>
        <w:rPr>
          <w:b/>
        </w:rPr>
        <w:t xml:space="preserve"> que realiza assembleias entre 3 a 5 vezes por ano </w:t>
      </w:r>
      <w:r w:rsidRPr="005D5A63">
        <w:rPr>
          <w:b/>
        </w:rPr>
        <w:t>(</w:t>
      </w:r>
      <w:r>
        <w:rPr>
          <w:b/>
        </w:rPr>
        <w:t>53</w:t>
      </w:r>
      <w:r w:rsidRPr="005D5A63">
        <w:rPr>
          <w:b/>
        </w:rPr>
        <w:t>% de respostas).</w:t>
      </w:r>
      <w:r>
        <w:t xml:space="preserve"> </w:t>
      </w:r>
    </w:p>
    <w:p w:rsidR="00FA1AD9" w:rsidRDefault="00FA1AD9" w:rsidP="001039E1">
      <w:pPr>
        <w:pStyle w:val="PargrafodaLista"/>
        <w:tabs>
          <w:tab w:val="left" w:pos="-709"/>
        </w:tabs>
        <w:ind w:left="0" w:firstLine="709"/>
        <w:jc w:val="both"/>
      </w:pPr>
    </w:p>
    <w:p w:rsidR="00F54DCA" w:rsidRDefault="00F54DCA" w:rsidP="001039E1">
      <w:pPr>
        <w:pStyle w:val="PargrafodaLista"/>
        <w:tabs>
          <w:tab w:val="left" w:pos="0"/>
        </w:tabs>
        <w:ind w:left="0" w:firstLine="709"/>
        <w:rPr>
          <w:b/>
        </w:rPr>
      </w:pPr>
    </w:p>
    <w:p w:rsidR="00FA1AD9" w:rsidRPr="00AA0024" w:rsidRDefault="00FA1AD9" w:rsidP="001039E1">
      <w:pPr>
        <w:ind w:firstLine="709"/>
        <w:rPr>
          <w:b/>
          <w:sz w:val="26"/>
          <w:szCs w:val="26"/>
        </w:rPr>
      </w:pPr>
      <w:r>
        <w:rPr>
          <w:b/>
          <w:sz w:val="26"/>
          <w:szCs w:val="26"/>
        </w:rPr>
        <w:t>h) O Sindicato faz convívios com os sócios</w:t>
      </w:r>
    </w:p>
    <w:tbl>
      <w:tblPr>
        <w:tblStyle w:val="GrelhaClara-Cor6"/>
        <w:tblW w:w="10065" w:type="dxa"/>
        <w:tblInd w:w="-601" w:type="dxa"/>
        <w:tblLook w:val="04A0" w:firstRow="1" w:lastRow="0" w:firstColumn="1" w:lastColumn="0" w:noHBand="0" w:noVBand="1"/>
      </w:tblPr>
      <w:tblGrid>
        <w:gridCol w:w="3544"/>
        <w:gridCol w:w="2410"/>
        <w:gridCol w:w="4111"/>
      </w:tblGrid>
      <w:tr w:rsidR="00FA1AD9" w:rsidTr="00FA1A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A1AD9" w:rsidRDefault="00FA1AD9" w:rsidP="001039E1">
            <w:pPr>
              <w:pStyle w:val="PargrafodaLista"/>
              <w:ind w:left="0" w:firstLine="709"/>
            </w:pPr>
          </w:p>
        </w:tc>
        <w:tc>
          <w:tcPr>
            <w:tcW w:w="2410" w:type="dxa"/>
          </w:tcPr>
          <w:p w:rsidR="00FA1AD9" w:rsidRPr="006D082C" w:rsidRDefault="00FA1AD9"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FA1AD9" w:rsidRPr="006D082C" w:rsidRDefault="00FA1AD9"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FA1AD9" w:rsidTr="00FA1AD9">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3544" w:type="dxa"/>
          </w:tcPr>
          <w:p w:rsidR="00FA1AD9" w:rsidRPr="00866A4B" w:rsidRDefault="00FA1AD9" w:rsidP="001039E1">
            <w:pPr>
              <w:pStyle w:val="PargrafodaLista"/>
              <w:ind w:left="0" w:firstLine="709"/>
              <w:rPr>
                <w:rFonts w:asciiTheme="minorHAnsi" w:hAnsiTheme="minorHAnsi"/>
                <w:b w:val="0"/>
              </w:rPr>
            </w:pPr>
            <w:r>
              <w:rPr>
                <w:rFonts w:asciiTheme="minorHAnsi" w:hAnsiTheme="minorHAnsi"/>
                <w:b w:val="0"/>
              </w:rPr>
              <w:t>Mais de 5 vezes no ano</w:t>
            </w:r>
          </w:p>
        </w:tc>
        <w:tc>
          <w:tcPr>
            <w:tcW w:w="2410" w:type="dxa"/>
          </w:tcPr>
          <w:p w:rsidR="00FA1AD9"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w:t>
            </w:r>
          </w:p>
        </w:tc>
        <w:tc>
          <w:tcPr>
            <w:tcW w:w="4111" w:type="dxa"/>
          </w:tcPr>
          <w:p w:rsidR="00FA1AD9"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3,3%</w:t>
            </w:r>
          </w:p>
        </w:tc>
      </w:tr>
      <w:tr w:rsidR="00FA1AD9" w:rsidTr="00FA1AD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A1AD9" w:rsidRPr="00866A4B" w:rsidRDefault="00FA1AD9" w:rsidP="001039E1">
            <w:pPr>
              <w:pStyle w:val="PargrafodaLista"/>
              <w:ind w:left="0" w:firstLine="709"/>
              <w:rPr>
                <w:rFonts w:asciiTheme="minorHAnsi" w:hAnsiTheme="minorHAnsi"/>
                <w:b w:val="0"/>
              </w:rPr>
            </w:pPr>
            <w:r>
              <w:rPr>
                <w:rFonts w:asciiTheme="minorHAnsi" w:hAnsiTheme="minorHAnsi"/>
                <w:b w:val="0"/>
              </w:rPr>
              <w:t>De 3 a 5 vezes no ano</w:t>
            </w:r>
          </w:p>
        </w:tc>
        <w:tc>
          <w:tcPr>
            <w:tcW w:w="2410" w:type="dxa"/>
          </w:tcPr>
          <w:p w:rsidR="00FA1AD9" w:rsidRDefault="00FA1AD9"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7</w:t>
            </w:r>
          </w:p>
        </w:tc>
        <w:tc>
          <w:tcPr>
            <w:tcW w:w="4111" w:type="dxa"/>
          </w:tcPr>
          <w:p w:rsidR="00FA1AD9" w:rsidRDefault="00FA1AD9"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25,9%</w:t>
            </w:r>
          </w:p>
        </w:tc>
      </w:tr>
      <w:tr w:rsidR="00FA1AD9" w:rsidTr="00FA1A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FA1AD9" w:rsidRPr="00866A4B" w:rsidRDefault="00FA1AD9" w:rsidP="001039E1">
            <w:pPr>
              <w:pStyle w:val="PargrafodaLista"/>
              <w:ind w:left="0" w:firstLine="709"/>
              <w:rPr>
                <w:rFonts w:asciiTheme="minorHAnsi" w:hAnsiTheme="minorHAnsi"/>
                <w:b w:val="0"/>
              </w:rPr>
            </w:pPr>
            <w:r>
              <w:rPr>
                <w:rFonts w:asciiTheme="minorHAnsi" w:hAnsiTheme="minorHAnsi"/>
                <w:b w:val="0"/>
              </w:rPr>
              <w:t>1 vez no ano</w:t>
            </w:r>
          </w:p>
        </w:tc>
        <w:tc>
          <w:tcPr>
            <w:tcW w:w="2410" w:type="dxa"/>
          </w:tcPr>
          <w:p w:rsidR="00FA1AD9"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15</w:t>
            </w:r>
          </w:p>
        </w:tc>
        <w:tc>
          <w:tcPr>
            <w:tcW w:w="4111" w:type="dxa"/>
          </w:tcPr>
          <w:p w:rsidR="00FA1AD9"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55,6%</w:t>
            </w:r>
          </w:p>
        </w:tc>
      </w:tr>
      <w:tr w:rsidR="00FA1AD9" w:rsidTr="00FA1AD9">
        <w:trPr>
          <w:cnfStyle w:val="000000010000" w:firstRow="0" w:lastRow="0" w:firstColumn="0" w:lastColumn="0" w:oddVBand="0" w:evenVBand="0" w:oddHBand="0" w:evenHBand="1"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3544" w:type="dxa"/>
          </w:tcPr>
          <w:p w:rsidR="00FA1AD9" w:rsidRPr="00FA1AD9" w:rsidRDefault="00FA1AD9" w:rsidP="001039E1">
            <w:pPr>
              <w:pStyle w:val="PargrafodaLista"/>
              <w:ind w:left="0" w:firstLine="709"/>
              <w:rPr>
                <w:rFonts w:asciiTheme="minorHAnsi" w:hAnsiTheme="minorHAnsi"/>
                <w:b w:val="0"/>
              </w:rPr>
            </w:pPr>
            <w:r w:rsidRPr="00FA1AD9">
              <w:rPr>
                <w:rFonts w:asciiTheme="minorHAnsi" w:hAnsiTheme="minorHAnsi"/>
                <w:b w:val="0"/>
              </w:rPr>
              <w:t>Quase nunca</w:t>
            </w:r>
          </w:p>
        </w:tc>
        <w:tc>
          <w:tcPr>
            <w:tcW w:w="2410" w:type="dxa"/>
          </w:tcPr>
          <w:p w:rsidR="00FA1AD9" w:rsidRDefault="00FA1AD9"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4</w:t>
            </w:r>
          </w:p>
        </w:tc>
        <w:tc>
          <w:tcPr>
            <w:tcW w:w="4111" w:type="dxa"/>
          </w:tcPr>
          <w:p w:rsidR="00FA1AD9" w:rsidRDefault="00FA1AD9"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14,8%</w:t>
            </w:r>
          </w:p>
        </w:tc>
      </w:tr>
      <w:tr w:rsidR="00FA1AD9" w:rsidTr="00FA1AD9">
        <w:trPr>
          <w:cnfStyle w:val="000000100000" w:firstRow="0" w:lastRow="0" w:firstColumn="0" w:lastColumn="0" w:oddVBand="0" w:evenVBand="0" w:oddHBand="1" w:evenHBand="0"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3544" w:type="dxa"/>
          </w:tcPr>
          <w:p w:rsidR="00FA1AD9" w:rsidRPr="006D082C" w:rsidRDefault="00FA1AD9"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FA1AD9" w:rsidRPr="006D082C"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27</w:t>
            </w:r>
          </w:p>
        </w:tc>
        <w:tc>
          <w:tcPr>
            <w:tcW w:w="4111" w:type="dxa"/>
          </w:tcPr>
          <w:p w:rsidR="00FA1AD9" w:rsidRPr="006D082C" w:rsidRDefault="00FA1AD9"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FA1AD9" w:rsidRPr="00FA1AD9" w:rsidRDefault="003D6153" w:rsidP="001039E1">
      <w:pPr>
        <w:pStyle w:val="PargrafodaLista"/>
        <w:ind w:left="0" w:firstLine="709"/>
        <w:rPr>
          <w:sz w:val="18"/>
          <w:szCs w:val="18"/>
        </w:rPr>
      </w:pPr>
      <w:r>
        <w:rPr>
          <w:b/>
          <w:sz w:val="18"/>
          <w:szCs w:val="18"/>
        </w:rPr>
        <w:t>Quadro 35</w:t>
      </w:r>
      <w:r w:rsidR="00FA1AD9" w:rsidRPr="00583FE2">
        <w:rPr>
          <w:b/>
          <w:sz w:val="18"/>
          <w:szCs w:val="18"/>
        </w:rPr>
        <w:t xml:space="preserve">. – </w:t>
      </w:r>
      <w:r w:rsidR="00FA1AD9" w:rsidRPr="00F54DCA">
        <w:rPr>
          <w:sz w:val="18"/>
          <w:szCs w:val="18"/>
        </w:rPr>
        <w:t xml:space="preserve">Dados sobre o facto </w:t>
      </w:r>
      <w:r w:rsidR="00FA1AD9">
        <w:rPr>
          <w:sz w:val="18"/>
          <w:szCs w:val="18"/>
        </w:rPr>
        <w:t>de os Sindicatos realizarem convívios com os sócios</w:t>
      </w:r>
    </w:p>
    <w:p w:rsidR="00FA1AD9" w:rsidRPr="00F54DCA" w:rsidRDefault="00FA1AD9" w:rsidP="001039E1">
      <w:pPr>
        <w:pStyle w:val="PargrafodaLista"/>
        <w:ind w:left="0" w:firstLine="709"/>
        <w:rPr>
          <w:sz w:val="18"/>
          <w:szCs w:val="18"/>
        </w:rPr>
      </w:pPr>
      <w:r>
        <w:rPr>
          <w:sz w:val="18"/>
          <w:szCs w:val="18"/>
        </w:rPr>
        <w:t xml:space="preserve"> </w:t>
      </w:r>
    </w:p>
    <w:p w:rsidR="00FA1AD9" w:rsidRDefault="00FA1AD9" w:rsidP="001039E1">
      <w:pPr>
        <w:pStyle w:val="PargrafodaLista"/>
        <w:tabs>
          <w:tab w:val="left" w:pos="0"/>
        </w:tabs>
        <w:ind w:left="0" w:firstLine="709"/>
        <w:rPr>
          <w:b/>
        </w:rPr>
      </w:pPr>
      <w:r w:rsidRPr="00A20C00">
        <w:rPr>
          <w:b/>
          <w:noProof/>
        </w:rPr>
        <w:drawing>
          <wp:inline distT="0" distB="0" distL="0" distR="0" wp14:anchorId="59433B6A" wp14:editId="034B419B">
            <wp:extent cx="5029200" cy="2876550"/>
            <wp:effectExtent l="19050" t="0" r="19050" b="0"/>
            <wp:docPr id="62"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A1AD9" w:rsidRDefault="00FA1AD9" w:rsidP="001039E1">
      <w:pPr>
        <w:pStyle w:val="PargrafodaLista"/>
        <w:tabs>
          <w:tab w:val="left" w:pos="-709"/>
        </w:tabs>
        <w:ind w:left="0" w:firstLine="709"/>
        <w:jc w:val="both"/>
      </w:pPr>
      <w:r>
        <w:tab/>
      </w:r>
      <w:r>
        <w:tab/>
      </w:r>
      <w:r w:rsidRPr="007E13FA">
        <w:t>Relativamente aos dado</w:t>
      </w:r>
      <w:r>
        <w:t xml:space="preserve">s sobre a realização de convívios com os sócios, podemos concluir que a maioria dos </w:t>
      </w:r>
      <w:r w:rsidRPr="00FA1AD9">
        <w:rPr>
          <w:b/>
        </w:rPr>
        <w:t xml:space="preserve">Sindicatos afirma que realiza </w:t>
      </w:r>
      <w:r>
        <w:rPr>
          <w:b/>
        </w:rPr>
        <w:t>convívios 1</w:t>
      </w:r>
      <w:r w:rsidRPr="00FA1AD9">
        <w:rPr>
          <w:b/>
        </w:rPr>
        <w:t xml:space="preserve"> vez por ano (5</w:t>
      </w:r>
      <w:r>
        <w:rPr>
          <w:b/>
        </w:rPr>
        <w:t>6</w:t>
      </w:r>
      <w:r w:rsidRPr="00FA1AD9">
        <w:rPr>
          <w:b/>
        </w:rPr>
        <w:t>% de respostas).</w:t>
      </w:r>
      <w:r>
        <w:t xml:space="preserve"> </w:t>
      </w:r>
    </w:p>
    <w:p w:rsidR="00F54DCA" w:rsidRDefault="00F54DCA" w:rsidP="001039E1">
      <w:pPr>
        <w:pStyle w:val="PargrafodaLista"/>
        <w:tabs>
          <w:tab w:val="left" w:pos="0"/>
        </w:tabs>
        <w:ind w:left="0" w:firstLine="709"/>
        <w:rPr>
          <w:b/>
        </w:rPr>
      </w:pPr>
    </w:p>
    <w:p w:rsidR="0084539E" w:rsidRDefault="0084539E" w:rsidP="001039E1">
      <w:pPr>
        <w:pStyle w:val="PargrafodaLista"/>
        <w:tabs>
          <w:tab w:val="left" w:pos="0"/>
        </w:tabs>
        <w:ind w:left="0" w:firstLine="709"/>
        <w:rPr>
          <w:b/>
        </w:rPr>
      </w:pPr>
    </w:p>
    <w:p w:rsidR="00E148E5" w:rsidRDefault="00E148E5" w:rsidP="001039E1">
      <w:pPr>
        <w:ind w:firstLine="709"/>
        <w:rPr>
          <w:b/>
          <w:sz w:val="26"/>
          <w:szCs w:val="26"/>
        </w:rPr>
      </w:pPr>
      <w:r>
        <w:rPr>
          <w:b/>
          <w:sz w:val="26"/>
          <w:szCs w:val="26"/>
        </w:rPr>
        <w:t>17.2) Por ano…</w:t>
      </w:r>
    </w:p>
    <w:p w:rsidR="00E148E5" w:rsidRPr="00AA0024" w:rsidRDefault="00E148E5" w:rsidP="001039E1">
      <w:pPr>
        <w:ind w:firstLine="709"/>
        <w:rPr>
          <w:b/>
          <w:sz w:val="26"/>
          <w:szCs w:val="26"/>
        </w:rPr>
      </w:pPr>
      <w:r>
        <w:rPr>
          <w:b/>
        </w:rPr>
        <w:t>I</w:t>
      </w:r>
      <w:r>
        <w:rPr>
          <w:b/>
          <w:sz w:val="26"/>
          <w:szCs w:val="26"/>
        </w:rPr>
        <w:t>) O Sindicato defende causas em tribunal</w:t>
      </w:r>
    </w:p>
    <w:tbl>
      <w:tblPr>
        <w:tblStyle w:val="GrelhaClara-Cor6"/>
        <w:tblW w:w="10065" w:type="dxa"/>
        <w:tblInd w:w="-601" w:type="dxa"/>
        <w:tblLook w:val="04A0" w:firstRow="1" w:lastRow="0" w:firstColumn="1" w:lastColumn="0" w:noHBand="0" w:noVBand="1"/>
      </w:tblPr>
      <w:tblGrid>
        <w:gridCol w:w="3544"/>
        <w:gridCol w:w="2410"/>
        <w:gridCol w:w="4111"/>
      </w:tblGrid>
      <w:tr w:rsidR="00E148E5" w:rsidTr="008527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E148E5" w:rsidRDefault="00E148E5" w:rsidP="001039E1">
            <w:pPr>
              <w:pStyle w:val="PargrafodaLista"/>
              <w:ind w:left="0" w:firstLine="709"/>
            </w:pPr>
          </w:p>
        </w:tc>
        <w:tc>
          <w:tcPr>
            <w:tcW w:w="2410" w:type="dxa"/>
          </w:tcPr>
          <w:p w:rsidR="00E148E5" w:rsidRPr="006D082C" w:rsidRDefault="00E148E5"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E148E5" w:rsidRPr="006D082C" w:rsidRDefault="00E148E5"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E148E5" w:rsidTr="00852736">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3544" w:type="dxa"/>
          </w:tcPr>
          <w:p w:rsidR="00E148E5" w:rsidRPr="00866A4B" w:rsidRDefault="00E148E5" w:rsidP="001039E1">
            <w:pPr>
              <w:pStyle w:val="PargrafodaLista"/>
              <w:ind w:left="0" w:firstLine="709"/>
              <w:rPr>
                <w:rFonts w:asciiTheme="minorHAnsi" w:hAnsiTheme="minorHAnsi"/>
                <w:b w:val="0"/>
              </w:rPr>
            </w:pPr>
            <w:r>
              <w:rPr>
                <w:rFonts w:asciiTheme="minorHAnsi" w:hAnsiTheme="minorHAnsi"/>
                <w:b w:val="0"/>
              </w:rPr>
              <w:t>Às centenas</w:t>
            </w:r>
          </w:p>
        </w:tc>
        <w:tc>
          <w:tcPr>
            <w:tcW w:w="2410" w:type="dxa"/>
          </w:tcPr>
          <w:p w:rsidR="00E148E5"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w:t>
            </w:r>
          </w:p>
        </w:tc>
        <w:tc>
          <w:tcPr>
            <w:tcW w:w="4111" w:type="dxa"/>
          </w:tcPr>
          <w:p w:rsidR="00E148E5"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18,5%</w:t>
            </w:r>
          </w:p>
        </w:tc>
      </w:tr>
      <w:tr w:rsidR="00E148E5" w:rsidTr="008527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E148E5" w:rsidRPr="00866A4B" w:rsidRDefault="00E148E5" w:rsidP="001039E1">
            <w:pPr>
              <w:pStyle w:val="PargrafodaLista"/>
              <w:ind w:left="0" w:firstLine="709"/>
              <w:rPr>
                <w:rFonts w:asciiTheme="minorHAnsi" w:hAnsiTheme="minorHAnsi"/>
                <w:b w:val="0"/>
              </w:rPr>
            </w:pPr>
            <w:r>
              <w:rPr>
                <w:rFonts w:asciiTheme="minorHAnsi" w:hAnsiTheme="minorHAnsi"/>
                <w:b w:val="0"/>
              </w:rPr>
              <w:t>Às dezenas</w:t>
            </w:r>
          </w:p>
        </w:tc>
        <w:tc>
          <w:tcPr>
            <w:tcW w:w="2410" w:type="dxa"/>
          </w:tcPr>
          <w:p w:rsidR="00E148E5" w:rsidRDefault="00E148E5"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15</w:t>
            </w:r>
          </w:p>
        </w:tc>
        <w:tc>
          <w:tcPr>
            <w:tcW w:w="4111" w:type="dxa"/>
          </w:tcPr>
          <w:p w:rsidR="00E148E5" w:rsidRDefault="00E148E5"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55,6%</w:t>
            </w:r>
          </w:p>
        </w:tc>
      </w:tr>
      <w:tr w:rsidR="00E148E5" w:rsidTr="00852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E148E5" w:rsidRPr="00866A4B" w:rsidRDefault="00E148E5" w:rsidP="001039E1">
            <w:pPr>
              <w:pStyle w:val="PargrafodaLista"/>
              <w:ind w:left="0" w:firstLine="709"/>
              <w:rPr>
                <w:rFonts w:asciiTheme="minorHAnsi" w:hAnsiTheme="minorHAnsi"/>
                <w:b w:val="0"/>
              </w:rPr>
            </w:pPr>
            <w:r>
              <w:rPr>
                <w:rFonts w:asciiTheme="minorHAnsi" w:hAnsiTheme="minorHAnsi"/>
                <w:b w:val="0"/>
              </w:rPr>
              <w:t>Muito poucas</w:t>
            </w:r>
          </w:p>
        </w:tc>
        <w:tc>
          <w:tcPr>
            <w:tcW w:w="2410" w:type="dxa"/>
          </w:tcPr>
          <w:p w:rsidR="00E148E5"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5</w:t>
            </w:r>
          </w:p>
        </w:tc>
        <w:tc>
          <w:tcPr>
            <w:tcW w:w="4111" w:type="dxa"/>
          </w:tcPr>
          <w:p w:rsidR="00E148E5"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18,5%</w:t>
            </w:r>
          </w:p>
        </w:tc>
      </w:tr>
      <w:tr w:rsidR="00E148E5" w:rsidTr="00852736">
        <w:trPr>
          <w:cnfStyle w:val="000000010000" w:firstRow="0" w:lastRow="0" w:firstColumn="0" w:lastColumn="0" w:oddVBand="0" w:evenVBand="0" w:oddHBand="0" w:evenHBand="1"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3544" w:type="dxa"/>
          </w:tcPr>
          <w:p w:rsidR="00E148E5" w:rsidRPr="00FA1AD9" w:rsidRDefault="00E148E5" w:rsidP="001039E1">
            <w:pPr>
              <w:pStyle w:val="PargrafodaLista"/>
              <w:ind w:left="0" w:firstLine="709"/>
              <w:rPr>
                <w:rFonts w:asciiTheme="minorHAnsi" w:hAnsiTheme="minorHAnsi"/>
                <w:b w:val="0"/>
              </w:rPr>
            </w:pPr>
            <w:r>
              <w:rPr>
                <w:rFonts w:asciiTheme="minorHAnsi" w:hAnsiTheme="minorHAnsi"/>
                <w:b w:val="0"/>
              </w:rPr>
              <w:lastRenderedPageBreak/>
              <w:t xml:space="preserve">Raramente </w:t>
            </w:r>
          </w:p>
        </w:tc>
        <w:tc>
          <w:tcPr>
            <w:tcW w:w="2410" w:type="dxa"/>
          </w:tcPr>
          <w:p w:rsidR="00E148E5" w:rsidRDefault="00E148E5"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w:t>
            </w:r>
          </w:p>
        </w:tc>
        <w:tc>
          <w:tcPr>
            <w:tcW w:w="4111" w:type="dxa"/>
          </w:tcPr>
          <w:p w:rsidR="00E148E5" w:rsidRDefault="00E148E5"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7,4%</w:t>
            </w:r>
          </w:p>
        </w:tc>
      </w:tr>
      <w:tr w:rsidR="00E148E5" w:rsidTr="00852736">
        <w:trPr>
          <w:cnfStyle w:val="000000100000" w:firstRow="0" w:lastRow="0" w:firstColumn="0" w:lastColumn="0" w:oddVBand="0" w:evenVBand="0" w:oddHBand="1" w:evenHBand="0"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3544" w:type="dxa"/>
          </w:tcPr>
          <w:p w:rsidR="00E148E5" w:rsidRPr="006D082C" w:rsidRDefault="00E148E5"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E148E5" w:rsidRPr="006D082C"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Pr>
                <w:b/>
              </w:rPr>
              <w:t>27</w:t>
            </w:r>
          </w:p>
        </w:tc>
        <w:tc>
          <w:tcPr>
            <w:tcW w:w="4111" w:type="dxa"/>
          </w:tcPr>
          <w:p w:rsidR="00E148E5" w:rsidRPr="006D082C"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rPr>
                <w:b/>
              </w:rPr>
            </w:pPr>
            <w:r w:rsidRPr="006D082C">
              <w:rPr>
                <w:b/>
              </w:rPr>
              <w:t>100</w:t>
            </w:r>
            <w:r>
              <w:rPr>
                <w:b/>
              </w:rPr>
              <w:t>,0</w:t>
            </w:r>
            <w:r w:rsidRPr="006D082C">
              <w:rPr>
                <w:b/>
              </w:rPr>
              <w:t>%</w:t>
            </w:r>
          </w:p>
        </w:tc>
      </w:tr>
    </w:tbl>
    <w:p w:rsidR="00E148E5" w:rsidRDefault="00E148E5" w:rsidP="001039E1">
      <w:pPr>
        <w:pStyle w:val="PargrafodaLista"/>
        <w:ind w:left="0" w:firstLine="709"/>
        <w:rPr>
          <w:sz w:val="18"/>
          <w:szCs w:val="18"/>
        </w:rPr>
      </w:pPr>
      <w:r w:rsidRPr="00583FE2">
        <w:rPr>
          <w:b/>
          <w:sz w:val="18"/>
          <w:szCs w:val="18"/>
        </w:rPr>
        <w:t xml:space="preserve">Quadro 7. – </w:t>
      </w:r>
      <w:r w:rsidRPr="00F54DCA">
        <w:rPr>
          <w:sz w:val="18"/>
          <w:szCs w:val="18"/>
        </w:rPr>
        <w:t xml:space="preserve">Dados sobre o facto </w:t>
      </w:r>
      <w:r>
        <w:rPr>
          <w:sz w:val="18"/>
          <w:szCs w:val="18"/>
        </w:rPr>
        <w:t>de os Sindicatos defenderem causas em tribunal</w:t>
      </w:r>
    </w:p>
    <w:p w:rsidR="00E148E5" w:rsidRPr="00E148E5" w:rsidRDefault="00E148E5" w:rsidP="001039E1">
      <w:pPr>
        <w:pStyle w:val="PargrafodaLista"/>
        <w:ind w:left="0" w:firstLine="709"/>
        <w:rPr>
          <w:sz w:val="18"/>
          <w:szCs w:val="18"/>
        </w:rPr>
      </w:pPr>
    </w:p>
    <w:p w:rsidR="00E148E5" w:rsidRDefault="00E148E5" w:rsidP="001039E1">
      <w:pPr>
        <w:pStyle w:val="PargrafodaLista"/>
        <w:tabs>
          <w:tab w:val="left" w:pos="0"/>
        </w:tabs>
        <w:ind w:left="0" w:firstLine="709"/>
        <w:rPr>
          <w:b/>
        </w:rPr>
      </w:pPr>
      <w:r>
        <w:rPr>
          <w:sz w:val="18"/>
          <w:szCs w:val="18"/>
        </w:rPr>
        <w:t xml:space="preserve"> </w:t>
      </w:r>
      <w:r w:rsidRPr="00A20C00">
        <w:rPr>
          <w:b/>
          <w:noProof/>
        </w:rPr>
        <w:drawing>
          <wp:inline distT="0" distB="0" distL="0" distR="0" wp14:anchorId="79208097" wp14:editId="6EF22448">
            <wp:extent cx="5000625" cy="2543175"/>
            <wp:effectExtent l="19050" t="0" r="9525" b="0"/>
            <wp:docPr id="6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148E5" w:rsidRDefault="00E148E5" w:rsidP="001039E1">
      <w:pPr>
        <w:pStyle w:val="PargrafodaLista"/>
        <w:tabs>
          <w:tab w:val="left" w:pos="-709"/>
        </w:tabs>
        <w:ind w:left="0" w:firstLine="709"/>
        <w:jc w:val="both"/>
      </w:pPr>
      <w:r>
        <w:tab/>
      </w:r>
      <w:r>
        <w:tab/>
      </w:r>
      <w:r w:rsidRPr="007E13FA">
        <w:t>Relativamente aos dado</w:t>
      </w:r>
      <w:r>
        <w:t xml:space="preserve">s sobre a defesa de causas em tribunal, podemos concluir que a maioria dos </w:t>
      </w:r>
      <w:r w:rsidRPr="00FA1AD9">
        <w:rPr>
          <w:b/>
        </w:rPr>
        <w:t xml:space="preserve">Sindicatos afirma que </w:t>
      </w:r>
      <w:r>
        <w:rPr>
          <w:b/>
        </w:rPr>
        <w:t xml:space="preserve">defende dezenas de causas em tribunal </w:t>
      </w:r>
      <w:r w:rsidR="00852736">
        <w:rPr>
          <w:b/>
        </w:rPr>
        <w:t xml:space="preserve">por ano </w:t>
      </w:r>
      <w:r>
        <w:rPr>
          <w:b/>
        </w:rPr>
        <w:t>(56</w:t>
      </w:r>
      <w:r w:rsidRPr="00FA1AD9">
        <w:rPr>
          <w:b/>
        </w:rPr>
        <w:t>% de respostas).</w:t>
      </w:r>
      <w:r>
        <w:t xml:space="preserve"> </w:t>
      </w:r>
    </w:p>
    <w:p w:rsidR="00E148E5" w:rsidRPr="00F54DCA" w:rsidRDefault="00E148E5" w:rsidP="001039E1">
      <w:pPr>
        <w:pStyle w:val="PargrafodaLista"/>
        <w:ind w:left="0" w:firstLine="709"/>
        <w:rPr>
          <w:sz w:val="18"/>
          <w:szCs w:val="18"/>
        </w:rPr>
      </w:pPr>
    </w:p>
    <w:p w:rsidR="00E148E5" w:rsidRPr="00AA0024" w:rsidRDefault="00E148E5" w:rsidP="001039E1">
      <w:pPr>
        <w:ind w:firstLine="709"/>
        <w:rPr>
          <w:b/>
          <w:sz w:val="26"/>
          <w:szCs w:val="26"/>
        </w:rPr>
      </w:pPr>
      <w:r>
        <w:rPr>
          <w:b/>
        </w:rPr>
        <w:t>j</w:t>
      </w:r>
      <w:r>
        <w:rPr>
          <w:b/>
          <w:sz w:val="26"/>
          <w:szCs w:val="26"/>
        </w:rPr>
        <w:t>) O Sindicato tem vários processos de sindicalização</w:t>
      </w:r>
    </w:p>
    <w:tbl>
      <w:tblPr>
        <w:tblStyle w:val="GrelhaClara-Cor6"/>
        <w:tblW w:w="10065" w:type="dxa"/>
        <w:tblInd w:w="-601" w:type="dxa"/>
        <w:tblLook w:val="04A0" w:firstRow="1" w:lastRow="0" w:firstColumn="1" w:lastColumn="0" w:noHBand="0" w:noVBand="1"/>
      </w:tblPr>
      <w:tblGrid>
        <w:gridCol w:w="3544"/>
        <w:gridCol w:w="2410"/>
        <w:gridCol w:w="4111"/>
      </w:tblGrid>
      <w:tr w:rsidR="00E148E5" w:rsidTr="008527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E148E5" w:rsidRDefault="00E148E5" w:rsidP="001039E1">
            <w:pPr>
              <w:pStyle w:val="PargrafodaLista"/>
              <w:ind w:left="0" w:firstLine="709"/>
            </w:pPr>
          </w:p>
        </w:tc>
        <w:tc>
          <w:tcPr>
            <w:tcW w:w="2410" w:type="dxa"/>
          </w:tcPr>
          <w:p w:rsidR="00E148E5" w:rsidRPr="006D082C" w:rsidRDefault="00E148E5"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E148E5" w:rsidRPr="006D082C" w:rsidRDefault="00E148E5"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E148E5" w:rsidTr="00852736">
        <w:trPr>
          <w:cnfStyle w:val="000000100000" w:firstRow="0" w:lastRow="0" w:firstColumn="0" w:lastColumn="0" w:oddVBand="0" w:evenVBand="0" w:oddHBand="1"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3544" w:type="dxa"/>
          </w:tcPr>
          <w:p w:rsidR="00E148E5" w:rsidRPr="00866A4B" w:rsidRDefault="00E148E5" w:rsidP="001039E1">
            <w:pPr>
              <w:pStyle w:val="PargrafodaLista"/>
              <w:ind w:left="0" w:firstLine="709"/>
              <w:rPr>
                <w:rFonts w:asciiTheme="minorHAnsi" w:hAnsiTheme="minorHAnsi"/>
                <w:b w:val="0"/>
              </w:rPr>
            </w:pPr>
            <w:r>
              <w:rPr>
                <w:rFonts w:asciiTheme="minorHAnsi" w:hAnsiTheme="minorHAnsi"/>
                <w:b w:val="0"/>
              </w:rPr>
              <w:t>Às centenas</w:t>
            </w:r>
          </w:p>
        </w:tc>
        <w:tc>
          <w:tcPr>
            <w:tcW w:w="2410" w:type="dxa"/>
          </w:tcPr>
          <w:p w:rsidR="00E148E5"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w:t>
            </w:r>
          </w:p>
        </w:tc>
        <w:tc>
          <w:tcPr>
            <w:tcW w:w="4111" w:type="dxa"/>
          </w:tcPr>
          <w:p w:rsidR="00E148E5"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12,0%</w:t>
            </w:r>
          </w:p>
        </w:tc>
      </w:tr>
      <w:tr w:rsidR="00E148E5" w:rsidTr="008527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E148E5" w:rsidRPr="00866A4B" w:rsidRDefault="00E148E5" w:rsidP="001039E1">
            <w:pPr>
              <w:pStyle w:val="PargrafodaLista"/>
              <w:ind w:left="0" w:firstLine="709"/>
              <w:rPr>
                <w:rFonts w:asciiTheme="minorHAnsi" w:hAnsiTheme="minorHAnsi"/>
                <w:b w:val="0"/>
              </w:rPr>
            </w:pPr>
            <w:r>
              <w:rPr>
                <w:rFonts w:asciiTheme="minorHAnsi" w:hAnsiTheme="minorHAnsi"/>
                <w:b w:val="0"/>
              </w:rPr>
              <w:t>Às dezenas</w:t>
            </w:r>
          </w:p>
        </w:tc>
        <w:tc>
          <w:tcPr>
            <w:tcW w:w="2410" w:type="dxa"/>
          </w:tcPr>
          <w:p w:rsidR="00E148E5" w:rsidRDefault="00E148E5"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18</w:t>
            </w:r>
          </w:p>
        </w:tc>
        <w:tc>
          <w:tcPr>
            <w:tcW w:w="4111" w:type="dxa"/>
          </w:tcPr>
          <w:p w:rsidR="00E148E5" w:rsidRDefault="00E148E5"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72,0%</w:t>
            </w:r>
          </w:p>
        </w:tc>
      </w:tr>
      <w:tr w:rsidR="00E148E5" w:rsidTr="00852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E148E5" w:rsidRPr="00866A4B" w:rsidRDefault="00E148E5" w:rsidP="001039E1">
            <w:pPr>
              <w:pStyle w:val="PargrafodaLista"/>
              <w:ind w:left="0" w:firstLine="709"/>
              <w:rPr>
                <w:rFonts w:asciiTheme="minorHAnsi" w:hAnsiTheme="minorHAnsi"/>
                <w:b w:val="0"/>
              </w:rPr>
            </w:pPr>
            <w:r>
              <w:rPr>
                <w:rFonts w:asciiTheme="minorHAnsi" w:hAnsiTheme="minorHAnsi"/>
                <w:b w:val="0"/>
              </w:rPr>
              <w:t>Muito poucas</w:t>
            </w:r>
          </w:p>
        </w:tc>
        <w:tc>
          <w:tcPr>
            <w:tcW w:w="2410" w:type="dxa"/>
          </w:tcPr>
          <w:p w:rsidR="00E148E5"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4</w:t>
            </w:r>
          </w:p>
        </w:tc>
        <w:tc>
          <w:tcPr>
            <w:tcW w:w="4111" w:type="dxa"/>
          </w:tcPr>
          <w:p w:rsidR="00E148E5" w:rsidRDefault="00E148E5"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16,0%</w:t>
            </w:r>
          </w:p>
        </w:tc>
      </w:tr>
      <w:tr w:rsidR="00E148E5" w:rsidTr="00852736">
        <w:trPr>
          <w:cnfStyle w:val="000000010000" w:firstRow="0" w:lastRow="0" w:firstColumn="0" w:lastColumn="0" w:oddVBand="0" w:evenVBand="0" w:oddHBand="0" w:evenHBand="1"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3544" w:type="dxa"/>
          </w:tcPr>
          <w:p w:rsidR="00E148E5" w:rsidRPr="006D082C" w:rsidRDefault="00E148E5"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E148E5" w:rsidRPr="006D082C" w:rsidRDefault="00E148E5"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25</w:t>
            </w:r>
          </w:p>
        </w:tc>
        <w:tc>
          <w:tcPr>
            <w:tcW w:w="4111" w:type="dxa"/>
          </w:tcPr>
          <w:p w:rsidR="00E148E5" w:rsidRPr="006D082C" w:rsidRDefault="00E148E5"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E148E5" w:rsidRDefault="003D6153" w:rsidP="001039E1">
      <w:pPr>
        <w:pStyle w:val="PargrafodaLista"/>
        <w:ind w:left="0" w:firstLine="709"/>
        <w:rPr>
          <w:sz w:val="18"/>
          <w:szCs w:val="18"/>
        </w:rPr>
      </w:pPr>
      <w:r>
        <w:rPr>
          <w:b/>
          <w:sz w:val="18"/>
          <w:szCs w:val="18"/>
        </w:rPr>
        <w:t>Quadro 36</w:t>
      </w:r>
      <w:r w:rsidR="00E148E5" w:rsidRPr="00583FE2">
        <w:rPr>
          <w:b/>
          <w:sz w:val="18"/>
          <w:szCs w:val="18"/>
        </w:rPr>
        <w:t xml:space="preserve">. – </w:t>
      </w:r>
      <w:r w:rsidR="00E148E5" w:rsidRPr="00F54DCA">
        <w:rPr>
          <w:sz w:val="18"/>
          <w:szCs w:val="18"/>
        </w:rPr>
        <w:t xml:space="preserve">Dados sobre o facto </w:t>
      </w:r>
      <w:r w:rsidR="00E148E5">
        <w:rPr>
          <w:sz w:val="18"/>
          <w:szCs w:val="18"/>
        </w:rPr>
        <w:t>de os Sindicatos terem vários processos de sindicalização</w:t>
      </w:r>
    </w:p>
    <w:p w:rsidR="00E148E5" w:rsidRPr="00E148E5" w:rsidRDefault="00E148E5" w:rsidP="001039E1">
      <w:pPr>
        <w:pStyle w:val="PargrafodaLista"/>
        <w:ind w:left="0" w:firstLine="709"/>
        <w:rPr>
          <w:sz w:val="18"/>
          <w:szCs w:val="18"/>
        </w:rPr>
      </w:pPr>
    </w:p>
    <w:p w:rsidR="00E148E5" w:rsidRDefault="00E148E5" w:rsidP="001039E1">
      <w:pPr>
        <w:pStyle w:val="PargrafodaLista"/>
        <w:tabs>
          <w:tab w:val="left" w:pos="0"/>
        </w:tabs>
        <w:ind w:left="0" w:firstLine="709"/>
        <w:rPr>
          <w:b/>
        </w:rPr>
      </w:pPr>
      <w:r>
        <w:rPr>
          <w:sz w:val="18"/>
          <w:szCs w:val="18"/>
        </w:rPr>
        <w:t xml:space="preserve"> </w:t>
      </w:r>
      <w:r w:rsidRPr="00A20C00">
        <w:rPr>
          <w:b/>
          <w:noProof/>
        </w:rPr>
        <w:drawing>
          <wp:inline distT="0" distB="0" distL="0" distR="0" wp14:anchorId="5A66BF7D" wp14:editId="32CCF674">
            <wp:extent cx="5000625" cy="2543175"/>
            <wp:effectExtent l="19050" t="0" r="9525" b="0"/>
            <wp:docPr id="65"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148E5" w:rsidRDefault="00E148E5" w:rsidP="001039E1">
      <w:pPr>
        <w:pStyle w:val="PargrafodaLista"/>
        <w:tabs>
          <w:tab w:val="left" w:pos="-709"/>
        </w:tabs>
        <w:ind w:left="0" w:firstLine="709"/>
        <w:jc w:val="both"/>
      </w:pPr>
      <w:r>
        <w:lastRenderedPageBreak/>
        <w:tab/>
      </w:r>
      <w:r>
        <w:tab/>
      </w:r>
      <w:r w:rsidRPr="007E13FA">
        <w:t>Relativamente aos dado</w:t>
      </w:r>
      <w:r>
        <w:t xml:space="preserve">s sobre os processos de sindicalização, podemos concluir que a maioria dos </w:t>
      </w:r>
      <w:r w:rsidR="00852736">
        <w:rPr>
          <w:b/>
        </w:rPr>
        <w:t>Sindicatos afirma ter</w:t>
      </w:r>
      <w:r>
        <w:rPr>
          <w:b/>
        </w:rPr>
        <w:t xml:space="preserve"> dezenas de </w:t>
      </w:r>
      <w:r w:rsidR="00852736">
        <w:rPr>
          <w:b/>
        </w:rPr>
        <w:t>processos de sindicalização por ano</w:t>
      </w:r>
      <w:r>
        <w:rPr>
          <w:b/>
        </w:rPr>
        <w:t xml:space="preserve"> (</w:t>
      </w:r>
      <w:r w:rsidR="00852736">
        <w:rPr>
          <w:b/>
        </w:rPr>
        <w:t>72</w:t>
      </w:r>
      <w:r w:rsidRPr="00FA1AD9">
        <w:rPr>
          <w:b/>
        </w:rPr>
        <w:t>% de respostas).</w:t>
      </w:r>
      <w:r>
        <w:t xml:space="preserve"> </w:t>
      </w:r>
    </w:p>
    <w:p w:rsidR="00E148E5" w:rsidRPr="00F54DCA" w:rsidRDefault="00E148E5" w:rsidP="001039E1">
      <w:pPr>
        <w:pStyle w:val="PargrafodaLista"/>
        <w:ind w:left="0" w:firstLine="709"/>
        <w:rPr>
          <w:sz w:val="18"/>
          <w:szCs w:val="18"/>
        </w:rPr>
      </w:pPr>
    </w:p>
    <w:p w:rsidR="00852736" w:rsidRPr="00AA0024" w:rsidRDefault="00852736" w:rsidP="001039E1">
      <w:pPr>
        <w:ind w:firstLine="709"/>
        <w:rPr>
          <w:b/>
          <w:sz w:val="26"/>
          <w:szCs w:val="26"/>
        </w:rPr>
      </w:pPr>
      <w:r>
        <w:rPr>
          <w:b/>
        </w:rPr>
        <w:t>k</w:t>
      </w:r>
      <w:r>
        <w:rPr>
          <w:b/>
          <w:sz w:val="26"/>
          <w:szCs w:val="26"/>
        </w:rPr>
        <w:t>) O Sindicato tem vários processos de desvinculação</w:t>
      </w:r>
    </w:p>
    <w:tbl>
      <w:tblPr>
        <w:tblStyle w:val="GrelhaClara-Cor6"/>
        <w:tblW w:w="10065" w:type="dxa"/>
        <w:tblInd w:w="-601" w:type="dxa"/>
        <w:tblLook w:val="04A0" w:firstRow="1" w:lastRow="0" w:firstColumn="1" w:lastColumn="0" w:noHBand="0" w:noVBand="1"/>
      </w:tblPr>
      <w:tblGrid>
        <w:gridCol w:w="3544"/>
        <w:gridCol w:w="2410"/>
        <w:gridCol w:w="4111"/>
      </w:tblGrid>
      <w:tr w:rsidR="00852736" w:rsidTr="008527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Default="00852736" w:rsidP="001039E1">
            <w:pPr>
              <w:pStyle w:val="PargrafodaLista"/>
              <w:ind w:left="0" w:firstLine="709"/>
            </w:pPr>
          </w:p>
        </w:tc>
        <w:tc>
          <w:tcPr>
            <w:tcW w:w="2410" w:type="dxa"/>
          </w:tcPr>
          <w:p w:rsidR="00852736" w:rsidRPr="006D082C" w:rsidRDefault="00852736"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852736" w:rsidRPr="006D082C" w:rsidRDefault="00852736"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852736" w:rsidTr="00852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Pr="00866A4B" w:rsidRDefault="00852736" w:rsidP="001039E1">
            <w:pPr>
              <w:pStyle w:val="PargrafodaLista"/>
              <w:ind w:left="0" w:firstLine="709"/>
              <w:rPr>
                <w:rFonts w:asciiTheme="minorHAnsi" w:hAnsiTheme="minorHAnsi"/>
                <w:b w:val="0"/>
              </w:rPr>
            </w:pPr>
            <w:r>
              <w:rPr>
                <w:rFonts w:asciiTheme="minorHAnsi" w:hAnsiTheme="minorHAnsi"/>
                <w:b w:val="0"/>
              </w:rPr>
              <w:t>Às dezenas</w:t>
            </w:r>
          </w:p>
        </w:tc>
        <w:tc>
          <w:tcPr>
            <w:tcW w:w="2410"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11</w:t>
            </w:r>
          </w:p>
        </w:tc>
        <w:tc>
          <w:tcPr>
            <w:tcW w:w="4111"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40,7%</w:t>
            </w:r>
          </w:p>
        </w:tc>
      </w:tr>
      <w:tr w:rsidR="00852736" w:rsidTr="008527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Pr="00866A4B" w:rsidRDefault="00852736" w:rsidP="001039E1">
            <w:pPr>
              <w:pStyle w:val="PargrafodaLista"/>
              <w:ind w:left="0" w:firstLine="709"/>
              <w:rPr>
                <w:rFonts w:asciiTheme="minorHAnsi" w:hAnsiTheme="minorHAnsi"/>
                <w:b w:val="0"/>
              </w:rPr>
            </w:pPr>
            <w:r>
              <w:rPr>
                <w:rFonts w:asciiTheme="minorHAnsi" w:hAnsiTheme="minorHAnsi"/>
                <w:b w:val="0"/>
              </w:rPr>
              <w:t>Muito poucas</w:t>
            </w:r>
          </w:p>
        </w:tc>
        <w:tc>
          <w:tcPr>
            <w:tcW w:w="2410" w:type="dxa"/>
          </w:tcPr>
          <w:p w:rsidR="00852736"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8</w:t>
            </w:r>
          </w:p>
        </w:tc>
        <w:tc>
          <w:tcPr>
            <w:tcW w:w="4111" w:type="dxa"/>
          </w:tcPr>
          <w:p w:rsidR="00852736"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29,6%</w:t>
            </w:r>
          </w:p>
        </w:tc>
      </w:tr>
      <w:tr w:rsidR="00852736" w:rsidTr="00852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Pr="00852736" w:rsidRDefault="00852736" w:rsidP="001039E1">
            <w:pPr>
              <w:pStyle w:val="PargrafodaLista"/>
              <w:ind w:left="0" w:firstLine="709"/>
              <w:rPr>
                <w:rFonts w:asciiTheme="minorHAnsi" w:hAnsiTheme="minorHAnsi"/>
                <w:b w:val="0"/>
              </w:rPr>
            </w:pPr>
            <w:r w:rsidRPr="00852736">
              <w:rPr>
                <w:rFonts w:asciiTheme="minorHAnsi" w:hAnsiTheme="minorHAnsi"/>
                <w:b w:val="0"/>
              </w:rPr>
              <w:t>Raramente</w:t>
            </w:r>
          </w:p>
        </w:tc>
        <w:tc>
          <w:tcPr>
            <w:tcW w:w="2410"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8</w:t>
            </w:r>
          </w:p>
        </w:tc>
        <w:tc>
          <w:tcPr>
            <w:tcW w:w="4111"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29,6%</w:t>
            </w:r>
          </w:p>
        </w:tc>
      </w:tr>
      <w:tr w:rsidR="00852736" w:rsidTr="00852736">
        <w:trPr>
          <w:cnfStyle w:val="000000010000" w:firstRow="0" w:lastRow="0" w:firstColumn="0" w:lastColumn="0" w:oddVBand="0" w:evenVBand="0" w:oddHBand="0" w:evenHBand="1"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3544" w:type="dxa"/>
          </w:tcPr>
          <w:p w:rsidR="00852736" w:rsidRPr="006D082C" w:rsidRDefault="00852736"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852736" w:rsidRPr="006D082C"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27</w:t>
            </w:r>
          </w:p>
        </w:tc>
        <w:tc>
          <w:tcPr>
            <w:tcW w:w="4111" w:type="dxa"/>
          </w:tcPr>
          <w:p w:rsidR="00852736" w:rsidRPr="006D082C"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852736" w:rsidRPr="00E148E5" w:rsidRDefault="00852736" w:rsidP="001039E1">
      <w:pPr>
        <w:pStyle w:val="PargrafodaLista"/>
        <w:ind w:left="0" w:firstLine="709"/>
        <w:rPr>
          <w:sz w:val="18"/>
          <w:szCs w:val="18"/>
        </w:rPr>
      </w:pPr>
      <w:r w:rsidRPr="00583FE2">
        <w:rPr>
          <w:b/>
          <w:sz w:val="18"/>
          <w:szCs w:val="18"/>
        </w:rPr>
        <w:t xml:space="preserve">Quadro </w:t>
      </w:r>
      <w:r w:rsidR="003D6153">
        <w:rPr>
          <w:b/>
          <w:sz w:val="18"/>
          <w:szCs w:val="18"/>
        </w:rPr>
        <w:t>3</w:t>
      </w:r>
      <w:r w:rsidRPr="00583FE2">
        <w:rPr>
          <w:b/>
          <w:sz w:val="18"/>
          <w:szCs w:val="18"/>
        </w:rPr>
        <w:t xml:space="preserve">7. – </w:t>
      </w:r>
      <w:r w:rsidRPr="00F54DCA">
        <w:rPr>
          <w:sz w:val="18"/>
          <w:szCs w:val="18"/>
        </w:rPr>
        <w:t xml:space="preserve">Dados sobre o facto </w:t>
      </w:r>
      <w:r>
        <w:rPr>
          <w:sz w:val="18"/>
          <w:szCs w:val="18"/>
        </w:rPr>
        <w:t>de os Sindicatos terem vários processos de desvinculação</w:t>
      </w:r>
    </w:p>
    <w:p w:rsidR="00852736" w:rsidRDefault="00852736" w:rsidP="001039E1">
      <w:pPr>
        <w:pStyle w:val="PargrafodaLista"/>
        <w:tabs>
          <w:tab w:val="left" w:pos="0"/>
        </w:tabs>
        <w:ind w:left="0" w:firstLine="709"/>
        <w:rPr>
          <w:b/>
        </w:rPr>
      </w:pPr>
      <w:r>
        <w:rPr>
          <w:sz w:val="18"/>
          <w:szCs w:val="18"/>
        </w:rPr>
        <w:t xml:space="preserve"> </w:t>
      </w:r>
      <w:r w:rsidRPr="00A20C00">
        <w:rPr>
          <w:b/>
          <w:noProof/>
        </w:rPr>
        <w:drawing>
          <wp:inline distT="0" distB="0" distL="0" distR="0" wp14:anchorId="7C178406" wp14:editId="2D30C9C0">
            <wp:extent cx="5000625" cy="2428875"/>
            <wp:effectExtent l="19050" t="0" r="9525" b="0"/>
            <wp:docPr id="66"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52736" w:rsidRDefault="00852736" w:rsidP="001039E1">
      <w:pPr>
        <w:pStyle w:val="PargrafodaLista"/>
        <w:tabs>
          <w:tab w:val="left" w:pos="-709"/>
        </w:tabs>
        <w:ind w:left="0" w:firstLine="709"/>
        <w:jc w:val="both"/>
      </w:pPr>
      <w:r>
        <w:tab/>
      </w:r>
      <w:r>
        <w:tab/>
      </w:r>
      <w:r w:rsidRPr="007E13FA">
        <w:t>Relativamente aos dado</w:t>
      </w:r>
      <w:r>
        <w:t xml:space="preserve">s sobre os processos de desvinculação, podemos concluir que a maioria dos </w:t>
      </w:r>
      <w:r>
        <w:rPr>
          <w:b/>
        </w:rPr>
        <w:t>Sindicatos afirma ter dezenas de processos de desvinculação por ano (41</w:t>
      </w:r>
      <w:r w:rsidRPr="00FA1AD9">
        <w:rPr>
          <w:b/>
        </w:rPr>
        <w:t>% de respostas).</w:t>
      </w:r>
      <w:r>
        <w:t xml:space="preserve"> Contudo, importa salientar que 30% dos Sindicatos afirma que os processos de desvinculação acontecem muito poucas vezes por ano ou mesmo raramente.  </w:t>
      </w:r>
    </w:p>
    <w:p w:rsidR="00852736" w:rsidRPr="00852736" w:rsidRDefault="00852736" w:rsidP="001039E1">
      <w:pPr>
        <w:pStyle w:val="PargrafodaLista"/>
        <w:tabs>
          <w:tab w:val="left" w:pos="-709"/>
        </w:tabs>
        <w:ind w:left="0" w:firstLine="709"/>
        <w:jc w:val="both"/>
      </w:pPr>
    </w:p>
    <w:p w:rsidR="00852736" w:rsidRPr="00AA0024" w:rsidRDefault="00852736" w:rsidP="001039E1">
      <w:pPr>
        <w:ind w:firstLine="709"/>
        <w:rPr>
          <w:b/>
          <w:sz w:val="26"/>
          <w:szCs w:val="26"/>
        </w:rPr>
      </w:pPr>
      <w:r>
        <w:rPr>
          <w:b/>
        </w:rPr>
        <w:t>L</w:t>
      </w:r>
      <w:r>
        <w:rPr>
          <w:b/>
          <w:sz w:val="26"/>
          <w:szCs w:val="26"/>
        </w:rPr>
        <w:t>) O Sindicato tem quotas de pagamento em atraso</w:t>
      </w:r>
    </w:p>
    <w:tbl>
      <w:tblPr>
        <w:tblStyle w:val="GrelhaClara-Cor6"/>
        <w:tblW w:w="10065" w:type="dxa"/>
        <w:tblInd w:w="-601" w:type="dxa"/>
        <w:tblLook w:val="04A0" w:firstRow="1" w:lastRow="0" w:firstColumn="1" w:lastColumn="0" w:noHBand="0" w:noVBand="1"/>
      </w:tblPr>
      <w:tblGrid>
        <w:gridCol w:w="3544"/>
        <w:gridCol w:w="2410"/>
        <w:gridCol w:w="4111"/>
      </w:tblGrid>
      <w:tr w:rsidR="00852736" w:rsidTr="008527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Default="00852736" w:rsidP="001039E1">
            <w:pPr>
              <w:pStyle w:val="PargrafodaLista"/>
              <w:ind w:left="0" w:firstLine="709"/>
            </w:pPr>
          </w:p>
        </w:tc>
        <w:tc>
          <w:tcPr>
            <w:tcW w:w="2410" w:type="dxa"/>
          </w:tcPr>
          <w:p w:rsidR="00852736" w:rsidRPr="006D082C" w:rsidRDefault="00852736"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852736" w:rsidRPr="006D082C" w:rsidRDefault="00852736"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852736" w:rsidTr="00852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Pr="00866A4B" w:rsidRDefault="00852736" w:rsidP="001039E1">
            <w:pPr>
              <w:pStyle w:val="PargrafodaLista"/>
              <w:ind w:left="0" w:firstLine="709"/>
              <w:rPr>
                <w:rFonts w:asciiTheme="minorHAnsi" w:hAnsiTheme="minorHAnsi"/>
                <w:b w:val="0"/>
              </w:rPr>
            </w:pPr>
            <w:r>
              <w:rPr>
                <w:rFonts w:asciiTheme="minorHAnsi" w:hAnsiTheme="minorHAnsi"/>
                <w:b w:val="0"/>
              </w:rPr>
              <w:t>Às centenas</w:t>
            </w:r>
          </w:p>
        </w:tc>
        <w:tc>
          <w:tcPr>
            <w:tcW w:w="2410"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w:t>
            </w:r>
          </w:p>
        </w:tc>
        <w:tc>
          <w:tcPr>
            <w:tcW w:w="4111"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22,2%</w:t>
            </w:r>
          </w:p>
        </w:tc>
      </w:tr>
      <w:tr w:rsidR="00852736" w:rsidTr="008527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Default="00852736" w:rsidP="001039E1">
            <w:pPr>
              <w:pStyle w:val="PargrafodaLista"/>
              <w:ind w:left="0" w:firstLine="709"/>
              <w:rPr>
                <w:b w:val="0"/>
              </w:rPr>
            </w:pPr>
            <w:r>
              <w:rPr>
                <w:rFonts w:asciiTheme="minorHAnsi" w:hAnsiTheme="minorHAnsi"/>
                <w:b w:val="0"/>
              </w:rPr>
              <w:t>Às dezenas</w:t>
            </w:r>
          </w:p>
        </w:tc>
        <w:tc>
          <w:tcPr>
            <w:tcW w:w="2410" w:type="dxa"/>
          </w:tcPr>
          <w:p w:rsidR="00852736"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3</w:t>
            </w:r>
          </w:p>
        </w:tc>
        <w:tc>
          <w:tcPr>
            <w:tcW w:w="4111" w:type="dxa"/>
          </w:tcPr>
          <w:p w:rsidR="00852736"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11,1%</w:t>
            </w:r>
          </w:p>
        </w:tc>
      </w:tr>
      <w:tr w:rsidR="00852736" w:rsidTr="00852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Pr="00866A4B" w:rsidRDefault="00852736" w:rsidP="001039E1">
            <w:pPr>
              <w:pStyle w:val="PargrafodaLista"/>
              <w:ind w:left="0" w:firstLine="709"/>
              <w:rPr>
                <w:rFonts w:asciiTheme="minorHAnsi" w:hAnsiTheme="minorHAnsi"/>
                <w:b w:val="0"/>
              </w:rPr>
            </w:pPr>
            <w:r>
              <w:rPr>
                <w:rFonts w:asciiTheme="minorHAnsi" w:hAnsiTheme="minorHAnsi"/>
                <w:b w:val="0"/>
              </w:rPr>
              <w:t>Muito poucas</w:t>
            </w:r>
          </w:p>
        </w:tc>
        <w:tc>
          <w:tcPr>
            <w:tcW w:w="2410"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10</w:t>
            </w:r>
          </w:p>
        </w:tc>
        <w:tc>
          <w:tcPr>
            <w:tcW w:w="4111"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37,0%</w:t>
            </w:r>
          </w:p>
        </w:tc>
      </w:tr>
      <w:tr w:rsidR="00852736" w:rsidTr="008527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Pr="00852736" w:rsidRDefault="00852736" w:rsidP="001039E1">
            <w:pPr>
              <w:pStyle w:val="PargrafodaLista"/>
              <w:ind w:left="0" w:firstLine="709"/>
              <w:rPr>
                <w:rFonts w:asciiTheme="minorHAnsi" w:hAnsiTheme="minorHAnsi"/>
                <w:b w:val="0"/>
              </w:rPr>
            </w:pPr>
            <w:r w:rsidRPr="00852736">
              <w:rPr>
                <w:rFonts w:asciiTheme="minorHAnsi" w:hAnsiTheme="minorHAnsi"/>
                <w:b w:val="0"/>
              </w:rPr>
              <w:t>Raramente</w:t>
            </w:r>
          </w:p>
        </w:tc>
        <w:tc>
          <w:tcPr>
            <w:tcW w:w="2410" w:type="dxa"/>
          </w:tcPr>
          <w:p w:rsidR="00852736"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6</w:t>
            </w:r>
          </w:p>
        </w:tc>
        <w:tc>
          <w:tcPr>
            <w:tcW w:w="4111" w:type="dxa"/>
          </w:tcPr>
          <w:p w:rsidR="00852736"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22,2%</w:t>
            </w:r>
          </w:p>
        </w:tc>
      </w:tr>
      <w:tr w:rsidR="00852736" w:rsidTr="00852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Pr="00852736" w:rsidRDefault="00852736" w:rsidP="001039E1">
            <w:pPr>
              <w:pStyle w:val="PargrafodaLista"/>
              <w:ind w:left="0" w:firstLine="709"/>
              <w:rPr>
                <w:rFonts w:asciiTheme="minorHAnsi" w:hAnsiTheme="minorHAnsi"/>
                <w:b w:val="0"/>
              </w:rPr>
            </w:pPr>
            <w:r w:rsidRPr="00852736">
              <w:rPr>
                <w:rFonts w:asciiTheme="minorHAnsi" w:hAnsiTheme="minorHAnsi"/>
                <w:b w:val="0"/>
              </w:rPr>
              <w:t>Nunca</w:t>
            </w:r>
          </w:p>
        </w:tc>
        <w:tc>
          <w:tcPr>
            <w:tcW w:w="2410"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w:t>
            </w:r>
          </w:p>
        </w:tc>
        <w:tc>
          <w:tcPr>
            <w:tcW w:w="4111" w:type="dxa"/>
          </w:tcPr>
          <w:p w:rsidR="00852736" w:rsidRDefault="00852736"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7,4%</w:t>
            </w:r>
          </w:p>
        </w:tc>
      </w:tr>
      <w:tr w:rsidR="00852736" w:rsidTr="00852736">
        <w:trPr>
          <w:cnfStyle w:val="000000010000" w:firstRow="0" w:lastRow="0" w:firstColumn="0" w:lastColumn="0" w:oddVBand="0" w:evenVBand="0" w:oddHBand="0" w:evenHBand="1"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3544" w:type="dxa"/>
          </w:tcPr>
          <w:p w:rsidR="00852736" w:rsidRPr="006D082C" w:rsidRDefault="00852736"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852736" w:rsidRPr="006D082C"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27</w:t>
            </w:r>
          </w:p>
        </w:tc>
        <w:tc>
          <w:tcPr>
            <w:tcW w:w="4111" w:type="dxa"/>
          </w:tcPr>
          <w:p w:rsidR="00852736" w:rsidRPr="006D082C"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852736" w:rsidRDefault="003D6153" w:rsidP="001039E1">
      <w:pPr>
        <w:pStyle w:val="PargrafodaLista"/>
        <w:ind w:left="0" w:firstLine="709"/>
        <w:rPr>
          <w:sz w:val="18"/>
          <w:szCs w:val="18"/>
        </w:rPr>
      </w:pPr>
      <w:r>
        <w:rPr>
          <w:b/>
          <w:sz w:val="18"/>
          <w:szCs w:val="18"/>
        </w:rPr>
        <w:t>Quadro 38</w:t>
      </w:r>
      <w:r w:rsidR="00852736" w:rsidRPr="00583FE2">
        <w:rPr>
          <w:b/>
          <w:sz w:val="18"/>
          <w:szCs w:val="18"/>
        </w:rPr>
        <w:t xml:space="preserve">. – </w:t>
      </w:r>
      <w:r w:rsidR="00852736" w:rsidRPr="00F54DCA">
        <w:rPr>
          <w:sz w:val="18"/>
          <w:szCs w:val="18"/>
        </w:rPr>
        <w:t xml:space="preserve">Dados sobre o facto </w:t>
      </w:r>
      <w:r w:rsidR="00852736">
        <w:rPr>
          <w:sz w:val="18"/>
          <w:szCs w:val="18"/>
        </w:rPr>
        <w:t>de os Sindicatos terem quotas de pagamento em atraso</w:t>
      </w:r>
    </w:p>
    <w:p w:rsidR="00852736" w:rsidRPr="00E148E5" w:rsidRDefault="00852736" w:rsidP="001039E1">
      <w:pPr>
        <w:pStyle w:val="PargrafodaLista"/>
        <w:ind w:left="0" w:firstLine="709"/>
        <w:rPr>
          <w:sz w:val="18"/>
          <w:szCs w:val="18"/>
        </w:rPr>
      </w:pPr>
    </w:p>
    <w:p w:rsidR="00852736" w:rsidRDefault="00852736" w:rsidP="001039E1">
      <w:pPr>
        <w:pStyle w:val="PargrafodaLista"/>
        <w:tabs>
          <w:tab w:val="left" w:pos="0"/>
        </w:tabs>
        <w:ind w:left="0" w:firstLine="709"/>
        <w:rPr>
          <w:b/>
        </w:rPr>
      </w:pPr>
      <w:r>
        <w:rPr>
          <w:sz w:val="18"/>
          <w:szCs w:val="18"/>
        </w:rPr>
        <w:lastRenderedPageBreak/>
        <w:t xml:space="preserve"> </w:t>
      </w:r>
      <w:r w:rsidRPr="00A20C00">
        <w:rPr>
          <w:b/>
          <w:noProof/>
        </w:rPr>
        <w:drawing>
          <wp:inline distT="0" distB="0" distL="0" distR="0" wp14:anchorId="43B8900F" wp14:editId="1A7B69F7">
            <wp:extent cx="5000625" cy="2428875"/>
            <wp:effectExtent l="19050" t="0" r="9525" b="0"/>
            <wp:docPr id="67"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852736" w:rsidRDefault="00852736" w:rsidP="001039E1">
      <w:pPr>
        <w:pStyle w:val="PargrafodaLista"/>
        <w:tabs>
          <w:tab w:val="left" w:pos="-709"/>
        </w:tabs>
        <w:ind w:left="0" w:firstLine="709"/>
        <w:jc w:val="both"/>
      </w:pPr>
      <w:r>
        <w:tab/>
      </w:r>
      <w:r>
        <w:tab/>
      </w:r>
      <w:r w:rsidRPr="007E13FA">
        <w:t>Relativamente aos dado</w:t>
      </w:r>
      <w:r>
        <w:t xml:space="preserve">s sobre as quotas de pagamento em atraso, podemos concluir que a maioria dos </w:t>
      </w:r>
      <w:r>
        <w:rPr>
          <w:b/>
        </w:rPr>
        <w:t>Sindicatos afirma ter muito poucas quotas de pagamento em atraso por ano (37</w:t>
      </w:r>
      <w:r w:rsidRPr="00FA1AD9">
        <w:rPr>
          <w:b/>
        </w:rPr>
        <w:t>% de respostas).</w:t>
      </w:r>
      <w:r>
        <w:t xml:space="preserve"> </w:t>
      </w:r>
    </w:p>
    <w:p w:rsidR="00852736" w:rsidRDefault="00852736" w:rsidP="001039E1">
      <w:pPr>
        <w:pStyle w:val="PargrafodaLista"/>
        <w:tabs>
          <w:tab w:val="left" w:pos="0"/>
        </w:tabs>
        <w:ind w:left="0" w:firstLine="709"/>
        <w:rPr>
          <w:b/>
        </w:rPr>
      </w:pPr>
    </w:p>
    <w:p w:rsidR="00852736" w:rsidRPr="00AA0024" w:rsidRDefault="00852736" w:rsidP="001039E1">
      <w:pPr>
        <w:ind w:firstLine="709"/>
        <w:rPr>
          <w:b/>
          <w:sz w:val="26"/>
          <w:szCs w:val="26"/>
        </w:rPr>
      </w:pPr>
      <w:r>
        <w:rPr>
          <w:b/>
          <w:sz w:val="26"/>
          <w:szCs w:val="26"/>
        </w:rPr>
        <w:t>M) O Sindicato tem protestos por parte dos sócios</w:t>
      </w:r>
    </w:p>
    <w:tbl>
      <w:tblPr>
        <w:tblStyle w:val="GrelhaClara-Cor6"/>
        <w:tblW w:w="10065" w:type="dxa"/>
        <w:tblInd w:w="-601" w:type="dxa"/>
        <w:tblLook w:val="04A0" w:firstRow="1" w:lastRow="0" w:firstColumn="1" w:lastColumn="0" w:noHBand="0" w:noVBand="1"/>
      </w:tblPr>
      <w:tblGrid>
        <w:gridCol w:w="3544"/>
        <w:gridCol w:w="2410"/>
        <w:gridCol w:w="4111"/>
      </w:tblGrid>
      <w:tr w:rsidR="00852736" w:rsidTr="008527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Default="00852736" w:rsidP="001039E1">
            <w:pPr>
              <w:pStyle w:val="PargrafodaLista"/>
              <w:ind w:left="0" w:firstLine="709"/>
            </w:pPr>
          </w:p>
        </w:tc>
        <w:tc>
          <w:tcPr>
            <w:tcW w:w="2410" w:type="dxa"/>
          </w:tcPr>
          <w:p w:rsidR="00852736" w:rsidRPr="006D082C" w:rsidRDefault="00852736"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852736" w:rsidRPr="006D082C" w:rsidRDefault="00852736"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852736" w:rsidTr="00852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Default="00852736" w:rsidP="001039E1">
            <w:pPr>
              <w:pStyle w:val="PargrafodaLista"/>
              <w:ind w:left="0" w:firstLine="709"/>
              <w:rPr>
                <w:b w:val="0"/>
              </w:rPr>
            </w:pPr>
            <w:r>
              <w:rPr>
                <w:rFonts w:asciiTheme="minorHAnsi" w:hAnsiTheme="minorHAnsi"/>
                <w:b w:val="0"/>
              </w:rPr>
              <w:t>Às dezenas</w:t>
            </w:r>
          </w:p>
        </w:tc>
        <w:tc>
          <w:tcPr>
            <w:tcW w:w="2410" w:type="dxa"/>
          </w:tcPr>
          <w:p w:rsidR="00852736" w:rsidRDefault="001A7E1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w:t>
            </w:r>
          </w:p>
        </w:tc>
        <w:tc>
          <w:tcPr>
            <w:tcW w:w="4111" w:type="dxa"/>
          </w:tcPr>
          <w:p w:rsidR="00852736" w:rsidRDefault="001A7E1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7,4%</w:t>
            </w:r>
          </w:p>
        </w:tc>
      </w:tr>
      <w:tr w:rsidR="00852736" w:rsidTr="008527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Pr="00866A4B" w:rsidRDefault="00852736" w:rsidP="001039E1">
            <w:pPr>
              <w:pStyle w:val="PargrafodaLista"/>
              <w:ind w:left="0" w:firstLine="709"/>
              <w:rPr>
                <w:rFonts w:asciiTheme="minorHAnsi" w:hAnsiTheme="minorHAnsi"/>
                <w:b w:val="0"/>
              </w:rPr>
            </w:pPr>
            <w:r>
              <w:rPr>
                <w:rFonts w:asciiTheme="minorHAnsi" w:hAnsiTheme="minorHAnsi"/>
                <w:b w:val="0"/>
              </w:rPr>
              <w:t>Muito poucas</w:t>
            </w:r>
          </w:p>
        </w:tc>
        <w:tc>
          <w:tcPr>
            <w:tcW w:w="2410" w:type="dxa"/>
          </w:tcPr>
          <w:p w:rsidR="00852736" w:rsidRDefault="001A7E1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18</w:t>
            </w:r>
          </w:p>
        </w:tc>
        <w:tc>
          <w:tcPr>
            <w:tcW w:w="4111" w:type="dxa"/>
          </w:tcPr>
          <w:p w:rsidR="00852736" w:rsidRDefault="001A7E1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66,7%</w:t>
            </w:r>
          </w:p>
        </w:tc>
      </w:tr>
      <w:tr w:rsidR="00852736" w:rsidTr="008527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852736" w:rsidRPr="00852736" w:rsidRDefault="00852736" w:rsidP="001039E1">
            <w:pPr>
              <w:pStyle w:val="PargrafodaLista"/>
              <w:ind w:left="0" w:firstLine="709"/>
              <w:rPr>
                <w:rFonts w:asciiTheme="minorHAnsi" w:hAnsiTheme="minorHAnsi"/>
                <w:b w:val="0"/>
              </w:rPr>
            </w:pPr>
            <w:r w:rsidRPr="00852736">
              <w:rPr>
                <w:rFonts w:asciiTheme="minorHAnsi" w:hAnsiTheme="minorHAnsi"/>
                <w:b w:val="0"/>
              </w:rPr>
              <w:t>Raramente</w:t>
            </w:r>
          </w:p>
        </w:tc>
        <w:tc>
          <w:tcPr>
            <w:tcW w:w="2410" w:type="dxa"/>
          </w:tcPr>
          <w:p w:rsidR="00852736" w:rsidRDefault="001A7E1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w:t>
            </w:r>
          </w:p>
        </w:tc>
        <w:tc>
          <w:tcPr>
            <w:tcW w:w="4111" w:type="dxa"/>
          </w:tcPr>
          <w:p w:rsidR="00852736" w:rsidRDefault="001A7E1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25,9%</w:t>
            </w:r>
          </w:p>
        </w:tc>
      </w:tr>
      <w:tr w:rsidR="00852736" w:rsidTr="00852736">
        <w:trPr>
          <w:cnfStyle w:val="000000010000" w:firstRow="0" w:lastRow="0" w:firstColumn="0" w:lastColumn="0" w:oddVBand="0" w:evenVBand="0" w:oddHBand="0" w:evenHBand="1"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3544" w:type="dxa"/>
          </w:tcPr>
          <w:p w:rsidR="00852736" w:rsidRPr="006D082C" w:rsidRDefault="00852736"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852736" w:rsidRPr="006D082C" w:rsidRDefault="001A7E1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Pr>
                <w:b/>
              </w:rPr>
              <w:t>27</w:t>
            </w:r>
          </w:p>
        </w:tc>
        <w:tc>
          <w:tcPr>
            <w:tcW w:w="4111" w:type="dxa"/>
          </w:tcPr>
          <w:p w:rsidR="00852736" w:rsidRPr="006D082C" w:rsidRDefault="00852736"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852736" w:rsidRDefault="003D6153" w:rsidP="001039E1">
      <w:pPr>
        <w:pStyle w:val="PargrafodaLista"/>
        <w:ind w:left="0" w:firstLine="709"/>
        <w:rPr>
          <w:sz w:val="18"/>
          <w:szCs w:val="18"/>
        </w:rPr>
      </w:pPr>
      <w:r>
        <w:rPr>
          <w:b/>
          <w:sz w:val="18"/>
          <w:szCs w:val="18"/>
        </w:rPr>
        <w:t>Quadro 39</w:t>
      </w:r>
      <w:r w:rsidR="00852736" w:rsidRPr="00583FE2">
        <w:rPr>
          <w:b/>
          <w:sz w:val="18"/>
          <w:szCs w:val="18"/>
        </w:rPr>
        <w:t xml:space="preserve">. – </w:t>
      </w:r>
      <w:r w:rsidR="00852736" w:rsidRPr="00F54DCA">
        <w:rPr>
          <w:sz w:val="18"/>
          <w:szCs w:val="18"/>
        </w:rPr>
        <w:t xml:space="preserve">Dados sobre o facto </w:t>
      </w:r>
      <w:r w:rsidR="00852736">
        <w:rPr>
          <w:sz w:val="18"/>
          <w:szCs w:val="18"/>
        </w:rPr>
        <w:t>de os Sindicatos terem protestos por parte dos sócios</w:t>
      </w:r>
    </w:p>
    <w:p w:rsidR="00852736" w:rsidRPr="00E148E5" w:rsidRDefault="00852736" w:rsidP="001039E1">
      <w:pPr>
        <w:pStyle w:val="PargrafodaLista"/>
        <w:ind w:left="0" w:firstLine="709"/>
        <w:rPr>
          <w:sz w:val="18"/>
          <w:szCs w:val="18"/>
        </w:rPr>
      </w:pPr>
    </w:p>
    <w:p w:rsidR="00852736" w:rsidRDefault="00852736" w:rsidP="001039E1">
      <w:pPr>
        <w:pStyle w:val="PargrafodaLista"/>
        <w:tabs>
          <w:tab w:val="left" w:pos="0"/>
        </w:tabs>
        <w:ind w:left="0" w:firstLine="709"/>
        <w:rPr>
          <w:b/>
        </w:rPr>
      </w:pPr>
      <w:r>
        <w:rPr>
          <w:sz w:val="18"/>
          <w:szCs w:val="18"/>
        </w:rPr>
        <w:t xml:space="preserve"> </w:t>
      </w:r>
      <w:r w:rsidRPr="00A20C00">
        <w:rPr>
          <w:b/>
          <w:noProof/>
        </w:rPr>
        <w:drawing>
          <wp:inline distT="0" distB="0" distL="0" distR="0" wp14:anchorId="0B9CEC65" wp14:editId="1E2592FE">
            <wp:extent cx="4924425" cy="2286000"/>
            <wp:effectExtent l="19050" t="0" r="9525" b="0"/>
            <wp:docPr id="68"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852736" w:rsidRDefault="00852736" w:rsidP="001039E1">
      <w:pPr>
        <w:pStyle w:val="PargrafodaLista"/>
        <w:tabs>
          <w:tab w:val="left" w:pos="-709"/>
        </w:tabs>
        <w:ind w:left="0" w:firstLine="709"/>
        <w:jc w:val="both"/>
      </w:pPr>
      <w:r>
        <w:tab/>
      </w:r>
      <w:r>
        <w:tab/>
      </w:r>
      <w:r w:rsidRPr="007E13FA">
        <w:t>Relativamente aos dado</w:t>
      </w:r>
      <w:r>
        <w:t xml:space="preserve">s sobre </w:t>
      </w:r>
      <w:r w:rsidR="001A7E13">
        <w:t>protestos por parte dos sócios</w:t>
      </w:r>
      <w:r>
        <w:t xml:space="preserve">, podemos concluir que a maioria dos </w:t>
      </w:r>
      <w:r>
        <w:rPr>
          <w:b/>
        </w:rPr>
        <w:t>Sindicatos</w:t>
      </w:r>
      <w:r w:rsidR="001A7E13">
        <w:rPr>
          <w:b/>
        </w:rPr>
        <w:t xml:space="preserve"> afirma ter muito poucos protestos por ano por parte dos sócios (67</w:t>
      </w:r>
      <w:r w:rsidRPr="00FA1AD9">
        <w:rPr>
          <w:b/>
        </w:rPr>
        <w:t>% de respostas).</w:t>
      </w:r>
      <w:r>
        <w:t xml:space="preserve"> </w:t>
      </w:r>
    </w:p>
    <w:p w:rsidR="00852736" w:rsidRDefault="00852736" w:rsidP="001039E1">
      <w:pPr>
        <w:pStyle w:val="PargrafodaLista"/>
        <w:tabs>
          <w:tab w:val="left" w:pos="0"/>
        </w:tabs>
        <w:ind w:left="0" w:firstLine="709"/>
        <w:rPr>
          <w:b/>
        </w:rPr>
      </w:pPr>
    </w:p>
    <w:p w:rsidR="001A7E13" w:rsidRPr="00AA0024" w:rsidRDefault="001A7E13" w:rsidP="001039E1">
      <w:pPr>
        <w:ind w:firstLine="709"/>
        <w:rPr>
          <w:b/>
          <w:sz w:val="26"/>
          <w:szCs w:val="26"/>
        </w:rPr>
      </w:pPr>
      <w:r>
        <w:rPr>
          <w:b/>
          <w:sz w:val="26"/>
          <w:szCs w:val="26"/>
        </w:rPr>
        <w:lastRenderedPageBreak/>
        <w:t>N) O Sindicato tem elogios por parte dos sócios</w:t>
      </w:r>
    </w:p>
    <w:tbl>
      <w:tblPr>
        <w:tblStyle w:val="GrelhaClara-Cor6"/>
        <w:tblW w:w="10065" w:type="dxa"/>
        <w:tblInd w:w="-601" w:type="dxa"/>
        <w:tblLook w:val="04A0" w:firstRow="1" w:lastRow="0" w:firstColumn="1" w:lastColumn="0" w:noHBand="0" w:noVBand="1"/>
      </w:tblPr>
      <w:tblGrid>
        <w:gridCol w:w="3544"/>
        <w:gridCol w:w="2410"/>
        <w:gridCol w:w="4111"/>
      </w:tblGrid>
      <w:tr w:rsidR="001A7E13" w:rsidTr="003D61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1A7E13" w:rsidRDefault="001A7E13" w:rsidP="001039E1">
            <w:pPr>
              <w:pStyle w:val="PargrafodaLista"/>
              <w:ind w:left="0" w:firstLine="709"/>
            </w:pPr>
          </w:p>
        </w:tc>
        <w:tc>
          <w:tcPr>
            <w:tcW w:w="2410" w:type="dxa"/>
          </w:tcPr>
          <w:p w:rsidR="001A7E13" w:rsidRPr="006D082C" w:rsidRDefault="001A7E1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Frequência de resposta</w:t>
            </w:r>
          </w:p>
        </w:tc>
        <w:tc>
          <w:tcPr>
            <w:tcW w:w="4111" w:type="dxa"/>
          </w:tcPr>
          <w:p w:rsidR="001A7E13" w:rsidRPr="006D082C" w:rsidRDefault="001A7E13" w:rsidP="001039E1">
            <w:pPr>
              <w:pStyle w:val="PargrafodaLista"/>
              <w:ind w:left="0" w:firstLine="709"/>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D082C">
              <w:rPr>
                <w:rFonts w:asciiTheme="minorHAnsi" w:hAnsiTheme="minorHAnsi"/>
              </w:rPr>
              <w:t xml:space="preserve">Percentagem </w:t>
            </w:r>
            <w:r>
              <w:rPr>
                <w:rFonts w:asciiTheme="minorHAnsi" w:hAnsiTheme="minorHAnsi"/>
              </w:rPr>
              <w:t>válida (%)</w:t>
            </w:r>
          </w:p>
        </w:tc>
      </w:tr>
      <w:tr w:rsidR="001A7E1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1A7E13" w:rsidRDefault="001A7E13" w:rsidP="001039E1">
            <w:pPr>
              <w:pStyle w:val="PargrafodaLista"/>
              <w:ind w:left="0" w:firstLine="709"/>
              <w:rPr>
                <w:b w:val="0"/>
              </w:rPr>
            </w:pPr>
            <w:r>
              <w:rPr>
                <w:rFonts w:asciiTheme="minorHAnsi" w:hAnsiTheme="minorHAnsi"/>
                <w:b w:val="0"/>
              </w:rPr>
              <w:t>Às centenas</w:t>
            </w:r>
          </w:p>
        </w:tc>
        <w:tc>
          <w:tcPr>
            <w:tcW w:w="2410" w:type="dxa"/>
          </w:tcPr>
          <w:p w:rsidR="001A7E13" w:rsidRDefault="001A7E1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6</w:t>
            </w:r>
          </w:p>
        </w:tc>
        <w:tc>
          <w:tcPr>
            <w:tcW w:w="4111" w:type="dxa"/>
          </w:tcPr>
          <w:p w:rsidR="001A7E13" w:rsidRDefault="001A7E1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22,2%</w:t>
            </w:r>
          </w:p>
        </w:tc>
      </w:tr>
      <w:tr w:rsidR="001A7E13" w:rsidTr="003D615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1A7E13" w:rsidRPr="00866A4B" w:rsidRDefault="001A7E13" w:rsidP="001039E1">
            <w:pPr>
              <w:pStyle w:val="PargrafodaLista"/>
              <w:ind w:left="0" w:firstLine="709"/>
              <w:rPr>
                <w:rFonts w:asciiTheme="minorHAnsi" w:hAnsiTheme="minorHAnsi"/>
                <w:b w:val="0"/>
              </w:rPr>
            </w:pPr>
            <w:r>
              <w:rPr>
                <w:rFonts w:asciiTheme="minorHAnsi" w:hAnsiTheme="minorHAnsi"/>
                <w:b w:val="0"/>
              </w:rPr>
              <w:t>Às dezenas</w:t>
            </w:r>
          </w:p>
        </w:tc>
        <w:tc>
          <w:tcPr>
            <w:tcW w:w="2410" w:type="dxa"/>
          </w:tcPr>
          <w:p w:rsidR="001A7E13" w:rsidRDefault="001A7E1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14</w:t>
            </w:r>
          </w:p>
        </w:tc>
        <w:tc>
          <w:tcPr>
            <w:tcW w:w="4111" w:type="dxa"/>
          </w:tcPr>
          <w:p w:rsidR="001A7E13" w:rsidRDefault="001A7E1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pPr>
            <w:r>
              <w:t>51,9%</w:t>
            </w:r>
          </w:p>
        </w:tc>
      </w:tr>
      <w:tr w:rsidR="001A7E13" w:rsidTr="003D61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tcPr>
          <w:p w:rsidR="001A7E13" w:rsidRPr="00852736" w:rsidRDefault="001A7E13" w:rsidP="001039E1">
            <w:pPr>
              <w:pStyle w:val="PargrafodaLista"/>
              <w:ind w:left="0" w:firstLine="709"/>
              <w:rPr>
                <w:rFonts w:asciiTheme="minorHAnsi" w:hAnsiTheme="minorHAnsi"/>
                <w:b w:val="0"/>
              </w:rPr>
            </w:pPr>
            <w:r>
              <w:rPr>
                <w:rFonts w:asciiTheme="minorHAnsi" w:hAnsiTheme="minorHAnsi"/>
                <w:b w:val="0"/>
              </w:rPr>
              <w:t>Muito poucas</w:t>
            </w:r>
          </w:p>
        </w:tc>
        <w:tc>
          <w:tcPr>
            <w:tcW w:w="2410" w:type="dxa"/>
          </w:tcPr>
          <w:p w:rsidR="001A7E13" w:rsidRDefault="001A7E1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7</w:t>
            </w:r>
          </w:p>
        </w:tc>
        <w:tc>
          <w:tcPr>
            <w:tcW w:w="4111" w:type="dxa"/>
          </w:tcPr>
          <w:p w:rsidR="001A7E13" w:rsidRDefault="001A7E13" w:rsidP="001039E1">
            <w:pPr>
              <w:pStyle w:val="PargrafodaLista"/>
              <w:ind w:left="0" w:firstLine="709"/>
              <w:jc w:val="center"/>
              <w:cnfStyle w:val="000000100000" w:firstRow="0" w:lastRow="0" w:firstColumn="0" w:lastColumn="0" w:oddVBand="0" w:evenVBand="0" w:oddHBand="1" w:evenHBand="0" w:firstRowFirstColumn="0" w:firstRowLastColumn="0" w:lastRowFirstColumn="0" w:lastRowLastColumn="0"/>
            </w:pPr>
            <w:r>
              <w:t>25,9%</w:t>
            </w:r>
          </w:p>
        </w:tc>
      </w:tr>
      <w:tr w:rsidR="001A7E13" w:rsidTr="003D6153">
        <w:trPr>
          <w:cnfStyle w:val="000000010000" w:firstRow="0" w:lastRow="0" w:firstColumn="0" w:lastColumn="0" w:oddVBand="0" w:evenVBand="0" w:oddHBand="0" w:evenHBand="1"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3544" w:type="dxa"/>
          </w:tcPr>
          <w:p w:rsidR="001A7E13" w:rsidRPr="006D082C" w:rsidRDefault="001A7E13" w:rsidP="001039E1">
            <w:pPr>
              <w:pStyle w:val="PargrafodaLista"/>
              <w:ind w:left="0" w:firstLine="709"/>
              <w:rPr>
                <w:rFonts w:asciiTheme="minorHAnsi" w:hAnsiTheme="minorHAnsi"/>
                <w:i/>
              </w:rPr>
            </w:pPr>
            <w:r w:rsidRPr="006D082C">
              <w:rPr>
                <w:rFonts w:asciiTheme="minorHAnsi" w:hAnsiTheme="minorHAnsi"/>
                <w:i/>
              </w:rPr>
              <w:t xml:space="preserve">Total </w:t>
            </w:r>
          </w:p>
        </w:tc>
        <w:tc>
          <w:tcPr>
            <w:tcW w:w="2410" w:type="dxa"/>
          </w:tcPr>
          <w:p w:rsidR="001A7E13" w:rsidRPr="006D082C" w:rsidRDefault="001A7E1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p>
        </w:tc>
        <w:tc>
          <w:tcPr>
            <w:tcW w:w="4111" w:type="dxa"/>
          </w:tcPr>
          <w:p w:rsidR="001A7E13" w:rsidRPr="006D082C" w:rsidRDefault="001A7E13" w:rsidP="001039E1">
            <w:pPr>
              <w:pStyle w:val="PargrafodaLista"/>
              <w:ind w:left="0" w:firstLine="709"/>
              <w:jc w:val="center"/>
              <w:cnfStyle w:val="000000010000" w:firstRow="0" w:lastRow="0" w:firstColumn="0" w:lastColumn="0" w:oddVBand="0" w:evenVBand="0" w:oddHBand="0" w:evenHBand="1" w:firstRowFirstColumn="0" w:firstRowLastColumn="0" w:lastRowFirstColumn="0" w:lastRowLastColumn="0"/>
              <w:rPr>
                <w:b/>
              </w:rPr>
            </w:pPr>
            <w:r w:rsidRPr="006D082C">
              <w:rPr>
                <w:b/>
              </w:rPr>
              <w:t>100</w:t>
            </w:r>
            <w:r>
              <w:rPr>
                <w:b/>
              </w:rPr>
              <w:t>,0</w:t>
            </w:r>
            <w:r w:rsidRPr="006D082C">
              <w:rPr>
                <w:b/>
              </w:rPr>
              <w:t>%</w:t>
            </w:r>
          </w:p>
        </w:tc>
      </w:tr>
    </w:tbl>
    <w:p w:rsidR="001A7E13" w:rsidRDefault="003D6153" w:rsidP="001039E1">
      <w:pPr>
        <w:pStyle w:val="PargrafodaLista"/>
        <w:ind w:left="0" w:firstLine="709"/>
        <w:rPr>
          <w:sz w:val="18"/>
          <w:szCs w:val="18"/>
        </w:rPr>
      </w:pPr>
      <w:r>
        <w:rPr>
          <w:b/>
          <w:sz w:val="18"/>
          <w:szCs w:val="18"/>
        </w:rPr>
        <w:t>Quadro 40</w:t>
      </w:r>
      <w:r w:rsidR="001A7E13" w:rsidRPr="00583FE2">
        <w:rPr>
          <w:b/>
          <w:sz w:val="18"/>
          <w:szCs w:val="18"/>
        </w:rPr>
        <w:t xml:space="preserve">. – </w:t>
      </w:r>
      <w:r w:rsidR="001A7E13" w:rsidRPr="00F54DCA">
        <w:rPr>
          <w:sz w:val="18"/>
          <w:szCs w:val="18"/>
        </w:rPr>
        <w:t xml:space="preserve">Dados sobre o facto </w:t>
      </w:r>
      <w:r w:rsidR="001A7E13">
        <w:rPr>
          <w:sz w:val="18"/>
          <w:szCs w:val="18"/>
        </w:rPr>
        <w:t xml:space="preserve">de os Sindicatos terem elogios por parte dos sócios </w:t>
      </w:r>
    </w:p>
    <w:p w:rsidR="001A7E13" w:rsidRPr="001A7E13" w:rsidRDefault="001A7E13" w:rsidP="001039E1">
      <w:pPr>
        <w:pStyle w:val="PargrafodaLista"/>
        <w:ind w:left="0" w:firstLine="709"/>
        <w:rPr>
          <w:sz w:val="18"/>
          <w:szCs w:val="18"/>
        </w:rPr>
      </w:pPr>
    </w:p>
    <w:p w:rsidR="001A7E13" w:rsidRDefault="001A7E13" w:rsidP="001039E1">
      <w:pPr>
        <w:pStyle w:val="PargrafodaLista"/>
        <w:tabs>
          <w:tab w:val="left" w:pos="0"/>
        </w:tabs>
        <w:ind w:left="0" w:firstLine="709"/>
        <w:rPr>
          <w:b/>
        </w:rPr>
      </w:pPr>
      <w:r>
        <w:rPr>
          <w:sz w:val="18"/>
          <w:szCs w:val="18"/>
        </w:rPr>
        <w:t xml:space="preserve"> </w:t>
      </w:r>
      <w:r w:rsidRPr="00A20C00">
        <w:rPr>
          <w:b/>
          <w:noProof/>
        </w:rPr>
        <w:drawing>
          <wp:inline distT="0" distB="0" distL="0" distR="0" wp14:anchorId="2284EBDF" wp14:editId="60599C6E">
            <wp:extent cx="5000625" cy="2247900"/>
            <wp:effectExtent l="19050" t="0" r="9525" b="0"/>
            <wp:docPr id="69"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1A7E13" w:rsidRDefault="001A7E13" w:rsidP="001039E1">
      <w:pPr>
        <w:pStyle w:val="PargrafodaLista"/>
        <w:tabs>
          <w:tab w:val="left" w:pos="-709"/>
        </w:tabs>
        <w:ind w:left="0" w:firstLine="709"/>
        <w:jc w:val="both"/>
      </w:pPr>
      <w:r>
        <w:tab/>
      </w:r>
      <w:r>
        <w:tab/>
      </w:r>
      <w:r w:rsidRPr="007E13FA">
        <w:t>Relativamente aos dado</w:t>
      </w:r>
      <w:r>
        <w:t xml:space="preserve">s sobre elogios por parte dos sócios, podemos concluir que a maioria dos </w:t>
      </w:r>
      <w:r>
        <w:rPr>
          <w:b/>
        </w:rPr>
        <w:t xml:space="preserve">Sindicatos </w:t>
      </w:r>
      <w:r w:rsidR="008D72B7">
        <w:rPr>
          <w:b/>
        </w:rPr>
        <w:t>afirma q</w:t>
      </w:r>
      <w:r w:rsidR="008D72B7">
        <w:rPr>
          <w:b/>
        </w:rPr>
        <w:tab/>
        <w:t xml:space="preserve">ue </w:t>
      </w:r>
      <w:r>
        <w:rPr>
          <w:b/>
        </w:rPr>
        <w:t>os elogios por parte dos sócios são às dezenas por ano (52</w:t>
      </w:r>
      <w:r w:rsidRPr="00FA1AD9">
        <w:rPr>
          <w:b/>
        </w:rPr>
        <w:t>% de respostas).</w:t>
      </w:r>
      <w:r>
        <w:t xml:space="preserve"> Contudo, importa salientar que 26% dos inquiridos afirma ter muito poucos elogios por ano por parte dos sócios.</w:t>
      </w:r>
    </w:p>
    <w:p w:rsidR="001A7E13" w:rsidRDefault="001A7E13" w:rsidP="001039E1">
      <w:pPr>
        <w:pStyle w:val="PargrafodaLista"/>
        <w:tabs>
          <w:tab w:val="left" w:pos="0"/>
        </w:tabs>
        <w:ind w:left="0" w:firstLine="709"/>
        <w:rPr>
          <w:b/>
        </w:rPr>
      </w:pPr>
    </w:p>
    <w:p w:rsidR="001A7E13" w:rsidRDefault="001A7E13" w:rsidP="001039E1">
      <w:pPr>
        <w:pStyle w:val="PargrafodaLista"/>
        <w:tabs>
          <w:tab w:val="left" w:pos="0"/>
        </w:tabs>
        <w:ind w:left="0" w:firstLine="709"/>
        <w:rPr>
          <w:b/>
        </w:rPr>
      </w:pPr>
    </w:p>
    <w:p w:rsidR="00852736" w:rsidRDefault="00852736" w:rsidP="001039E1">
      <w:pPr>
        <w:pStyle w:val="PargrafodaLista"/>
        <w:tabs>
          <w:tab w:val="left" w:pos="0"/>
        </w:tabs>
        <w:ind w:left="0" w:firstLine="709"/>
        <w:rPr>
          <w:b/>
        </w:rPr>
      </w:pPr>
    </w:p>
    <w:p w:rsidR="00852736" w:rsidRDefault="00852736" w:rsidP="001039E1">
      <w:pPr>
        <w:pStyle w:val="PargrafodaLista"/>
        <w:tabs>
          <w:tab w:val="left" w:pos="0"/>
        </w:tabs>
        <w:ind w:left="0" w:firstLine="709"/>
        <w:rPr>
          <w:b/>
        </w:rPr>
      </w:pPr>
    </w:p>
    <w:p w:rsidR="00852736" w:rsidRDefault="00852736" w:rsidP="001039E1">
      <w:pPr>
        <w:pStyle w:val="PargrafodaLista"/>
        <w:tabs>
          <w:tab w:val="left" w:pos="0"/>
        </w:tabs>
        <w:ind w:left="0" w:firstLine="709"/>
        <w:rPr>
          <w:b/>
        </w:rPr>
      </w:pPr>
    </w:p>
    <w:p w:rsidR="00097A33" w:rsidRDefault="001179C4" w:rsidP="001039E1">
      <w:pPr>
        <w:pStyle w:val="PargrafodaLista"/>
        <w:tabs>
          <w:tab w:val="left" w:pos="0"/>
        </w:tabs>
        <w:ind w:left="0" w:firstLine="709"/>
        <w:rPr>
          <w:b/>
        </w:rPr>
      </w:pPr>
      <w:r>
        <w:rPr>
          <w:b/>
          <w:sz w:val="26"/>
          <w:szCs w:val="26"/>
        </w:rPr>
        <w:t xml:space="preserve">Observações: </w:t>
      </w:r>
    </w:p>
    <w:p w:rsidR="00097A33" w:rsidRPr="001179C4" w:rsidRDefault="00097A33" w:rsidP="001039E1">
      <w:pPr>
        <w:pStyle w:val="PargrafodaLista"/>
        <w:tabs>
          <w:tab w:val="left" w:pos="0"/>
        </w:tabs>
        <w:ind w:left="0" w:firstLine="709"/>
        <w:jc w:val="both"/>
      </w:pPr>
      <w:r w:rsidRPr="001179C4">
        <w:t>- Algumas questões podem gerar dúvidas. Por exemplo “Crise”. Há muito tipo de sindicatos e valia a pena perceber como funcionam algumas das duas centrais sindicais.</w:t>
      </w:r>
    </w:p>
    <w:p w:rsidR="00097A33" w:rsidRPr="001179C4" w:rsidRDefault="00097A33" w:rsidP="001039E1">
      <w:pPr>
        <w:pStyle w:val="PargrafodaLista"/>
        <w:tabs>
          <w:tab w:val="left" w:pos="0"/>
        </w:tabs>
        <w:ind w:left="0" w:firstLine="709"/>
        <w:jc w:val="both"/>
      </w:pPr>
    </w:p>
    <w:p w:rsidR="00097A33" w:rsidRPr="001179C4" w:rsidRDefault="00097A33" w:rsidP="001039E1">
      <w:pPr>
        <w:pStyle w:val="PargrafodaLista"/>
        <w:tabs>
          <w:tab w:val="left" w:pos="0"/>
        </w:tabs>
        <w:ind w:left="0" w:firstLine="709"/>
        <w:jc w:val="both"/>
      </w:pPr>
      <w:r w:rsidRPr="001179C4">
        <w:t xml:space="preserve">- O sindicato participa em reuniões de negociações, quer para os aumentos salariais, quer para a revisão dos vários Contratos Colectivos de Trabalho. Participa também em reuniões com entidades oficiais, quer da Secretaria dos Recursos Humanos, quer da Secretaria do Turismo, bem como participa com entidades acreditadas na Formação Profissional de forma a programar e levar à prática cursos de formação profissional para os trabalhadores que representamos. </w:t>
      </w:r>
    </w:p>
    <w:p w:rsidR="00097A33" w:rsidRPr="001179C4" w:rsidRDefault="00097A33" w:rsidP="001039E1">
      <w:pPr>
        <w:pStyle w:val="PargrafodaLista"/>
        <w:tabs>
          <w:tab w:val="left" w:pos="0"/>
        </w:tabs>
        <w:ind w:left="0" w:firstLine="709"/>
        <w:jc w:val="both"/>
      </w:pPr>
    </w:p>
    <w:p w:rsidR="00097A33" w:rsidRPr="001179C4" w:rsidRDefault="00097A33" w:rsidP="001039E1">
      <w:pPr>
        <w:pStyle w:val="PargrafodaLista"/>
        <w:tabs>
          <w:tab w:val="left" w:pos="0"/>
        </w:tabs>
        <w:ind w:left="0" w:firstLine="709"/>
        <w:jc w:val="both"/>
      </w:pPr>
      <w:r w:rsidRPr="001179C4">
        <w:t xml:space="preserve">- Deve ser corrigida a terminologia “colaborador”. Os nossos trabalhadores são assalariados. Trabalham para viver. Não estão aqui para colaborar apenas. São essencialmente trabalhadores. Desconhecendo o verdadeiro objectivo do questionário, interrogo-me sobre a </w:t>
      </w:r>
      <w:r w:rsidRPr="001179C4">
        <w:lastRenderedPageBreak/>
        <w:t>importância deste questionário, sobre o que se pretende com ele. Um sindicato como o nosso que faz milhares de reuniões anualmente, nos locais de trabalho, visita escolas e</w:t>
      </w:r>
      <w:r w:rsidR="001179C4" w:rsidRPr="001179C4">
        <w:t xml:space="preserve"> elabora estudos sobre a situaçã</w:t>
      </w:r>
      <w:r w:rsidRPr="001179C4">
        <w:t xml:space="preserve">o laboral, profissional do funcionamento dos estabelecimentos de educação e ensino, sente que este questionário não caracteriza suficientemente </w:t>
      </w:r>
      <w:r w:rsidR="001179C4" w:rsidRPr="001179C4">
        <w:t>os trabalhos que desenvolvemos</w:t>
      </w:r>
      <w:r w:rsidRPr="001179C4">
        <w:t xml:space="preserve">. Mesmo quanto à sindicalização, como se avalia o peso sindical no universo dos trabalhadores que representamos? </w:t>
      </w:r>
    </w:p>
    <w:p w:rsidR="00852736" w:rsidRPr="001179C4" w:rsidRDefault="00852736" w:rsidP="001039E1">
      <w:pPr>
        <w:pStyle w:val="PargrafodaLista"/>
        <w:tabs>
          <w:tab w:val="left" w:pos="0"/>
        </w:tabs>
        <w:ind w:left="0" w:firstLine="709"/>
        <w:jc w:val="both"/>
      </w:pPr>
    </w:p>
    <w:p w:rsidR="001179C4" w:rsidRPr="001179C4" w:rsidRDefault="001179C4" w:rsidP="001039E1">
      <w:pPr>
        <w:pStyle w:val="PargrafodaLista"/>
        <w:tabs>
          <w:tab w:val="left" w:pos="0"/>
        </w:tabs>
        <w:ind w:left="0" w:firstLine="709"/>
        <w:jc w:val="both"/>
      </w:pPr>
      <w:r w:rsidRPr="001179C4">
        <w:t xml:space="preserve">- Plenários ou reuniões nos locais de trabalho é para nós a mesma coisa. Para nós os Sindicatos são os trabalhadores organizados. Muitas as vezes ao se referir a órgãos falam do Sindicato. </w:t>
      </w:r>
    </w:p>
    <w:p w:rsidR="001179C4" w:rsidRPr="001179C4" w:rsidRDefault="001179C4" w:rsidP="001039E1">
      <w:pPr>
        <w:pStyle w:val="PargrafodaLista"/>
        <w:tabs>
          <w:tab w:val="left" w:pos="0"/>
        </w:tabs>
        <w:ind w:left="0" w:firstLine="709"/>
        <w:jc w:val="both"/>
      </w:pPr>
      <w:r w:rsidRPr="001179C4">
        <w:t xml:space="preserve">- Nos últimos anos o SITESC tem apostado fortemente na formação profissional como forma de permitir aos seus associados a aquisição de mais e mais especializadas ferramentas. Em 2008 este sindicato tomou consciência da importância da comunicação, tendo pela primeira vez técnicos especializados na mesma, desenvolvendo campanhas de comunicação. </w:t>
      </w:r>
    </w:p>
    <w:p w:rsidR="001179C4" w:rsidRPr="001179C4" w:rsidRDefault="001179C4" w:rsidP="001039E1">
      <w:pPr>
        <w:pStyle w:val="PargrafodaLista"/>
        <w:tabs>
          <w:tab w:val="left" w:pos="0"/>
        </w:tabs>
        <w:ind w:left="0" w:firstLine="709"/>
        <w:jc w:val="both"/>
      </w:pPr>
      <w:r w:rsidRPr="001179C4">
        <w:t xml:space="preserve">Neste momento, está a ser elaborado um plano de comunicação que pela primeira vez contemplará não só a comunicação interna como externa da instituição, bem como incluirá um plano de crise e uma análise SWOT. Este plano de comunicação será articulado com um plano de gestão financeira que também pela primeira vez está a ser elaborado. </w:t>
      </w:r>
    </w:p>
    <w:p w:rsidR="001179C4" w:rsidRPr="001179C4" w:rsidRDefault="001179C4" w:rsidP="001039E1">
      <w:pPr>
        <w:pStyle w:val="PargrafodaLista"/>
        <w:tabs>
          <w:tab w:val="left" w:pos="0"/>
        </w:tabs>
        <w:ind w:left="0" w:firstLine="709"/>
        <w:jc w:val="both"/>
      </w:pPr>
    </w:p>
    <w:p w:rsidR="001179C4" w:rsidRPr="001179C4" w:rsidRDefault="001179C4" w:rsidP="001039E1">
      <w:pPr>
        <w:pStyle w:val="PargrafodaLista"/>
        <w:tabs>
          <w:tab w:val="left" w:pos="0"/>
        </w:tabs>
        <w:ind w:left="0" w:firstLine="709"/>
        <w:jc w:val="both"/>
      </w:pPr>
      <w:r w:rsidRPr="001179C4">
        <w:t xml:space="preserve">- Existem preocupações quanto ao futuro dos jovens, em virtude da precariedade que Portugal abusa através dos empregadores, o que pode levar no futuro ao enfraquecimento das organizações sindicais por falta de quadros sindicais jovens, já que estes são ameaçados quando assumem responsabilidades sindicais. Estas atitudes patronais visam precarizar ainda mais as relações de trabalho no futuro, hoje assiste-se já a não valorizar os jovens portugueses com altas qualificações, obrigando-os a procurar uma vida melhor fora do País. Assim, não pode ser porque mandamos para as outras economias o que nos faz falta para sermos um país de futuro devidamente desenvolvido. </w:t>
      </w:r>
    </w:p>
    <w:p w:rsidR="0084539E" w:rsidRDefault="0084539E" w:rsidP="001039E1">
      <w:pPr>
        <w:pStyle w:val="PargrafodaLista"/>
        <w:tabs>
          <w:tab w:val="left" w:pos="0"/>
        </w:tabs>
        <w:ind w:left="0" w:firstLine="709"/>
        <w:rPr>
          <w:b/>
        </w:rPr>
      </w:pPr>
    </w:p>
    <w:p w:rsidR="0084539E" w:rsidRDefault="0084539E" w:rsidP="001039E1">
      <w:pPr>
        <w:pStyle w:val="PargrafodaLista"/>
        <w:tabs>
          <w:tab w:val="left" w:pos="0"/>
        </w:tabs>
        <w:ind w:left="0" w:firstLine="709"/>
        <w:rPr>
          <w:b/>
        </w:rPr>
      </w:pPr>
    </w:p>
    <w:p w:rsidR="0084539E" w:rsidRDefault="0084539E" w:rsidP="001039E1">
      <w:pPr>
        <w:pStyle w:val="PargrafodaLista"/>
        <w:tabs>
          <w:tab w:val="left" w:pos="0"/>
        </w:tabs>
        <w:ind w:left="0" w:firstLine="709"/>
        <w:rPr>
          <w:b/>
        </w:rPr>
      </w:pPr>
    </w:p>
    <w:p w:rsidR="0084539E" w:rsidRDefault="0084539E" w:rsidP="001039E1">
      <w:pPr>
        <w:pStyle w:val="PargrafodaLista"/>
        <w:tabs>
          <w:tab w:val="left" w:pos="0"/>
        </w:tabs>
        <w:ind w:left="0" w:firstLine="709"/>
        <w:rPr>
          <w:b/>
        </w:rPr>
      </w:pPr>
    </w:p>
    <w:p w:rsidR="0084539E" w:rsidRDefault="0084539E" w:rsidP="001039E1">
      <w:pPr>
        <w:pStyle w:val="PargrafodaLista"/>
        <w:tabs>
          <w:tab w:val="left" w:pos="0"/>
        </w:tabs>
        <w:ind w:left="0" w:firstLine="709"/>
        <w:rPr>
          <w:b/>
        </w:rPr>
      </w:pPr>
    </w:p>
    <w:p w:rsidR="001855B9" w:rsidRPr="00F20597" w:rsidRDefault="001855B9" w:rsidP="001039E1">
      <w:pPr>
        <w:pStyle w:val="PargrafodaLista"/>
        <w:tabs>
          <w:tab w:val="left" w:pos="0"/>
        </w:tabs>
        <w:ind w:left="0" w:firstLine="709"/>
        <w:jc w:val="center"/>
        <w:rPr>
          <w:b/>
        </w:rPr>
      </w:pPr>
      <w:bookmarkStart w:id="0" w:name="_GoBack"/>
      <w:bookmarkEnd w:id="0"/>
    </w:p>
    <w:sectPr w:rsidR="001855B9" w:rsidRPr="00F20597" w:rsidSect="00574478">
      <w:footerReference w:type="default" r:id="rId47"/>
      <w:pgSz w:w="11906" w:h="16838"/>
      <w:pgMar w:top="1417" w:right="1701" w:bottom="1417" w:left="1701" w:header="283"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39E1" w:rsidRDefault="001039E1" w:rsidP="00574478">
      <w:pPr>
        <w:pStyle w:val="PargrafodaLista"/>
        <w:spacing w:after="0" w:line="240" w:lineRule="auto"/>
      </w:pPr>
      <w:r>
        <w:separator/>
      </w:r>
    </w:p>
  </w:endnote>
  <w:endnote w:type="continuationSeparator" w:id="0">
    <w:p w:rsidR="001039E1" w:rsidRDefault="001039E1" w:rsidP="00574478">
      <w:pPr>
        <w:pStyle w:val="PargrafodaLista"/>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45899"/>
      <w:docPartObj>
        <w:docPartGallery w:val="Page Numbers (Bottom of Page)"/>
        <w:docPartUnique/>
      </w:docPartObj>
    </w:sdtPr>
    <w:sdtEndPr/>
    <w:sdtContent>
      <w:p w:rsidR="001039E1" w:rsidRDefault="001039E1">
        <w:pPr>
          <w:pStyle w:val="Rodap"/>
          <w:jc w:val="right"/>
        </w:pPr>
        <w:r>
          <w:fldChar w:fldCharType="begin"/>
        </w:r>
        <w:r>
          <w:instrText xml:space="preserve"> PAGE   \* MERGEFORMAT </w:instrText>
        </w:r>
        <w:r>
          <w:fldChar w:fldCharType="separate"/>
        </w:r>
        <w:r w:rsidR="00B14781">
          <w:rPr>
            <w:noProof/>
          </w:rPr>
          <w:t>1</w:t>
        </w:r>
        <w:r>
          <w:rPr>
            <w:noProof/>
          </w:rPr>
          <w:fldChar w:fldCharType="end"/>
        </w:r>
      </w:p>
    </w:sdtContent>
  </w:sdt>
  <w:p w:rsidR="001039E1" w:rsidRDefault="001039E1">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39E1" w:rsidRDefault="001039E1" w:rsidP="00574478">
      <w:pPr>
        <w:pStyle w:val="PargrafodaLista"/>
        <w:spacing w:after="0" w:line="240" w:lineRule="auto"/>
      </w:pPr>
      <w:r>
        <w:separator/>
      </w:r>
    </w:p>
  </w:footnote>
  <w:footnote w:type="continuationSeparator" w:id="0">
    <w:p w:rsidR="001039E1" w:rsidRDefault="001039E1" w:rsidP="00574478">
      <w:pPr>
        <w:pStyle w:val="PargrafodaLista"/>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627255"/>
    <w:multiLevelType w:val="hybridMultilevel"/>
    <w:tmpl w:val="284A0CD8"/>
    <w:lvl w:ilvl="0" w:tplc="08160011">
      <w:start w:val="13"/>
      <w:numFmt w:val="decimal"/>
      <w:lvlText w:val="%1)"/>
      <w:lvlJc w:val="left"/>
      <w:pPr>
        <w:ind w:left="644"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97B69A3"/>
    <w:multiLevelType w:val="hybridMultilevel"/>
    <w:tmpl w:val="2604D63C"/>
    <w:lvl w:ilvl="0" w:tplc="08160011">
      <w:start w:val="4"/>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0F2C35D0"/>
    <w:multiLevelType w:val="hybridMultilevel"/>
    <w:tmpl w:val="0A500326"/>
    <w:lvl w:ilvl="0" w:tplc="08160011">
      <w:start w:val="9"/>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12614CA4"/>
    <w:multiLevelType w:val="hybridMultilevel"/>
    <w:tmpl w:val="053A066C"/>
    <w:lvl w:ilvl="0" w:tplc="08160011">
      <w:start w:val="1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14995DB5"/>
    <w:multiLevelType w:val="hybridMultilevel"/>
    <w:tmpl w:val="39D27BDE"/>
    <w:lvl w:ilvl="0" w:tplc="08160017">
      <w:start w:val="1"/>
      <w:numFmt w:val="lowerLetter"/>
      <w:lvlText w:val="%1)"/>
      <w:lvlJc w:val="left"/>
      <w:pPr>
        <w:ind w:left="1070"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5">
    <w:nsid w:val="1548229F"/>
    <w:multiLevelType w:val="hybridMultilevel"/>
    <w:tmpl w:val="70EEF13A"/>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17695F59"/>
    <w:multiLevelType w:val="hybridMultilevel"/>
    <w:tmpl w:val="053A066C"/>
    <w:lvl w:ilvl="0" w:tplc="08160011">
      <w:start w:val="1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nsid w:val="17B352F7"/>
    <w:multiLevelType w:val="hybridMultilevel"/>
    <w:tmpl w:val="284A0CD8"/>
    <w:lvl w:ilvl="0" w:tplc="08160011">
      <w:start w:val="13"/>
      <w:numFmt w:val="decimal"/>
      <w:lvlText w:val="%1)"/>
      <w:lvlJc w:val="left"/>
      <w:pPr>
        <w:ind w:left="644"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nsid w:val="1DCC430C"/>
    <w:multiLevelType w:val="hybridMultilevel"/>
    <w:tmpl w:val="A6BAC93A"/>
    <w:lvl w:ilvl="0" w:tplc="08160011">
      <w:start w:val="7"/>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222948BF"/>
    <w:multiLevelType w:val="hybridMultilevel"/>
    <w:tmpl w:val="39D27BDE"/>
    <w:lvl w:ilvl="0" w:tplc="08160017">
      <w:start w:val="1"/>
      <w:numFmt w:val="lowerLetter"/>
      <w:lvlText w:val="%1)"/>
      <w:lvlJc w:val="left"/>
      <w:pPr>
        <w:ind w:left="1070"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0">
    <w:nsid w:val="22B53B38"/>
    <w:multiLevelType w:val="hybridMultilevel"/>
    <w:tmpl w:val="39D27BDE"/>
    <w:lvl w:ilvl="0" w:tplc="08160017">
      <w:start w:val="1"/>
      <w:numFmt w:val="lowerLetter"/>
      <w:lvlText w:val="%1)"/>
      <w:lvlJc w:val="left"/>
      <w:pPr>
        <w:ind w:left="1070"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1">
    <w:nsid w:val="24A87AE9"/>
    <w:multiLevelType w:val="hybridMultilevel"/>
    <w:tmpl w:val="284A0CD8"/>
    <w:lvl w:ilvl="0" w:tplc="08160011">
      <w:start w:val="13"/>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nsid w:val="38781763"/>
    <w:multiLevelType w:val="hybridMultilevel"/>
    <w:tmpl w:val="39D27BDE"/>
    <w:lvl w:ilvl="0" w:tplc="08160017">
      <w:start w:val="1"/>
      <w:numFmt w:val="lowerLetter"/>
      <w:lvlText w:val="%1)"/>
      <w:lvlJc w:val="left"/>
      <w:pPr>
        <w:ind w:left="1070"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3">
    <w:nsid w:val="39E25E90"/>
    <w:multiLevelType w:val="hybridMultilevel"/>
    <w:tmpl w:val="7C56643E"/>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3DE719BC"/>
    <w:multiLevelType w:val="hybridMultilevel"/>
    <w:tmpl w:val="0A500326"/>
    <w:lvl w:ilvl="0" w:tplc="08160011">
      <w:start w:val="9"/>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41900625"/>
    <w:multiLevelType w:val="hybridMultilevel"/>
    <w:tmpl w:val="053A066C"/>
    <w:lvl w:ilvl="0" w:tplc="08160011">
      <w:start w:val="1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nsid w:val="54AE696B"/>
    <w:multiLevelType w:val="hybridMultilevel"/>
    <w:tmpl w:val="39D27BDE"/>
    <w:lvl w:ilvl="0" w:tplc="08160017">
      <w:start w:val="1"/>
      <w:numFmt w:val="lowerLetter"/>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7">
    <w:nsid w:val="565078AD"/>
    <w:multiLevelType w:val="hybridMultilevel"/>
    <w:tmpl w:val="8FDED902"/>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nsid w:val="5B3014AB"/>
    <w:multiLevelType w:val="hybridMultilevel"/>
    <w:tmpl w:val="39D27BDE"/>
    <w:lvl w:ilvl="0" w:tplc="08160017">
      <w:start w:val="1"/>
      <w:numFmt w:val="lowerLetter"/>
      <w:lvlText w:val="%1)"/>
      <w:lvlJc w:val="left"/>
      <w:pPr>
        <w:ind w:left="1070"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9">
    <w:nsid w:val="669358A3"/>
    <w:multiLevelType w:val="hybridMultilevel"/>
    <w:tmpl w:val="70EEF13A"/>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nsid w:val="68B0639D"/>
    <w:multiLevelType w:val="hybridMultilevel"/>
    <w:tmpl w:val="39D27BDE"/>
    <w:lvl w:ilvl="0" w:tplc="08160017">
      <w:start w:val="1"/>
      <w:numFmt w:val="lowerLetter"/>
      <w:lvlText w:val="%1)"/>
      <w:lvlJc w:val="left"/>
      <w:pPr>
        <w:ind w:left="1070"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21">
    <w:nsid w:val="6A354480"/>
    <w:multiLevelType w:val="hybridMultilevel"/>
    <w:tmpl w:val="284A0CD8"/>
    <w:lvl w:ilvl="0" w:tplc="08160011">
      <w:start w:val="13"/>
      <w:numFmt w:val="decimal"/>
      <w:lvlText w:val="%1)"/>
      <w:lvlJc w:val="left"/>
      <w:pPr>
        <w:ind w:left="644"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2">
    <w:nsid w:val="6DF63A52"/>
    <w:multiLevelType w:val="hybridMultilevel"/>
    <w:tmpl w:val="39D27BDE"/>
    <w:lvl w:ilvl="0" w:tplc="08160017">
      <w:start w:val="1"/>
      <w:numFmt w:val="lowerLetter"/>
      <w:lvlText w:val="%1)"/>
      <w:lvlJc w:val="left"/>
      <w:pPr>
        <w:ind w:left="1070"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23">
    <w:nsid w:val="79DA7135"/>
    <w:multiLevelType w:val="hybridMultilevel"/>
    <w:tmpl w:val="39D27BDE"/>
    <w:lvl w:ilvl="0" w:tplc="08160017">
      <w:start w:val="1"/>
      <w:numFmt w:val="lowerLetter"/>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num w:numId="1">
    <w:abstractNumId w:val="13"/>
  </w:num>
  <w:num w:numId="2">
    <w:abstractNumId w:val="5"/>
  </w:num>
  <w:num w:numId="3">
    <w:abstractNumId w:val="19"/>
  </w:num>
  <w:num w:numId="4">
    <w:abstractNumId w:val="17"/>
  </w:num>
  <w:num w:numId="5">
    <w:abstractNumId w:val="14"/>
  </w:num>
  <w:num w:numId="6">
    <w:abstractNumId w:val="4"/>
  </w:num>
  <w:num w:numId="7">
    <w:abstractNumId w:val="23"/>
  </w:num>
  <w:num w:numId="8">
    <w:abstractNumId w:val="16"/>
  </w:num>
  <w:num w:numId="9">
    <w:abstractNumId w:val="12"/>
  </w:num>
  <w:num w:numId="10">
    <w:abstractNumId w:val="22"/>
  </w:num>
  <w:num w:numId="11">
    <w:abstractNumId w:val="10"/>
  </w:num>
  <w:num w:numId="12">
    <w:abstractNumId w:val="9"/>
  </w:num>
  <w:num w:numId="13">
    <w:abstractNumId w:val="20"/>
  </w:num>
  <w:num w:numId="14">
    <w:abstractNumId w:val="18"/>
  </w:num>
  <w:num w:numId="15">
    <w:abstractNumId w:val="2"/>
  </w:num>
  <w:num w:numId="16">
    <w:abstractNumId w:val="6"/>
  </w:num>
  <w:num w:numId="17">
    <w:abstractNumId w:val="3"/>
  </w:num>
  <w:num w:numId="18">
    <w:abstractNumId w:val="21"/>
  </w:num>
  <w:num w:numId="19">
    <w:abstractNumId w:val="15"/>
  </w:num>
  <w:num w:numId="20">
    <w:abstractNumId w:val="11"/>
  </w:num>
  <w:num w:numId="21">
    <w:abstractNumId w:val="7"/>
  </w:num>
  <w:num w:numId="22">
    <w:abstractNumId w:val="0"/>
  </w:num>
  <w:num w:numId="23">
    <w:abstractNumId w:val="1"/>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082C"/>
    <w:rsid w:val="00015B4C"/>
    <w:rsid w:val="00044A5E"/>
    <w:rsid w:val="00057A77"/>
    <w:rsid w:val="00097A33"/>
    <w:rsid w:val="000B6471"/>
    <w:rsid w:val="000D7A1F"/>
    <w:rsid w:val="001039E1"/>
    <w:rsid w:val="001179C4"/>
    <w:rsid w:val="001276D9"/>
    <w:rsid w:val="001407FB"/>
    <w:rsid w:val="0014464F"/>
    <w:rsid w:val="00167BD2"/>
    <w:rsid w:val="001855B9"/>
    <w:rsid w:val="001908EA"/>
    <w:rsid w:val="0019337A"/>
    <w:rsid w:val="001A75CF"/>
    <w:rsid w:val="001A7E13"/>
    <w:rsid w:val="00202CEF"/>
    <w:rsid w:val="00263A33"/>
    <w:rsid w:val="00280C55"/>
    <w:rsid w:val="002932A5"/>
    <w:rsid w:val="002D00F4"/>
    <w:rsid w:val="002D3B9A"/>
    <w:rsid w:val="0030203C"/>
    <w:rsid w:val="00335697"/>
    <w:rsid w:val="003440DE"/>
    <w:rsid w:val="00366DCB"/>
    <w:rsid w:val="003A5CA0"/>
    <w:rsid w:val="003B2576"/>
    <w:rsid w:val="003D6153"/>
    <w:rsid w:val="003F2867"/>
    <w:rsid w:val="00512E70"/>
    <w:rsid w:val="00530A5A"/>
    <w:rsid w:val="00574478"/>
    <w:rsid w:val="00583FE2"/>
    <w:rsid w:val="005D5A63"/>
    <w:rsid w:val="00600828"/>
    <w:rsid w:val="00601B2C"/>
    <w:rsid w:val="006031E8"/>
    <w:rsid w:val="00630BBA"/>
    <w:rsid w:val="006D082C"/>
    <w:rsid w:val="00777882"/>
    <w:rsid w:val="0079279A"/>
    <w:rsid w:val="007D78D8"/>
    <w:rsid w:val="007E0B5C"/>
    <w:rsid w:val="007E13FA"/>
    <w:rsid w:val="007F3119"/>
    <w:rsid w:val="00801BDD"/>
    <w:rsid w:val="008268BE"/>
    <w:rsid w:val="00826B6F"/>
    <w:rsid w:val="0082782B"/>
    <w:rsid w:val="0084539E"/>
    <w:rsid w:val="00852736"/>
    <w:rsid w:val="0086437C"/>
    <w:rsid w:val="00866A4B"/>
    <w:rsid w:val="008D72B7"/>
    <w:rsid w:val="0090011D"/>
    <w:rsid w:val="0092435B"/>
    <w:rsid w:val="009D49B3"/>
    <w:rsid w:val="00A20C00"/>
    <w:rsid w:val="00A603BB"/>
    <w:rsid w:val="00A90C2E"/>
    <w:rsid w:val="00AA0024"/>
    <w:rsid w:val="00AA1725"/>
    <w:rsid w:val="00B14781"/>
    <w:rsid w:val="00B420CE"/>
    <w:rsid w:val="00B46985"/>
    <w:rsid w:val="00B5585E"/>
    <w:rsid w:val="00B65FDA"/>
    <w:rsid w:val="00B84CE2"/>
    <w:rsid w:val="00BA796E"/>
    <w:rsid w:val="00BD60F2"/>
    <w:rsid w:val="00C03F58"/>
    <w:rsid w:val="00CA2CDD"/>
    <w:rsid w:val="00CB489D"/>
    <w:rsid w:val="00CC5A9E"/>
    <w:rsid w:val="00D05693"/>
    <w:rsid w:val="00D62E23"/>
    <w:rsid w:val="00D85151"/>
    <w:rsid w:val="00DC1B5F"/>
    <w:rsid w:val="00DE5AEC"/>
    <w:rsid w:val="00DF3327"/>
    <w:rsid w:val="00E06E3D"/>
    <w:rsid w:val="00E1250A"/>
    <w:rsid w:val="00E148E5"/>
    <w:rsid w:val="00E66DB4"/>
    <w:rsid w:val="00EE2B10"/>
    <w:rsid w:val="00F07AEB"/>
    <w:rsid w:val="00F20597"/>
    <w:rsid w:val="00F26BE1"/>
    <w:rsid w:val="00F54DCA"/>
    <w:rsid w:val="00FA1AD9"/>
    <w:rsid w:val="00FA71B0"/>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B4F1BF-885E-4A07-9C6C-E922D9667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6D082C"/>
    <w:pPr>
      <w:ind w:left="720"/>
      <w:contextualSpacing/>
    </w:pPr>
  </w:style>
  <w:style w:type="table" w:styleId="Tabelacomgrelha">
    <w:name w:val="Table Grid"/>
    <w:basedOn w:val="Tabelanormal"/>
    <w:uiPriority w:val="59"/>
    <w:rsid w:val="006D082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GrelhaColorida-Cor6">
    <w:name w:val="Colorful Grid Accent 6"/>
    <w:basedOn w:val="Tabelanormal"/>
    <w:uiPriority w:val="73"/>
    <w:rsid w:val="006D082C"/>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elhaMdia3-Cor6">
    <w:name w:val="Medium Grid 3 Accent 6"/>
    <w:basedOn w:val="Tabelanormal"/>
    <w:uiPriority w:val="69"/>
    <w:rsid w:val="006D082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Escura-Cor5">
    <w:name w:val="Dark List Accent 5"/>
    <w:basedOn w:val="Tabelanormal"/>
    <w:uiPriority w:val="70"/>
    <w:rsid w:val="006D082C"/>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Clara-Cor6">
    <w:name w:val="Light List Accent 6"/>
    <w:basedOn w:val="Tabelanormal"/>
    <w:uiPriority w:val="61"/>
    <w:rsid w:val="006D082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elhaClara-Cor6">
    <w:name w:val="Light Grid Accent 6"/>
    <w:basedOn w:val="Tabelanormal"/>
    <w:uiPriority w:val="62"/>
    <w:rsid w:val="006D082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Textodebalo">
    <w:name w:val="Balloon Text"/>
    <w:basedOn w:val="Normal"/>
    <w:link w:val="TextodebaloCarter"/>
    <w:uiPriority w:val="99"/>
    <w:semiHidden/>
    <w:unhideWhenUsed/>
    <w:rsid w:val="006D082C"/>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6D082C"/>
    <w:rPr>
      <w:rFonts w:ascii="Tahoma" w:hAnsi="Tahoma" w:cs="Tahoma"/>
      <w:sz w:val="16"/>
      <w:szCs w:val="16"/>
    </w:rPr>
  </w:style>
  <w:style w:type="paragraph" w:styleId="Cabealho">
    <w:name w:val="header"/>
    <w:basedOn w:val="Normal"/>
    <w:link w:val="CabealhoCarter"/>
    <w:uiPriority w:val="99"/>
    <w:semiHidden/>
    <w:unhideWhenUsed/>
    <w:rsid w:val="00574478"/>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semiHidden/>
    <w:rsid w:val="00574478"/>
  </w:style>
  <w:style w:type="paragraph" w:styleId="Rodap">
    <w:name w:val="footer"/>
    <w:basedOn w:val="Normal"/>
    <w:link w:val="RodapCarter"/>
    <w:uiPriority w:val="99"/>
    <w:unhideWhenUsed/>
    <w:rsid w:val="00574478"/>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5744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7.xml"/><Relationship Id="rId18" Type="http://schemas.openxmlformats.org/officeDocument/2006/relationships/chart" Target="charts/chart12.xml"/><Relationship Id="rId26" Type="http://schemas.openxmlformats.org/officeDocument/2006/relationships/chart" Target="charts/chart20.xml"/><Relationship Id="rId39" Type="http://schemas.openxmlformats.org/officeDocument/2006/relationships/chart" Target="charts/chart33.xml"/><Relationship Id="rId21" Type="http://schemas.openxmlformats.org/officeDocument/2006/relationships/chart" Target="charts/chart15.xml"/><Relationship Id="rId34" Type="http://schemas.openxmlformats.org/officeDocument/2006/relationships/chart" Target="charts/chart28.xml"/><Relationship Id="rId42" Type="http://schemas.openxmlformats.org/officeDocument/2006/relationships/chart" Target="charts/chart36.xml"/><Relationship Id="rId47" Type="http://schemas.openxmlformats.org/officeDocument/2006/relationships/footer" Target="footer1.xml"/><Relationship Id="rId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chart" Target="charts/chart10.xml"/><Relationship Id="rId29" Type="http://schemas.openxmlformats.org/officeDocument/2006/relationships/chart" Target="charts/chart23.xml"/><Relationship Id="rId11" Type="http://schemas.openxmlformats.org/officeDocument/2006/relationships/chart" Target="charts/chart5.xml"/><Relationship Id="rId24" Type="http://schemas.openxmlformats.org/officeDocument/2006/relationships/chart" Target="charts/chart18.xml"/><Relationship Id="rId32" Type="http://schemas.openxmlformats.org/officeDocument/2006/relationships/chart" Target="charts/chart26.xml"/><Relationship Id="rId37" Type="http://schemas.openxmlformats.org/officeDocument/2006/relationships/chart" Target="charts/chart31.xml"/><Relationship Id="rId40" Type="http://schemas.openxmlformats.org/officeDocument/2006/relationships/chart" Target="charts/chart34.xml"/><Relationship Id="rId45" Type="http://schemas.openxmlformats.org/officeDocument/2006/relationships/chart" Target="charts/chart39.xml"/><Relationship Id="rId5" Type="http://schemas.openxmlformats.org/officeDocument/2006/relationships/footnotes" Target="footnotes.xml"/><Relationship Id="rId15" Type="http://schemas.openxmlformats.org/officeDocument/2006/relationships/chart" Target="charts/chart9.xml"/><Relationship Id="rId23" Type="http://schemas.openxmlformats.org/officeDocument/2006/relationships/chart" Target="charts/chart17.xml"/><Relationship Id="rId28" Type="http://schemas.openxmlformats.org/officeDocument/2006/relationships/chart" Target="charts/chart22.xml"/><Relationship Id="rId36" Type="http://schemas.openxmlformats.org/officeDocument/2006/relationships/chart" Target="charts/chart30.xml"/><Relationship Id="rId49" Type="http://schemas.openxmlformats.org/officeDocument/2006/relationships/theme" Target="theme/theme1.xml"/><Relationship Id="rId10" Type="http://schemas.openxmlformats.org/officeDocument/2006/relationships/chart" Target="charts/chart4.xml"/><Relationship Id="rId19" Type="http://schemas.openxmlformats.org/officeDocument/2006/relationships/chart" Target="charts/chart13.xml"/><Relationship Id="rId31" Type="http://schemas.openxmlformats.org/officeDocument/2006/relationships/chart" Target="charts/chart25.xml"/><Relationship Id="rId44" Type="http://schemas.openxmlformats.org/officeDocument/2006/relationships/chart" Target="charts/chart38.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chart" Target="charts/chart16.xml"/><Relationship Id="rId27" Type="http://schemas.openxmlformats.org/officeDocument/2006/relationships/chart" Target="charts/chart21.xml"/><Relationship Id="rId30" Type="http://schemas.openxmlformats.org/officeDocument/2006/relationships/chart" Target="charts/chart24.xml"/><Relationship Id="rId35" Type="http://schemas.openxmlformats.org/officeDocument/2006/relationships/chart" Target="charts/chart29.xml"/><Relationship Id="rId43" Type="http://schemas.openxmlformats.org/officeDocument/2006/relationships/chart" Target="charts/chart37.xml"/><Relationship Id="rId48" Type="http://schemas.openxmlformats.org/officeDocument/2006/relationships/fontTable" Target="fontTable.xml"/><Relationship Id="rId8" Type="http://schemas.openxmlformats.org/officeDocument/2006/relationships/chart" Target="charts/chart2.xml"/><Relationship Id="rId3" Type="http://schemas.openxmlformats.org/officeDocument/2006/relationships/settings" Target="settings.xml"/><Relationship Id="rId12" Type="http://schemas.openxmlformats.org/officeDocument/2006/relationships/chart" Target="charts/chart6.xml"/><Relationship Id="rId17" Type="http://schemas.openxmlformats.org/officeDocument/2006/relationships/chart" Target="charts/chart11.xml"/><Relationship Id="rId25" Type="http://schemas.openxmlformats.org/officeDocument/2006/relationships/chart" Target="charts/chart19.xml"/><Relationship Id="rId33" Type="http://schemas.openxmlformats.org/officeDocument/2006/relationships/chart" Target="charts/chart27.xml"/><Relationship Id="rId38" Type="http://schemas.openxmlformats.org/officeDocument/2006/relationships/chart" Target="charts/chart32.xml"/><Relationship Id="rId46" Type="http://schemas.openxmlformats.org/officeDocument/2006/relationships/chart" Target="charts/chart40.xml"/><Relationship Id="rId20" Type="http://schemas.openxmlformats.org/officeDocument/2006/relationships/chart" Target="charts/chart14.xml"/><Relationship Id="rId41" Type="http://schemas.openxmlformats.org/officeDocument/2006/relationships/chart" Target="charts/chart35.xml"/><Relationship Id="rId1" Type="http://schemas.openxmlformats.org/officeDocument/2006/relationships/numbering" Target="numbering.xml"/><Relationship Id="rId6"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olha_de_C_lculo_do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olha_de_C_lculo_do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olha_de_C_lculo_do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olha_de_C_lculo_do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olha_de_C_lculo_do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olha_de_C_lculo_do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olha_de_C_lculo_do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olha_de_C_lculo_do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olha_de_C_lculo_do_Microsoft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olha_de_C_lculo_do_Microsoft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olha_de_C_lculo_do_Microsoft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olha_de_C_lculo_do_Microsoft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olha_de_C_lculo_do_Microsoft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olha_de_C_lculo_do_Microsoft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olha_de_C_lculo_do_Microsoft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Folha_de_C_lculo_do_Microsoft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Folha_de_C_lculo_do_Microsoft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Folha_de_C_lculo_do_Microsoft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Folha_de_C_lculo_do_Microsoft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Folha_de_C_lculo_do_Microsoft_Excel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Folha_de_C_lculo_do_Microsoft_Excel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Folha_de_C_lculo_do_Microsoft_Excel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olha_de_C_lculo_do_Microsoft_Excel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Folha_de_C_lculo_do_Microsoft_Excel30.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Folha_de_C_lculo_do_Microsoft_Excel31.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Folha_de_C_lculo_do_Microsoft_Excel3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Folha_de_C_lculo_do_Microsoft_Excel3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Folha_de_C_lculo_do_Microsoft_Excel3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Folha_de_C_lculo_do_Microsoft_Excel35.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Folha_de_C_lculo_do_Microsoft_Excel36.xlsx"/></Relationships>
</file>

<file path=word/charts/_rels/chart37.xml.rels><?xml version="1.0" encoding="UTF-8" standalone="yes"?>
<Relationships xmlns="http://schemas.openxmlformats.org/package/2006/relationships"><Relationship Id="rId1" Type="http://schemas.openxmlformats.org/officeDocument/2006/relationships/package" Target="../embeddings/Folha_de_C_lculo_do_Microsoft_Excel37.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Folha_de_C_lculo_do_Microsoft_Excel38.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Folha_de_C_lculo_do_Microsoft_Excel39.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olha_de_C_lculo_do_Microsoft_Excel4.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Folha_de_C_lculo_do_Microsoft_Excel40.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olha_de_C_lculo_do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olha_de_C_lculo_do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olha_de_C_lculo_do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olha_de_C_lculo_do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olha_de_C_lculo_do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Área</a:t>
            </a:r>
            <a:r>
              <a:rPr lang="en-US" baseline="0"/>
              <a:t> de inserção do Sindicato</a:t>
            </a:r>
            <a:endParaRPr lang="en-US"/>
          </a:p>
        </c:rich>
      </c:tx>
      <c:layout/>
      <c:overlay val="0"/>
    </c:title>
    <c:autoTitleDeleted val="0"/>
    <c:plotArea>
      <c:layout/>
      <c:pieChart>
        <c:varyColors val="1"/>
        <c:ser>
          <c:idx val="0"/>
          <c:order val="0"/>
          <c:tx>
            <c:strRef>
              <c:f>Folha1!$B$1</c:f>
              <c:strCache>
                <c:ptCount val="1"/>
                <c:pt idx="0">
                  <c:v>Área do Sindicato</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Folha1!$A$2:$A$9</c:f>
              <c:strCache>
                <c:ptCount val="8"/>
                <c:pt idx="0">
                  <c:v>Turismo</c:v>
                </c:pt>
                <c:pt idx="1">
                  <c:v>Sector Financeiro</c:v>
                </c:pt>
                <c:pt idx="2">
                  <c:v>Administração Pública</c:v>
                </c:pt>
                <c:pt idx="3">
                  <c:v>Agriculturas e Pescas </c:v>
                </c:pt>
                <c:pt idx="4">
                  <c:v>Indústria ou Energia</c:v>
                </c:pt>
                <c:pt idx="5">
                  <c:v>Transportes</c:v>
                </c:pt>
                <c:pt idx="6">
                  <c:v>Comércio</c:v>
                </c:pt>
                <c:pt idx="7">
                  <c:v>Outro</c:v>
                </c:pt>
              </c:strCache>
            </c:strRef>
          </c:cat>
          <c:val>
            <c:numRef>
              <c:f>Folha1!$B$2:$B$9</c:f>
              <c:numCache>
                <c:formatCode>0%</c:formatCode>
                <c:ptCount val="8"/>
                <c:pt idx="0">
                  <c:v>0.10299999999999998</c:v>
                </c:pt>
                <c:pt idx="1">
                  <c:v>0.10299999999999998</c:v>
                </c:pt>
                <c:pt idx="2">
                  <c:v>0.13800000000000001</c:v>
                </c:pt>
                <c:pt idx="3">
                  <c:v>6.9000000000000103E-2</c:v>
                </c:pt>
                <c:pt idx="4">
                  <c:v>0.17200000000000001</c:v>
                </c:pt>
                <c:pt idx="5">
                  <c:v>3.4000000000000002E-2</c:v>
                </c:pt>
                <c:pt idx="6">
                  <c:v>0.13800000000000001</c:v>
                </c:pt>
                <c:pt idx="7">
                  <c:v>0.20700000000000021</c:v>
                </c:pt>
              </c:numCache>
            </c:numRef>
          </c:val>
        </c:ser>
        <c:dLbls>
          <c:showLegendKey val="0"/>
          <c:showVal val="0"/>
          <c:showCatName val="0"/>
          <c:showSerName val="0"/>
          <c:showPercent val="0"/>
          <c:showBubbleSize val="0"/>
          <c:showLeaderLines val="1"/>
        </c:dLbls>
        <c:firstSliceAng val="0"/>
      </c:pieChart>
    </c:plotArea>
    <c:legend>
      <c:legendPos val="r"/>
      <c:legendEntry>
        <c:idx val="2"/>
        <c:delete val="1"/>
      </c:legendEntry>
      <c:layout/>
      <c:overlay val="0"/>
    </c:legend>
    <c:plotVisOnly val="1"/>
    <c:dispBlanksAs val="gap"/>
    <c:showDLblsOverMax val="0"/>
  </c:chart>
  <c:spPr>
    <a:ln>
      <a:solidFill>
        <a:schemeClr val="tx1"/>
      </a:solid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a:t>
            </a:r>
            <a:r>
              <a:rPr lang="en-US" baseline="0"/>
              <a:t> da Página Web</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Muito frequente</c:v>
                </c:pt>
                <c:pt idx="1">
                  <c:v>Pouco frequente</c:v>
                </c:pt>
                <c:pt idx="2">
                  <c:v>Nunca</c:v>
                </c:pt>
              </c:strCache>
            </c:strRef>
          </c:cat>
          <c:val>
            <c:numRef>
              <c:f>Folha1!$B$2:$B$4</c:f>
              <c:numCache>
                <c:formatCode>0%</c:formatCode>
                <c:ptCount val="3"/>
                <c:pt idx="0">
                  <c:v>0.75000000000000111</c:v>
                </c:pt>
                <c:pt idx="1">
                  <c:v>0.14300000000000004</c:v>
                </c:pt>
                <c:pt idx="2">
                  <c:v>0.10700000000000012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 do Blog</a:t>
            </a:r>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Muito frequente</c:v>
                </c:pt>
                <c:pt idx="1">
                  <c:v>Pouco frequente</c:v>
                </c:pt>
                <c:pt idx="2">
                  <c:v>Nunca</c:v>
                </c:pt>
              </c:strCache>
            </c:strRef>
          </c:cat>
          <c:val>
            <c:numRef>
              <c:f>Folha1!$B$2:$B$4</c:f>
              <c:numCache>
                <c:formatCode>0%</c:formatCode>
                <c:ptCount val="3"/>
                <c:pt idx="0">
                  <c:v>4.3000000000000003E-2</c:v>
                </c:pt>
                <c:pt idx="1">
                  <c:v>0.17400000000000004</c:v>
                </c:pt>
                <c:pt idx="2">
                  <c:v>0.78300000000000003</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 de</a:t>
            </a:r>
            <a:r>
              <a:rPr lang="en-US" baseline="0"/>
              <a:t> Revistas/Jornais</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Muito frequente</c:v>
                </c:pt>
                <c:pt idx="1">
                  <c:v>Pouco frequente</c:v>
                </c:pt>
                <c:pt idx="2">
                  <c:v>Nunca</c:v>
                </c:pt>
              </c:strCache>
            </c:strRef>
          </c:cat>
          <c:val>
            <c:numRef>
              <c:f>Folha1!$B$2:$B$4</c:f>
              <c:numCache>
                <c:formatCode>0%</c:formatCode>
                <c:ptCount val="3"/>
                <c:pt idx="0">
                  <c:v>0.42900000000000038</c:v>
                </c:pt>
                <c:pt idx="1">
                  <c:v>0.46500000000000002</c:v>
                </c:pt>
                <c:pt idx="2">
                  <c:v>0.10700000000000012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 de Outras Publicações</a:t>
            </a:r>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Muito frequente</c:v>
                </c:pt>
                <c:pt idx="1">
                  <c:v>Pouco frequente</c:v>
                </c:pt>
                <c:pt idx="2">
                  <c:v>Nunca</c:v>
                </c:pt>
              </c:strCache>
            </c:strRef>
          </c:cat>
          <c:val>
            <c:numRef>
              <c:f>Folha1!$B$2:$B$4</c:f>
              <c:numCache>
                <c:formatCode>0%</c:formatCode>
                <c:ptCount val="3"/>
                <c:pt idx="0">
                  <c:v>0.25</c:v>
                </c:pt>
                <c:pt idx="1">
                  <c:v>0.41700000000000031</c:v>
                </c:pt>
                <c:pt idx="2">
                  <c:v>0.33300000000000063</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 de Cartazes</a:t>
            </a:r>
            <a:r>
              <a:rPr lang="en-US" baseline="0"/>
              <a:t>, lonas, bandeiras</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Muito frequente</c:v>
                </c:pt>
                <c:pt idx="1">
                  <c:v>Pouco frequente</c:v>
                </c:pt>
                <c:pt idx="2">
                  <c:v>Nunca</c:v>
                </c:pt>
              </c:strCache>
            </c:strRef>
          </c:cat>
          <c:val>
            <c:numRef>
              <c:f>Folha1!$B$2:$B$4</c:f>
              <c:numCache>
                <c:formatCode>0%</c:formatCode>
                <c:ptCount val="3"/>
                <c:pt idx="0">
                  <c:v>0.5</c:v>
                </c:pt>
                <c:pt idx="1">
                  <c:v>0.42900000000000038</c:v>
                </c:pt>
                <c:pt idx="2">
                  <c:v>3.5999999999999997E-2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 de Camisolas, bonés, canetas e outros brindes</a:t>
            </a:r>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Muito frequente</c:v>
                </c:pt>
                <c:pt idx="1">
                  <c:v>Pouco frequente</c:v>
                </c:pt>
                <c:pt idx="2">
                  <c:v>Nunca</c:v>
                </c:pt>
              </c:strCache>
            </c:strRef>
          </c:cat>
          <c:val>
            <c:numRef>
              <c:f>Folha1!$B$2:$B$4</c:f>
              <c:numCache>
                <c:formatCode>0%</c:formatCode>
                <c:ptCount val="3"/>
                <c:pt idx="0">
                  <c:v>0.24100000000000021</c:v>
                </c:pt>
                <c:pt idx="1">
                  <c:v>0.69000000000000061</c:v>
                </c:pt>
                <c:pt idx="2">
                  <c:v>6.9000000000000034E-2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 de Comunicados,</a:t>
            </a:r>
            <a:r>
              <a:rPr lang="en-US" baseline="0"/>
              <a:t> press-releases, notas à comunicação social</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Folha1!$A$2:$A$3</c:f>
              <c:strCache>
                <c:ptCount val="2"/>
                <c:pt idx="0">
                  <c:v>Muito frequente</c:v>
                </c:pt>
                <c:pt idx="1">
                  <c:v>Pouco frequente</c:v>
                </c:pt>
              </c:strCache>
            </c:strRef>
          </c:cat>
          <c:val>
            <c:numRef>
              <c:f>Folha1!$B$2:$B$3</c:f>
              <c:numCache>
                <c:formatCode>0%</c:formatCode>
                <c:ptCount val="2"/>
                <c:pt idx="0">
                  <c:v>0.79300000000000004</c:v>
                </c:pt>
                <c:pt idx="1">
                  <c:v>0.20700000000000021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 de Eventos</a:t>
            </a:r>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Muito frequente</c:v>
                </c:pt>
                <c:pt idx="1">
                  <c:v>Pouco frequente</c:v>
                </c:pt>
                <c:pt idx="2">
                  <c:v>Nunca</c:v>
                </c:pt>
              </c:strCache>
            </c:strRef>
          </c:cat>
          <c:val>
            <c:numRef>
              <c:f>Folha1!$B$2:$B$4</c:f>
              <c:numCache>
                <c:formatCode>0%</c:formatCode>
                <c:ptCount val="3"/>
                <c:pt idx="0">
                  <c:v>0.24100000000000021</c:v>
                </c:pt>
                <c:pt idx="1">
                  <c:v>0.65500000000000125</c:v>
                </c:pt>
                <c:pt idx="2">
                  <c:v>0.10299999999999998</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 de Telefones</a:t>
            </a:r>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Folha1!$A$2:$A$3</c:f>
              <c:strCache>
                <c:ptCount val="2"/>
                <c:pt idx="0">
                  <c:v>Muito frequente</c:v>
                </c:pt>
                <c:pt idx="1">
                  <c:v>Pouco frequente</c:v>
                </c:pt>
              </c:strCache>
            </c:strRef>
          </c:cat>
          <c:val>
            <c:numRef>
              <c:f>Folha1!$B$2:$B$3</c:f>
              <c:numCache>
                <c:formatCode>0%</c:formatCode>
                <c:ptCount val="2"/>
                <c:pt idx="0">
                  <c:v>0.92300000000000004</c:v>
                </c:pt>
                <c:pt idx="1">
                  <c:v>7.6999999999999999E-2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 de Correio Tradicional</a:t>
            </a:r>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Folha1!$A$2:$A$3</c:f>
              <c:strCache>
                <c:ptCount val="2"/>
                <c:pt idx="0">
                  <c:v>Muito frequente</c:v>
                </c:pt>
                <c:pt idx="1">
                  <c:v>Pouco frequente</c:v>
                </c:pt>
              </c:strCache>
            </c:strRef>
          </c:cat>
          <c:val>
            <c:numRef>
              <c:f>Folha1!$B$2:$B$3</c:f>
              <c:numCache>
                <c:formatCode>0%</c:formatCode>
                <c:ptCount val="2"/>
                <c:pt idx="0">
                  <c:v>0.89700000000000002</c:v>
                </c:pt>
                <c:pt idx="1">
                  <c:v>0.10299999999999998</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a:pPr>
            <a:r>
              <a:rPr lang="en-US"/>
              <a:t>Nº de</a:t>
            </a:r>
            <a:r>
              <a:rPr lang="en-US" baseline="0"/>
              <a:t> empregados</a:t>
            </a:r>
            <a:endParaRPr lang="en-US"/>
          </a:p>
        </c:rich>
      </c:tx>
      <c:layout/>
      <c:overlay val="0"/>
    </c:title>
    <c:autoTitleDeleted val="0"/>
    <c:plotArea>
      <c:layout/>
      <c:barChart>
        <c:barDir val="col"/>
        <c:grouping val="stacked"/>
        <c:varyColors val="0"/>
        <c:ser>
          <c:idx val="0"/>
          <c:order val="0"/>
          <c:tx>
            <c:strRef>
              <c:f>Folha1!$B$1</c:f>
              <c:strCache>
                <c:ptCount val="1"/>
                <c:pt idx="0">
                  <c:v>Série 1</c:v>
                </c:pt>
              </c:strCache>
            </c:strRef>
          </c:tx>
          <c:invertIfNegative val="0"/>
          <c:dLbls>
            <c:dLbl>
              <c:idx val="0"/>
              <c:layout/>
              <c:showLegendKey val="0"/>
              <c:showVal val="1"/>
              <c:showCatName val="0"/>
              <c:showSerName val="0"/>
              <c:showPercent val="0"/>
              <c:showBubbleSize val="0"/>
              <c:extLst>
                <c:ext xmlns:c15="http://schemas.microsoft.com/office/drawing/2012/chart" uri="{CE6537A1-D6FC-4f65-9D91-7224C49458BB}">
                  <c15:layout/>
                </c:ext>
              </c:extLst>
            </c:dLbl>
            <c:dLbl>
              <c:idx val="1"/>
              <c:layout/>
              <c:showLegendKey val="0"/>
              <c:showVal val="1"/>
              <c:showCatName val="0"/>
              <c:showSerName val="0"/>
              <c:showPercent val="0"/>
              <c:showBubbleSize val="0"/>
              <c:extLst>
                <c:ext xmlns:c15="http://schemas.microsoft.com/office/drawing/2012/chart" uri="{CE6537A1-D6FC-4f65-9D91-7224C49458BB}">
                  <c15:layout/>
                </c:ext>
              </c:extLst>
            </c:dLbl>
            <c:dLbl>
              <c:idx val="2"/>
              <c:layout/>
              <c:showLegendKey val="0"/>
              <c:showVal val="1"/>
              <c:showCatName val="0"/>
              <c:showSerName val="0"/>
              <c:showPercent val="0"/>
              <c:showBubbleSize val="0"/>
              <c:extLst>
                <c:ext xmlns:c15="http://schemas.microsoft.com/office/drawing/2012/chart" uri="{CE6537A1-D6FC-4f65-9D91-7224C49458BB}">
                  <c15:layout/>
                </c:ext>
              </c:extLst>
            </c:dLbl>
            <c:dLbl>
              <c:idx val="3"/>
              <c:showLegendKey val="0"/>
              <c:showVal val="1"/>
              <c:showCatName val="0"/>
              <c:showSerName val="0"/>
              <c:showPercent val="0"/>
              <c:showBubbleSize val="0"/>
              <c:extLst>
                <c:ext xmlns:c15="http://schemas.microsoft.com/office/drawing/2012/chart" uri="{CE6537A1-D6FC-4f65-9D91-7224C49458BB}"/>
              </c:extLst>
            </c:dLbl>
            <c:dLbl>
              <c:idx val="4"/>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Folha1!$A$2:$A$4</c:f>
              <c:strCache>
                <c:ptCount val="3"/>
                <c:pt idx="0">
                  <c:v>0-10</c:v>
                </c:pt>
                <c:pt idx="1">
                  <c:v>10 20</c:v>
                </c:pt>
                <c:pt idx="2">
                  <c:v>20-50</c:v>
                </c:pt>
              </c:strCache>
            </c:strRef>
          </c:cat>
          <c:val>
            <c:numRef>
              <c:f>Folha1!$B$2:$B$4</c:f>
              <c:numCache>
                <c:formatCode>0%</c:formatCode>
                <c:ptCount val="3"/>
                <c:pt idx="0">
                  <c:v>0.48300000000000032</c:v>
                </c:pt>
                <c:pt idx="1">
                  <c:v>0.3100000000000005</c:v>
                </c:pt>
                <c:pt idx="2">
                  <c:v>0.20700000000000021</c:v>
                </c:pt>
              </c:numCache>
            </c:numRef>
          </c:val>
        </c:ser>
        <c:dLbls>
          <c:showLegendKey val="0"/>
          <c:showVal val="0"/>
          <c:showCatName val="0"/>
          <c:showSerName val="0"/>
          <c:showPercent val="0"/>
          <c:showBubbleSize val="0"/>
        </c:dLbls>
        <c:gapWidth val="150"/>
        <c:overlap val="100"/>
        <c:axId val="1063058080"/>
        <c:axId val="1063053728"/>
      </c:barChart>
      <c:catAx>
        <c:axId val="1063058080"/>
        <c:scaling>
          <c:orientation val="minMax"/>
        </c:scaling>
        <c:delete val="0"/>
        <c:axPos val="b"/>
        <c:numFmt formatCode="General" sourceLinked="0"/>
        <c:majorTickMark val="out"/>
        <c:minorTickMark val="none"/>
        <c:tickLblPos val="nextTo"/>
        <c:crossAx val="1063053728"/>
        <c:crosses val="autoZero"/>
        <c:auto val="1"/>
        <c:lblAlgn val="ctr"/>
        <c:lblOffset val="100"/>
        <c:noMultiLvlLbl val="0"/>
      </c:catAx>
      <c:valAx>
        <c:axId val="1063053728"/>
        <c:scaling>
          <c:orientation val="minMax"/>
        </c:scaling>
        <c:delete val="0"/>
        <c:axPos val="l"/>
        <c:majorGridlines/>
        <c:numFmt formatCode="0%" sourceLinked="1"/>
        <c:majorTickMark val="out"/>
        <c:minorTickMark val="none"/>
        <c:tickLblPos val="nextTo"/>
        <c:crossAx val="1063058080"/>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Funcionário</a:t>
            </a:r>
            <a:r>
              <a:rPr lang="en-US" baseline="0"/>
              <a:t> com função exclusiva de assessoria de imprensa</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c:f>
              <c:strCache>
                <c:ptCount val="1"/>
                <c:pt idx="0">
                  <c:v>Não</c:v>
                </c:pt>
              </c:strCache>
            </c:strRef>
          </c:cat>
          <c:val>
            <c:numRef>
              <c:f>Folha1!$B$2</c:f>
              <c:numCache>
                <c:formatCode>0%</c:formatCode>
                <c:ptCount val="1"/>
                <c:pt idx="0">
                  <c:v>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Instrumentos de Assessoria</a:t>
            </a:r>
            <a:r>
              <a:rPr lang="en-US" baseline="0"/>
              <a:t> de Imprensa</a:t>
            </a:r>
            <a:endParaRPr lang="en-US"/>
          </a:p>
        </c:rich>
      </c:tx>
      <c:layout/>
      <c:overlay val="0"/>
    </c:title>
    <c:autoTitleDeleted val="0"/>
    <c:plotArea>
      <c:layout/>
      <c:barChart>
        <c:barDir val="col"/>
        <c:grouping val="clustered"/>
        <c:varyColors val="0"/>
        <c:ser>
          <c:idx val="0"/>
          <c:order val="0"/>
          <c:tx>
            <c:strRef>
              <c:f>Folha1!$B$1</c:f>
              <c:strCache>
                <c:ptCount val="1"/>
                <c:pt idx="0">
                  <c:v>Área do Sindicato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Folha1!$A$2:$A$7</c:f>
              <c:strCache>
                <c:ptCount val="6"/>
                <c:pt idx="0">
                  <c:v>Comunicados</c:v>
                </c:pt>
                <c:pt idx="1">
                  <c:v>Notas à comunicação social</c:v>
                </c:pt>
                <c:pt idx="2">
                  <c:v>Press-release</c:v>
                </c:pt>
                <c:pt idx="3">
                  <c:v>Conferências de imprensa</c:v>
                </c:pt>
                <c:pt idx="4">
                  <c:v>Convites genéricos à imprensa</c:v>
                </c:pt>
                <c:pt idx="5">
                  <c:v>Entrevistas</c:v>
                </c:pt>
              </c:strCache>
            </c:strRef>
          </c:cat>
          <c:val>
            <c:numRef>
              <c:f>Folha1!$B$2:$B$7</c:f>
              <c:numCache>
                <c:formatCode>0%</c:formatCode>
                <c:ptCount val="6"/>
                <c:pt idx="0">
                  <c:v>0.22</c:v>
                </c:pt>
                <c:pt idx="1">
                  <c:v>0.23900000000000007</c:v>
                </c:pt>
                <c:pt idx="2">
                  <c:v>7.3000000000000009E-2</c:v>
                </c:pt>
                <c:pt idx="3">
                  <c:v>0.16500000000000001</c:v>
                </c:pt>
                <c:pt idx="4">
                  <c:v>9.2000000000000026E-2</c:v>
                </c:pt>
                <c:pt idx="5">
                  <c:v>0.21100000000000008</c:v>
                </c:pt>
              </c:numCache>
            </c:numRef>
          </c:val>
        </c:ser>
        <c:dLbls>
          <c:showLegendKey val="0"/>
          <c:showVal val="0"/>
          <c:showCatName val="0"/>
          <c:showSerName val="0"/>
          <c:showPercent val="0"/>
          <c:showBubbleSize val="0"/>
        </c:dLbls>
        <c:gapWidth val="100"/>
        <c:axId val="1179889600"/>
        <c:axId val="1179895584"/>
      </c:barChart>
      <c:valAx>
        <c:axId val="1179895584"/>
        <c:scaling>
          <c:orientation val="minMax"/>
        </c:scaling>
        <c:delete val="0"/>
        <c:axPos val="l"/>
        <c:majorGridlines/>
        <c:numFmt formatCode="0%" sourceLinked="1"/>
        <c:majorTickMark val="out"/>
        <c:minorTickMark val="none"/>
        <c:tickLblPos val="nextTo"/>
        <c:crossAx val="1179889600"/>
        <c:crosses val="autoZero"/>
        <c:crossBetween val="between"/>
      </c:valAx>
      <c:catAx>
        <c:axId val="1179889600"/>
        <c:scaling>
          <c:orientation val="minMax"/>
        </c:scaling>
        <c:delete val="0"/>
        <c:axPos val="b"/>
        <c:numFmt formatCode="General" sourceLinked="1"/>
        <c:majorTickMark val="out"/>
        <c:minorTickMark val="none"/>
        <c:tickLblPos val="nextTo"/>
        <c:crossAx val="1179895584"/>
        <c:crosses val="autoZero"/>
        <c:auto val="1"/>
        <c:lblAlgn val="ctr"/>
        <c:lblOffset val="100"/>
        <c:noMultiLvlLbl val="0"/>
      </c:catAx>
    </c:plotArea>
    <c:plotVisOnly val="1"/>
    <c:dispBlanksAs val="gap"/>
    <c:showDLblsOverMax val="0"/>
  </c:chart>
  <c:spPr>
    <a:ln>
      <a:solidFill>
        <a:schemeClr val="tx1"/>
      </a:solidFill>
    </a:ln>
  </c:sp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Sindicatos com plano</a:t>
            </a:r>
            <a:r>
              <a:rPr lang="en-US" baseline="0"/>
              <a:t> de crise</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c:f>
              <c:strCache>
                <c:ptCount val="1"/>
                <c:pt idx="0">
                  <c:v>Não</c:v>
                </c:pt>
              </c:strCache>
            </c:strRef>
          </c:cat>
          <c:val>
            <c:numRef>
              <c:f>Folha1!$B$2</c:f>
              <c:numCache>
                <c:formatCode>0%</c:formatCode>
                <c:ptCount val="1"/>
                <c:pt idx="0">
                  <c:v>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Existência</a:t>
            </a:r>
            <a:r>
              <a:rPr lang="en-US" baseline="0"/>
              <a:t> de crise </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Folha1!$A$2:$A$3</c:f>
              <c:strCache>
                <c:ptCount val="2"/>
                <c:pt idx="0">
                  <c:v>Sim</c:v>
                </c:pt>
                <c:pt idx="1">
                  <c:v>Não</c:v>
                </c:pt>
              </c:strCache>
            </c:strRef>
          </c:cat>
          <c:val>
            <c:numRef>
              <c:f>Folha1!$B$2:$B$3</c:f>
              <c:numCache>
                <c:formatCode>0%</c:formatCode>
                <c:ptCount val="2"/>
                <c:pt idx="0">
                  <c:v>0.16700000000000001</c:v>
                </c:pt>
                <c:pt idx="1">
                  <c:v>0.83300000000000063</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Existência</a:t>
            </a:r>
            <a:r>
              <a:rPr lang="en-US" baseline="0"/>
              <a:t> de crise </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Folha1!$A$2:$A$6</c:f>
              <c:strCache>
                <c:ptCount val="5"/>
                <c:pt idx="0">
                  <c:v>Desvinculação de Sócios</c:v>
                </c:pt>
                <c:pt idx="1">
                  <c:v>Uma greve falhada</c:v>
                </c:pt>
                <c:pt idx="2">
                  <c:v>Um incêndio</c:v>
                </c:pt>
                <c:pt idx="3">
                  <c:v>Falência do sistema eléctrico</c:v>
                </c:pt>
                <c:pt idx="4">
                  <c:v>Violência</c:v>
                </c:pt>
              </c:strCache>
            </c:strRef>
          </c:cat>
          <c:val>
            <c:numRef>
              <c:f>Folha1!$B$2:$B$6</c:f>
              <c:numCache>
                <c:formatCode>0%</c:formatCode>
                <c:ptCount val="5"/>
                <c:pt idx="0">
                  <c:v>0.2</c:v>
                </c:pt>
                <c:pt idx="1">
                  <c:v>0.2</c:v>
                </c:pt>
                <c:pt idx="2">
                  <c:v>0.2</c:v>
                </c:pt>
                <c:pt idx="3">
                  <c:v>0.2</c:v>
                </c:pt>
                <c:pt idx="4">
                  <c:v>0.2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baseline="0"/>
              <a:t>Eventos sindicais mais frequentes</a:t>
            </a:r>
            <a:endParaRPr lang="en-US"/>
          </a:p>
        </c:rich>
      </c:tx>
      <c:layout/>
      <c:overlay val="0"/>
    </c:title>
    <c:autoTitleDeleted val="0"/>
    <c:plotArea>
      <c:layout/>
      <c:barChart>
        <c:barDir val="col"/>
        <c:grouping val="clustered"/>
        <c:varyColors val="0"/>
        <c:ser>
          <c:idx val="0"/>
          <c:order val="0"/>
          <c:tx>
            <c:strRef>
              <c:f>Folha1!$B$1</c:f>
              <c:strCache>
                <c:ptCount val="1"/>
                <c:pt idx="0">
                  <c:v>Área do Sindicato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Folha1!$A$2:$A$10</c:f>
              <c:strCache>
                <c:ptCount val="9"/>
                <c:pt idx="0">
                  <c:v>Greves</c:v>
                </c:pt>
                <c:pt idx="1">
                  <c:v>Vigílias</c:v>
                </c:pt>
                <c:pt idx="2">
                  <c:v>Manifestações</c:v>
                </c:pt>
                <c:pt idx="3">
                  <c:v>Marchas</c:v>
                </c:pt>
                <c:pt idx="4">
                  <c:v>Caravanas</c:v>
                </c:pt>
                <c:pt idx="5">
                  <c:v>Cordões humanos</c:v>
                </c:pt>
                <c:pt idx="6">
                  <c:v>Concentrações</c:v>
                </c:pt>
                <c:pt idx="7">
                  <c:v>Plenários</c:v>
                </c:pt>
                <c:pt idx="8">
                  <c:v>Reuniões nos locais de trabalho</c:v>
                </c:pt>
              </c:strCache>
            </c:strRef>
          </c:cat>
          <c:val>
            <c:numRef>
              <c:f>Folha1!$B$2:$B$10</c:f>
              <c:numCache>
                <c:formatCode>0%</c:formatCode>
                <c:ptCount val="9"/>
                <c:pt idx="0">
                  <c:v>0.192</c:v>
                </c:pt>
                <c:pt idx="1">
                  <c:v>5.3999999999999999E-2</c:v>
                </c:pt>
                <c:pt idx="2">
                  <c:v>0.14600000000000007</c:v>
                </c:pt>
                <c:pt idx="3">
                  <c:v>3.1000000000000014E-2</c:v>
                </c:pt>
                <c:pt idx="4">
                  <c:v>3.1000000000000014E-2</c:v>
                </c:pt>
                <c:pt idx="5">
                  <c:v>3.1000000000000014E-2</c:v>
                </c:pt>
                <c:pt idx="6">
                  <c:v>0.13800000000000001</c:v>
                </c:pt>
                <c:pt idx="7">
                  <c:v>0.17700000000000007</c:v>
                </c:pt>
                <c:pt idx="8">
                  <c:v>0.2</c:v>
                </c:pt>
              </c:numCache>
            </c:numRef>
          </c:val>
        </c:ser>
        <c:dLbls>
          <c:showLegendKey val="0"/>
          <c:showVal val="0"/>
          <c:showCatName val="0"/>
          <c:showSerName val="0"/>
          <c:showPercent val="0"/>
          <c:showBubbleSize val="0"/>
        </c:dLbls>
        <c:gapWidth val="100"/>
        <c:axId val="1179900480"/>
        <c:axId val="1179887424"/>
      </c:barChart>
      <c:valAx>
        <c:axId val="1179887424"/>
        <c:scaling>
          <c:orientation val="minMax"/>
        </c:scaling>
        <c:delete val="0"/>
        <c:axPos val="l"/>
        <c:majorGridlines/>
        <c:numFmt formatCode="0%" sourceLinked="1"/>
        <c:majorTickMark val="out"/>
        <c:minorTickMark val="none"/>
        <c:tickLblPos val="nextTo"/>
        <c:crossAx val="1179900480"/>
        <c:crosses val="autoZero"/>
        <c:crossBetween val="between"/>
      </c:valAx>
      <c:catAx>
        <c:axId val="1179900480"/>
        <c:scaling>
          <c:orientation val="minMax"/>
        </c:scaling>
        <c:delete val="0"/>
        <c:axPos val="b"/>
        <c:numFmt formatCode="General" sourceLinked="1"/>
        <c:majorTickMark val="out"/>
        <c:minorTickMark val="none"/>
        <c:tickLblPos val="nextTo"/>
        <c:crossAx val="1179887424"/>
        <c:crosses val="autoZero"/>
        <c:auto val="1"/>
        <c:lblAlgn val="ctr"/>
        <c:lblOffset val="100"/>
        <c:noMultiLvlLbl val="0"/>
      </c:catAx>
    </c:plotArea>
    <c:plotVisOnly val="1"/>
    <c:dispBlanksAs val="gap"/>
    <c:showDLblsOverMax val="0"/>
  </c:chart>
  <c:spPr>
    <a:ln>
      <a:solidFill>
        <a:schemeClr val="tx1"/>
      </a:solidFill>
    </a:ln>
  </c:sp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baseline="0"/>
              <a:t>Eventos Organizacionais mais frequentes</a:t>
            </a:r>
            <a:endParaRPr lang="en-US"/>
          </a:p>
        </c:rich>
      </c:tx>
      <c:layout/>
      <c:overlay val="0"/>
    </c:title>
    <c:autoTitleDeleted val="0"/>
    <c:plotArea>
      <c:layout/>
      <c:barChart>
        <c:barDir val="col"/>
        <c:grouping val="clustered"/>
        <c:varyColors val="0"/>
        <c:ser>
          <c:idx val="0"/>
          <c:order val="0"/>
          <c:tx>
            <c:strRef>
              <c:f>Folha1!$B$1</c:f>
              <c:strCache>
                <c:ptCount val="1"/>
                <c:pt idx="0">
                  <c:v>Área do Sindicato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Folha1!$A$2:$A$10</c:f>
              <c:strCache>
                <c:ptCount val="9"/>
                <c:pt idx="0">
                  <c:v>Convívios</c:v>
                </c:pt>
                <c:pt idx="1">
                  <c:v>Viagens de empresa</c:v>
                </c:pt>
                <c:pt idx="2">
                  <c:v>Tomadas de posse</c:v>
                </c:pt>
                <c:pt idx="3">
                  <c:v>Seminários</c:v>
                </c:pt>
                <c:pt idx="4">
                  <c:v>Congressos</c:v>
                </c:pt>
                <c:pt idx="5">
                  <c:v>Jantares de empresa</c:v>
                </c:pt>
                <c:pt idx="6">
                  <c:v>Formação para colaboradores</c:v>
                </c:pt>
                <c:pt idx="7">
                  <c:v>Actividades p/colaboradores</c:v>
                </c:pt>
                <c:pt idx="8">
                  <c:v>Reuniões internas</c:v>
                </c:pt>
              </c:strCache>
            </c:strRef>
          </c:cat>
          <c:val>
            <c:numRef>
              <c:f>Folha1!$B$2:$B$10</c:f>
              <c:numCache>
                <c:formatCode>0%</c:formatCode>
                <c:ptCount val="9"/>
                <c:pt idx="0">
                  <c:v>0.11799999999999998</c:v>
                </c:pt>
                <c:pt idx="1">
                  <c:v>9.0000000000000028E-3</c:v>
                </c:pt>
                <c:pt idx="2">
                  <c:v>0.15500000000000008</c:v>
                </c:pt>
                <c:pt idx="3">
                  <c:v>0.13600000000000001</c:v>
                </c:pt>
                <c:pt idx="4">
                  <c:v>0.14500000000000007</c:v>
                </c:pt>
                <c:pt idx="5">
                  <c:v>1.7999999999999999E-2</c:v>
                </c:pt>
                <c:pt idx="6">
                  <c:v>0.13600000000000001</c:v>
                </c:pt>
                <c:pt idx="7">
                  <c:v>4.5000000000000012E-2</c:v>
                </c:pt>
                <c:pt idx="8">
                  <c:v>0.23600000000000004</c:v>
                </c:pt>
              </c:numCache>
            </c:numRef>
          </c:val>
        </c:ser>
        <c:dLbls>
          <c:showLegendKey val="0"/>
          <c:showVal val="0"/>
          <c:showCatName val="0"/>
          <c:showSerName val="0"/>
          <c:showPercent val="0"/>
          <c:showBubbleSize val="0"/>
        </c:dLbls>
        <c:gapWidth val="100"/>
        <c:axId val="1179892864"/>
        <c:axId val="1179897760"/>
      </c:barChart>
      <c:valAx>
        <c:axId val="1179897760"/>
        <c:scaling>
          <c:orientation val="minMax"/>
        </c:scaling>
        <c:delete val="0"/>
        <c:axPos val="l"/>
        <c:majorGridlines/>
        <c:numFmt formatCode="0%" sourceLinked="1"/>
        <c:majorTickMark val="out"/>
        <c:minorTickMark val="none"/>
        <c:tickLblPos val="nextTo"/>
        <c:crossAx val="1179892864"/>
        <c:crosses val="autoZero"/>
        <c:crossBetween val="between"/>
      </c:valAx>
      <c:catAx>
        <c:axId val="1179892864"/>
        <c:scaling>
          <c:orientation val="minMax"/>
        </c:scaling>
        <c:delete val="0"/>
        <c:axPos val="b"/>
        <c:numFmt formatCode="General" sourceLinked="1"/>
        <c:majorTickMark val="out"/>
        <c:minorTickMark val="none"/>
        <c:tickLblPos val="nextTo"/>
        <c:crossAx val="1179897760"/>
        <c:crosses val="autoZero"/>
        <c:auto val="1"/>
        <c:lblAlgn val="ctr"/>
        <c:lblOffset val="100"/>
        <c:noMultiLvlLbl val="0"/>
      </c:catAx>
    </c:plotArea>
    <c:plotVisOnly val="1"/>
    <c:dispBlanksAs val="gap"/>
    <c:showDLblsOverMax val="0"/>
  </c:chart>
  <c:spPr>
    <a:ln>
      <a:solidFill>
        <a:schemeClr val="tx1"/>
      </a:solidFill>
    </a:ln>
  </c:sp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Sindicato nas notícias</a:t>
            </a:r>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Folha1!$A$2:$A$5</c:f>
              <c:strCache>
                <c:ptCount val="4"/>
                <c:pt idx="0">
                  <c:v>Mais de 5 vezes no ano</c:v>
                </c:pt>
                <c:pt idx="1">
                  <c:v>De 3 a 5 vezes no ano</c:v>
                </c:pt>
                <c:pt idx="2">
                  <c:v>1 vez no ano</c:v>
                </c:pt>
                <c:pt idx="3">
                  <c:v>Quase nunca</c:v>
                </c:pt>
              </c:strCache>
            </c:strRef>
          </c:cat>
          <c:val>
            <c:numRef>
              <c:f>Folha1!$B$2:$B$5</c:f>
              <c:numCache>
                <c:formatCode>0%</c:formatCode>
                <c:ptCount val="4"/>
                <c:pt idx="0">
                  <c:v>0.56699999999999995</c:v>
                </c:pt>
                <c:pt idx="1">
                  <c:v>0.30000000000000032</c:v>
                </c:pt>
                <c:pt idx="2">
                  <c:v>3.3000000000000002E-2</c:v>
                </c:pt>
                <c:pt idx="3">
                  <c:v>0.1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Convocação de manifestações de protesto</a:t>
            </a:r>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Folha1!$A$2:$A$5</c:f>
              <c:strCache>
                <c:ptCount val="4"/>
                <c:pt idx="0">
                  <c:v>Mais de 5 vezes no ano</c:v>
                </c:pt>
                <c:pt idx="1">
                  <c:v>De 3 a 5 vezes no ano</c:v>
                </c:pt>
                <c:pt idx="2">
                  <c:v>1 vez no ano</c:v>
                </c:pt>
                <c:pt idx="3">
                  <c:v>Quase nunca</c:v>
                </c:pt>
              </c:strCache>
            </c:strRef>
          </c:cat>
          <c:val>
            <c:numRef>
              <c:f>Folha1!$B$2:$B$5</c:f>
              <c:numCache>
                <c:formatCode>0%</c:formatCode>
                <c:ptCount val="4"/>
                <c:pt idx="0">
                  <c:v>6.9000000000000034E-2</c:v>
                </c:pt>
                <c:pt idx="1">
                  <c:v>0.65500000000000125</c:v>
                </c:pt>
                <c:pt idx="2">
                  <c:v>0.13800000000000001</c:v>
                </c:pt>
                <c:pt idx="3">
                  <c:v>0.13800000000000001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Participação</a:t>
            </a:r>
            <a:r>
              <a:rPr lang="en-US" baseline="0"/>
              <a:t> em greves</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Folha1!$A$2:$A$5</c:f>
              <c:strCache>
                <c:ptCount val="4"/>
                <c:pt idx="0">
                  <c:v>Mais de 5 vezes no ano</c:v>
                </c:pt>
                <c:pt idx="1">
                  <c:v>De 3 a 5 vezes no ano</c:v>
                </c:pt>
                <c:pt idx="2">
                  <c:v>1 vez no ano</c:v>
                </c:pt>
                <c:pt idx="3">
                  <c:v>Quase nunca</c:v>
                </c:pt>
              </c:strCache>
            </c:strRef>
          </c:cat>
          <c:val>
            <c:numRef>
              <c:f>Folha1!$B$2:$B$5</c:f>
              <c:numCache>
                <c:formatCode>0%</c:formatCode>
                <c:ptCount val="4"/>
                <c:pt idx="0">
                  <c:v>0.3100000000000005</c:v>
                </c:pt>
                <c:pt idx="1">
                  <c:v>0.48300000000000032</c:v>
                </c:pt>
                <c:pt idx="2">
                  <c:v>0.13800000000000001</c:v>
                </c:pt>
                <c:pt idx="3">
                  <c:v>6.9000000000000034E-2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Número</a:t>
            </a:r>
            <a:r>
              <a:rPr lang="en-US" baseline="0"/>
              <a:t> de Sócios </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Folha1!$A$2:$A$7</c:f>
              <c:strCache>
                <c:ptCount val="6"/>
                <c:pt idx="0">
                  <c:v>Até 500 sócios</c:v>
                </c:pt>
                <c:pt idx="1">
                  <c:v>De 500-1000</c:v>
                </c:pt>
                <c:pt idx="2">
                  <c:v>De 1000-3000</c:v>
                </c:pt>
                <c:pt idx="3">
                  <c:v>De 3000-5000</c:v>
                </c:pt>
                <c:pt idx="4">
                  <c:v>De 5000-10000</c:v>
                </c:pt>
                <c:pt idx="5">
                  <c:v>Mais de 10000</c:v>
                </c:pt>
              </c:strCache>
            </c:strRef>
          </c:cat>
          <c:val>
            <c:numRef>
              <c:f>Folha1!$B$2:$B$7</c:f>
              <c:numCache>
                <c:formatCode>0%</c:formatCode>
                <c:ptCount val="6"/>
                <c:pt idx="0">
                  <c:v>3.3000000000000002E-2</c:v>
                </c:pt>
                <c:pt idx="1">
                  <c:v>6.7000000000000004E-2</c:v>
                </c:pt>
                <c:pt idx="2">
                  <c:v>0.33300000000000063</c:v>
                </c:pt>
                <c:pt idx="3">
                  <c:v>0.2</c:v>
                </c:pt>
                <c:pt idx="4">
                  <c:v>0.2</c:v>
                </c:pt>
                <c:pt idx="5">
                  <c:v>0.16700000000000001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Promoção</a:t>
            </a:r>
            <a:r>
              <a:rPr lang="en-US" baseline="0"/>
              <a:t> de vigílias</a:t>
            </a:r>
            <a:endParaRPr lang="en-US"/>
          </a:p>
        </c:rich>
      </c:tx>
      <c:layout>
        <c:manualLayout>
          <c:xMode val="edge"/>
          <c:yMode val="edge"/>
          <c:x val="0.26541040324504989"/>
          <c:y val="5.52978394257009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De 3 a 5 vezes no ano</c:v>
                </c:pt>
                <c:pt idx="1">
                  <c:v>1 vez por ano</c:v>
                </c:pt>
                <c:pt idx="2">
                  <c:v>Quase nunca</c:v>
                </c:pt>
              </c:strCache>
            </c:strRef>
          </c:cat>
          <c:val>
            <c:numRef>
              <c:f>Folha1!$B$2:$B$4</c:f>
              <c:numCache>
                <c:formatCode>0%</c:formatCode>
                <c:ptCount val="3"/>
                <c:pt idx="0">
                  <c:v>0.28600000000000031</c:v>
                </c:pt>
                <c:pt idx="1">
                  <c:v>0.17900000000000021</c:v>
                </c:pt>
                <c:pt idx="2">
                  <c:v>0.53600000000000003</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Realização</a:t>
            </a:r>
            <a:r>
              <a:rPr lang="en-US" baseline="0"/>
              <a:t> de festas</a:t>
            </a:r>
            <a:endParaRPr lang="en-US"/>
          </a:p>
        </c:rich>
      </c:tx>
      <c:layout>
        <c:manualLayout>
          <c:xMode val="edge"/>
          <c:yMode val="edge"/>
          <c:x val="0.26541040324505011"/>
          <c:y val="5.52978394257009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De 3 a 5 vezes no ano</c:v>
                </c:pt>
                <c:pt idx="1">
                  <c:v>1 vez por ano</c:v>
                </c:pt>
                <c:pt idx="2">
                  <c:v>Quase nunca</c:v>
                </c:pt>
              </c:strCache>
            </c:strRef>
          </c:cat>
          <c:val>
            <c:numRef>
              <c:f>Folha1!$B$2:$B$4</c:f>
              <c:numCache>
                <c:formatCode>0%</c:formatCode>
                <c:ptCount val="3"/>
                <c:pt idx="0">
                  <c:v>9.1000000000000025E-2</c:v>
                </c:pt>
                <c:pt idx="1">
                  <c:v>0.36400000000000032</c:v>
                </c:pt>
                <c:pt idx="2">
                  <c:v>0.54500000000000004</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Deslocações</a:t>
            </a:r>
            <a:r>
              <a:rPr lang="en-US" baseline="0"/>
              <a:t> aos serviços</a:t>
            </a:r>
            <a:endParaRPr lang="en-US"/>
          </a:p>
        </c:rich>
      </c:tx>
      <c:layout>
        <c:manualLayout>
          <c:xMode val="edge"/>
          <c:yMode val="edge"/>
          <c:x val="0.26541040324505033"/>
          <c:y val="5.52978394257009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Folha1!$A$2:$A$5</c:f>
              <c:strCache>
                <c:ptCount val="4"/>
                <c:pt idx="0">
                  <c:v>Mais de 5 vezes por ano</c:v>
                </c:pt>
                <c:pt idx="1">
                  <c:v>De 3 a 5 vezes no ano</c:v>
                </c:pt>
                <c:pt idx="2">
                  <c:v>1 vez por ano</c:v>
                </c:pt>
                <c:pt idx="3">
                  <c:v>Quase nunca</c:v>
                </c:pt>
              </c:strCache>
            </c:strRef>
          </c:cat>
          <c:val>
            <c:numRef>
              <c:f>Folha1!$B$2:$B$5</c:f>
              <c:numCache>
                <c:formatCode>0%</c:formatCode>
                <c:ptCount val="4"/>
                <c:pt idx="0">
                  <c:v>0.5</c:v>
                </c:pt>
                <c:pt idx="1">
                  <c:v>0.17800000000000021</c:v>
                </c:pt>
                <c:pt idx="2">
                  <c:v>0.21400000000000025</c:v>
                </c:pt>
                <c:pt idx="3">
                  <c:v>0.10700000000000012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Realização de Assembleias-gerais</a:t>
            </a:r>
          </a:p>
        </c:rich>
      </c:tx>
      <c:layout>
        <c:manualLayout>
          <c:xMode val="edge"/>
          <c:yMode val="edge"/>
          <c:x val="0.26541040324505055"/>
          <c:y val="5.52978394257009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Mais de 5 vezes por ano</c:v>
                </c:pt>
                <c:pt idx="1">
                  <c:v>De 3 a 5 vezes no ano</c:v>
                </c:pt>
                <c:pt idx="2">
                  <c:v>1 vez por ano</c:v>
                </c:pt>
              </c:strCache>
            </c:strRef>
          </c:cat>
          <c:val>
            <c:numRef>
              <c:f>Folha1!$B$2:$B$4</c:f>
              <c:numCache>
                <c:formatCode>0%</c:formatCode>
                <c:ptCount val="3"/>
                <c:pt idx="0">
                  <c:v>0.2</c:v>
                </c:pt>
                <c:pt idx="1">
                  <c:v>0.53300000000000003</c:v>
                </c:pt>
                <c:pt idx="2">
                  <c:v>0.26700000000000002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Realização de convívios com os sócios</a:t>
            </a:r>
          </a:p>
        </c:rich>
      </c:tx>
      <c:layout>
        <c:manualLayout>
          <c:xMode val="edge"/>
          <c:yMode val="edge"/>
          <c:x val="0.13914777698242295"/>
          <c:y val="5.0882828388173332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Folha1!$A$2:$A$5</c:f>
              <c:strCache>
                <c:ptCount val="4"/>
                <c:pt idx="0">
                  <c:v>Mais de 5 vezes por ano</c:v>
                </c:pt>
                <c:pt idx="1">
                  <c:v>De 3 a 5 vezes no ano</c:v>
                </c:pt>
                <c:pt idx="2">
                  <c:v>1 vez por ano</c:v>
                </c:pt>
                <c:pt idx="3">
                  <c:v>Quase nunca</c:v>
                </c:pt>
              </c:strCache>
            </c:strRef>
          </c:cat>
          <c:val>
            <c:numRef>
              <c:f>Folha1!$B$2:$B$5</c:f>
              <c:numCache>
                <c:formatCode>0%</c:formatCode>
                <c:ptCount val="4"/>
                <c:pt idx="0">
                  <c:v>3.3000000000000002E-2</c:v>
                </c:pt>
                <c:pt idx="1">
                  <c:v>0.25900000000000001</c:v>
                </c:pt>
                <c:pt idx="2">
                  <c:v>0.55600000000000005</c:v>
                </c:pt>
                <c:pt idx="3">
                  <c:v>0.14800000000000021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Defesa de causas em tribunal</a:t>
            </a:r>
          </a:p>
        </c:rich>
      </c:tx>
      <c:layout>
        <c:manualLayout>
          <c:xMode val="edge"/>
          <c:yMode val="edge"/>
          <c:x val="0.25343352080989878"/>
          <c:y val="5.0882853126505333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Folha1!$A$2:$A$5</c:f>
              <c:strCache>
                <c:ptCount val="4"/>
                <c:pt idx="0">
                  <c:v>Às centenas</c:v>
                </c:pt>
                <c:pt idx="1">
                  <c:v>Às dezenas</c:v>
                </c:pt>
                <c:pt idx="2">
                  <c:v>Muito poucas</c:v>
                </c:pt>
                <c:pt idx="3">
                  <c:v>Raramente</c:v>
                </c:pt>
              </c:strCache>
            </c:strRef>
          </c:cat>
          <c:val>
            <c:numRef>
              <c:f>Folha1!$B$2:$B$5</c:f>
              <c:numCache>
                <c:formatCode>0%</c:formatCode>
                <c:ptCount val="4"/>
                <c:pt idx="0">
                  <c:v>0.18500000000000025</c:v>
                </c:pt>
                <c:pt idx="1">
                  <c:v>0.55600000000000005</c:v>
                </c:pt>
                <c:pt idx="2">
                  <c:v>0.18500000000000025</c:v>
                </c:pt>
                <c:pt idx="3">
                  <c:v>7.3999999999999996E-2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Processos</a:t>
            </a:r>
            <a:r>
              <a:rPr lang="en-US" baseline="0"/>
              <a:t> de sindicalização</a:t>
            </a:r>
            <a:endParaRPr lang="en-US"/>
          </a:p>
        </c:rich>
      </c:tx>
      <c:layout>
        <c:manualLayout>
          <c:xMode val="edge"/>
          <c:yMode val="edge"/>
          <c:x val="0.25343352080989878"/>
          <c:y val="5.0882853126505333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Às centenas</c:v>
                </c:pt>
                <c:pt idx="1">
                  <c:v>Às dezenas</c:v>
                </c:pt>
                <c:pt idx="2">
                  <c:v>Muito poucas</c:v>
                </c:pt>
              </c:strCache>
            </c:strRef>
          </c:cat>
          <c:val>
            <c:numRef>
              <c:f>Folha1!$B$2:$B$4</c:f>
              <c:numCache>
                <c:formatCode>0%</c:formatCode>
                <c:ptCount val="3"/>
                <c:pt idx="0">
                  <c:v>0.12000000000000002</c:v>
                </c:pt>
                <c:pt idx="1">
                  <c:v>0.72000000000000064</c:v>
                </c:pt>
                <c:pt idx="2">
                  <c:v>0.16</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Processos</a:t>
            </a:r>
            <a:r>
              <a:rPr lang="en-US" baseline="0"/>
              <a:t> de desvinculação</a:t>
            </a:r>
            <a:endParaRPr lang="en-US"/>
          </a:p>
        </c:rich>
      </c:tx>
      <c:layout>
        <c:manualLayout>
          <c:xMode val="edge"/>
          <c:yMode val="edge"/>
          <c:x val="0.25343352080989878"/>
          <c:y val="5.0882853126505333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Às dezenas</c:v>
                </c:pt>
                <c:pt idx="1">
                  <c:v>Muito poucas</c:v>
                </c:pt>
                <c:pt idx="2">
                  <c:v>Raramente</c:v>
                </c:pt>
              </c:strCache>
            </c:strRef>
          </c:cat>
          <c:val>
            <c:numRef>
              <c:f>Folha1!$B$2:$B$4</c:f>
              <c:numCache>
                <c:formatCode>0%</c:formatCode>
                <c:ptCount val="3"/>
                <c:pt idx="0">
                  <c:v>0.40700000000000008</c:v>
                </c:pt>
                <c:pt idx="1">
                  <c:v>0.29600000000000032</c:v>
                </c:pt>
                <c:pt idx="2">
                  <c:v>0.29600000000000032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Quotas de</a:t>
            </a:r>
            <a:r>
              <a:rPr lang="en-US" baseline="0"/>
              <a:t> pagamento</a:t>
            </a:r>
            <a:r>
              <a:rPr lang="en-US"/>
              <a:t> em atraso</a:t>
            </a:r>
          </a:p>
        </c:rich>
      </c:tx>
      <c:layout>
        <c:manualLayout>
          <c:xMode val="edge"/>
          <c:yMode val="edge"/>
          <c:x val="0.34232240969878835"/>
          <c:y val="3.5196541608769498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Folha1!$A$2:$A$6</c:f>
              <c:strCache>
                <c:ptCount val="5"/>
                <c:pt idx="0">
                  <c:v>Às centenas</c:v>
                </c:pt>
                <c:pt idx="1">
                  <c:v>Às dezenas</c:v>
                </c:pt>
                <c:pt idx="2">
                  <c:v>Muito poucas</c:v>
                </c:pt>
                <c:pt idx="3">
                  <c:v>Raramente</c:v>
                </c:pt>
                <c:pt idx="4">
                  <c:v>Nunca</c:v>
                </c:pt>
              </c:strCache>
            </c:strRef>
          </c:cat>
          <c:val>
            <c:numRef>
              <c:f>Folha1!$B$2:$B$6</c:f>
              <c:numCache>
                <c:formatCode>0%</c:formatCode>
                <c:ptCount val="5"/>
                <c:pt idx="0">
                  <c:v>0.222</c:v>
                </c:pt>
                <c:pt idx="1">
                  <c:v>0.111</c:v>
                </c:pt>
                <c:pt idx="2">
                  <c:v>0.37000000000000038</c:v>
                </c:pt>
                <c:pt idx="3">
                  <c:v>0.222</c:v>
                </c:pt>
                <c:pt idx="4">
                  <c:v>7.3999999999999996E-2</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Protestos</a:t>
            </a:r>
            <a:r>
              <a:rPr lang="en-US" baseline="0"/>
              <a:t> por parte dos sócios</a:t>
            </a:r>
            <a:endParaRPr lang="en-US"/>
          </a:p>
        </c:rich>
      </c:tx>
      <c:layout>
        <c:manualLayout>
          <c:xMode val="edge"/>
          <c:yMode val="edge"/>
          <c:x val="0.18232240969878766"/>
          <c:y val="4.0425299778704085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Às dezenas</c:v>
                </c:pt>
                <c:pt idx="1">
                  <c:v>Muito poucas</c:v>
                </c:pt>
                <c:pt idx="2">
                  <c:v>Raramente</c:v>
                </c:pt>
              </c:strCache>
            </c:strRef>
          </c:cat>
          <c:val>
            <c:numRef>
              <c:f>Folha1!$B$2:$B$4</c:f>
              <c:numCache>
                <c:formatCode>0%</c:formatCode>
                <c:ptCount val="3"/>
                <c:pt idx="0">
                  <c:v>7.3999999999999996E-2</c:v>
                </c:pt>
                <c:pt idx="1">
                  <c:v>0.66700000000000126</c:v>
                </c:pt>
                <c:pt idx="2">
                  <c:v>0.25900000000000001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Tipos</a:t>
            </a:r>
            <a:r>
              <a:rPr lang="en-US" baseline="0"/>
              <a:t> de Serviço</a:t>
            </a:r>
            <a:endParaRPr lang="en-US"/>
          </a:p>
        </c:rich>
      </c:tx>
      <c:layout/>
      <c:overlay val="0"/>
    </c:title>
    <c:autoTitleDeleted val="0"/>
    <c:plotArea>
      <c:layout/>
      <c:barChart>
        <c:barDir val="col"/>
        <c:grouping val="clustered"/>
        <c:varyColors val="0"/>
        <c:ser>
          <c:idx val="0"/>
          <c:order val="0"/>
          <c:tx>
            <c:strRef>
              <c:f>Folha1!$B$1</c:f>
              <c:strCache>
                <c:ptCount val="1"/>
                <c:pt idx="0">
                  <c:v>Área do Sindicato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Folha1!$A$2:$A$9</c:f>
              <c:strCache>
                <c:ptCount val="8"/>
                <c:pt idx="0">
                  <c:v>Atendimento telefónico ou presencial</c:v>
                </c:pt>
                <c:pt idx="1">
                  <c:v>Apoio Jurídico ou Contencioso</c:v>
                </c:pt>
                <c:pt idx="2">
                  <c:v>Formação Profissional</c:v>
                </c:pt>
                <c:pt idx="3">
                  <c:v>Informação e Divulgação</c:v>
                </c:pt>
                <c:pt idx="4">
                  <c:v>Informática e Telemóveis</c:v>
                </c:pt>
                <c:pt idx="5">
                  <c:v>Tempos Livres</c:v>
                </c:pt>
                <c:pt idx="6">
                  <c:v>Seguros</c:v>
                </c:pt>
                <c:pt idx="7">
                  <c:v>Outro</c:v>
                </c:pt>
              </c:strCache>
            </c:strRef>
          </c:cat>
          <c:val>
            <c:numRef>
              <c:f>Folha1!$B$2:$B$9</c:f>
              <c:numCache>
                <c:formatCode>0%</c:formatCode>
                <c:ptCount val="8"/>
                <c:pt idx="0">
                  <c:v>0.18800000000000008</c:v>
                </c:pt>
                <c:pt idx="1">
                  <c:v>0.18800000000000008</c:v>
                </c:pt>
                <c:pt idx="2">
                  <c:v>0.11899999999999998</c:v>
                </c:pt>
                <c:pt idx="3">
                  <c:v>0.18100000000000008</c:v>
                </c:pt>
                <c:pt idx="4">
                  <c:v>6.9000000000000034E-2</c:v>
                </c:pt>
                <c:pt idx="5">
                  <c:v>8.800000000000005E-2</c:v>
                </c:pt>
                <c:pt idx="6">
                  <c:v>0.125</c:v>
                </c:pt>
                <c:pt idx="7">
                  <c:v>4.3999999999999997E-2</c:v>
                </c:pt>
              </c:numCache>
            </c:numRef>
          </c:val>
        </c:ser>
        <c:dLbls>
          <c:showLegendKey val="0"/>
          <c:showVal val="0"/>
          <c:showCatName val="0"/>
          <c:showSerName val="0"/>
          <c:showPercent val="0"/>
          <c:showBubbleSize val="0"/>
        </c:dLbls>
        <c:gapWidth val="100"/>
        <c:axId val="1063049376"/>
        <c:axId val="1063061344"/>
      </c:barChart>
      <c:catAx>
        <c:axId val="1063049376"/>
        <c:scaling>
          <c:orientation val="minMax"/>
        </c:scaling>
        <c:delete val="0"/>
        <c:axPos val="b"/>
        <c:numFmt formatCode="General" sourceLinked="0"/>
        <c:majorTickMark val="out"/>
        <c:minorTickMark val="none"/>
        <c:tickLblPos val="nextTo"/>
        <c:crossAx val="1063061344"/>
        <c:crosses val="autoZero"/>
        <c:auto val="1"/>
        <c:lblAlgn val="ctr"/>
        <c:lblOffset val="100"/>
        <c:noMultiLvlLbl val="0"/>
      </c:catAx>
      <c:valAx>
        <c:axId val="1063061344"/>
        <c:scaling>
          <c:orientation val="minMax"/>
        </c:scaling>
        <c:delete val="0"/>
        <c:axPos val="l"/>
        <c:majorGridlines/>
        <c:numFmt formatCode="0%" sourceLinked="1"/>
        <c:majorTickMark val="out"/>
        <c:minorTickMark val="none"/>
        <c:tickLblPos val="nextTo"/>
        <c:crossAx val="1063049376"/>
        <c:crosses val="autoZero"/>
        <c:crossBetween val="between"/>
      </c:valAx>
    </c:plotArea>
    <c:plotVisOnly val="1"/>
    <c:dispBlanksAs val="gap"/>
    <c:showDLblsOverMax val="0"/>
  </c:chart>
  <c:spPr>
    <a:ln>
      <a:solidFill>
        <a:schemeClr val="tx1"/>
      </a:solidFill>
    </a:ln>
  </c:spPr>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Protestos</a:t>
            </a:r>
            <a:r>
              <a:rPr lang="en-US" baseline="0"/>
              <a:t> por parte dos sócios</a:t>
            </a:r>
            <a:endParaRPr lang="en-US"/>
          </a:p>
        </c:rich>
      </c:tx>
      <c:layout>
        <c:manualLayout>
          <c:xMode val="edge"/>
          <c:yMode val="edge"/>
          <c:x val="0.18232240969878766"/>
          <c:y val="4.0425299778704085E-2"/>
        </c:manualLayout>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Folha1!$A$2:$A$4</c:f>
              <c:strCache>
                <c:ptCount val="3"/>
                <c:pt idx="0">
                  <c:v>Às centenas</c:v>
                </c:pt>
                <c:pt idx="1">
                  <c:v>Às dezenas</c:v>
                </c:pt>
                <c:pt idx="2">
                  <c:v>Muito poucas</c:v>
                </c:pt>
              </c:strCache>
            </c:strRef>
          </c:cat>
          <c:val>
            <c:numRef>
              <c:f>Folha1!$B$2:$B$4</c:f>
              <c:numCache>
                <c:formatCode>0%</c:formatCode>
                <c:ptCount val="3"/>
                <c:pt idx="0">
                  <c:v>0.222</c:v>
                </c:pt>
                <c:pt idx="1">
                  <c:v>0.51900000000000002</c:v>
                </c:pt>
                <c:pt idx="2">
                  <c:v>0.25900000000000001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Processos</a:t>
            </a:r>
            <a:r>
              <a:rPr lang="en-US" baseline="0"/>
              <a:t> </a:t>
            </a:r>
            <a:endParaRPr lang="en-US"/>
          </a:p>
        </c:rich>
      </c:tx>
      <c:layout/>
      <c:overlay val="0"/>
    </c:title>
    <c:autoTitleDeleted val="0"/>
    <c:plotArea>
      <c:layout/>
      <c:barChart>
        <c:barDir val="col"/>
        <c:grouping val="clustered"/>
        <c:varyColors val="0"/>
        <c:ser>
          <c:idx val="0"/>
          <c:order val="0"/>
          <c:tx>
            <c:strRef>
              <c:f>Folha1!$B$1</c:f>
              <c:strCache>
                <c:ptCount val="1"/>
                <c:pt idx="0">
                  <c:v>Área do Sindicato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Folha1!$A$2:$A$8</c:f>
              <c:strCache>
                <c:ptCount val="7"/>
                <c:pt idx="0">
                  <c:v>Reuniões</c:v>
                </c:pt>
                <c:pt idx="1">
                  <c:v>Direct Mail</c:v>
                </c:pt>
                <c:pt idx="2">
                  <c:v>Pacotes Promocionais de adesão</c:v>
                </c:pt>
                <c:pt idx="3">
                  <c:v>Cartazes, publicidade</c:v>
                </c:pt>
                <c:pt idx="4">
                  <c:v>Flyers, folhetos</c:v>
                </c:pt>
                <c:pt idx="5">
                  <c:v>Palestras, seminários</c:v>
                </c:pt>
                <c:pt idx="6">
                  <c:v>Através do passa-palavra</c:v>
                </c:pt>
              </c:strCache>
            </c:strRef>
          </c:cat>
          <c:val>
            <c:numRef>
              <c:f>Folha1!$B$2:$B$8</c:f>
              <c:numCache>
                <c:formatCode>0%</c:formatCode>
                <c:ptCount val="7"/>
                <c:pt idx="0">
                  <c:v>0.16300000000000001</c:v>
                </c:pt>
                <c:pt idx="1">
                  <c:v>0.129</c:v>
                </c:pt>
                <c:pt idx="2">
                  <c:v>6.8000000000000019E-2</c:v>
                </c:pt>
                <c:pt idx="3">
                  <c:v>0.16300000000000001</c:v>
                </c:pt>
                <c:pt idx="4">
                  <c:v>0.15000000000000008</c:v>
                </c:pt>
                <c:pt idx="5">
                  <c:v>0.14300000000000004</c:v>
                </c:pt>
                <c:pt idx="6">
                  <c:v>0.18400000000000008</c:v>
                </c:pt>
              </c:numCache>
            </c:numRef>
          </c:val>
        </c:ser>
        <c:dLbls>
          <c:showLegendKey val="0"/>
          <c:showVal val="0"/>
          <c:showCatName val="0"/>
          <c:showSerName val="0"/>
          <c:showPercent val="0"/>
          <c:showBubbleSize val="0"/>
        </c:dLbls>
        <c:gapWidth val="100"/>
        <c:axId val="1063051008"/>
        <c:axId val="1063054272"/>
      </c:barChart>
      <c:catAx>
        <c:axId val="1063051008"/>
        <c:scaling>
          <c:orientation val="minMax"/>
        </c:scaling>
        <c:delete val="0"/>
        <c:axPos val="b"/>
        <c:numFmt formatCode="General" sourceLinked="1"/>
        <c:majorTickMark val="out"/>
        <c:minorTickMark val="none"/>
        <c:tickLblPos val="nextTo"/>
        <c:crossAx val="1063054272"/>
        <c:crosses val="autoZero"/>
        <c:auto val="1"/>
        <c:lblAlgn val="ctr"/>
        <c:lblOffset val="100"/>
        <c:noMultiLvlLbl val="0"/>
      </c:catAx>
      <c:valAx>
        <c:axId val="1063054272"/>
        <c:scaling>
          <c:orientation val="minMax"/>
        </c:scaling>
        <c:delete val="0"/>
        <c:axPos val="l"/>
        <c:majorGridlines/>
        <c:numFmt formatCode="0%" sourceLinked="1"/>
        <c:majorTickMark val="out"/>
        <c:minorTickMark val="none"/>
        <c:tickLblPos val="nextTo"/>
        <c:crossAx val="1063051008"/>
        <c:crosses val="autoZero"/>
        <c:crossBetween val="between"/>
      </c:valAx>
    </c:plotArea>
    <c:plotVisOnly val="1"/>
    <c:dispBlanksAs val="gap"/>
    <c:showDLblsOverMax val="0"/>
  </c:chart>
  <c:spPr>
    <a:ln>
      <a:solidFill>
        <a:schemeClr val="tx1"/>
      </a:solid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Equipamentos</a:t>
            </a:r>
          </a:p>
        </c:rich>
      </c:tx>
      <c:layout/>
      <c:overlay val="0"/>
    </c:title>
    <c:autoTitleDeleted val="0"/>
    <c:plotArea>
      <c:layout/>
      <c:barChart>
        <c:barDir val="col"/>
        <c:grouping val="clustered"/>
        <c:varyColors val="0"/>
        <c:ser>
          <c:idx val="0"/>
          <c:order val="0"/>
          <c:tx>
            <c:strRef>
              <c:f>Folha1!$B$1</c:f>
              <c:strCache>
                <c:ptCount val="1"/>
                <c:pt idx="0">
                  <c:v>Área do Sindicato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Folha1!$A$2:$A$15</c:f>
              <c:strCache>
                <c:ptCount val="14"/>
                <c:pt idx="0">
                  <c:v>Fax</c:v>
                </c:pt>
                <c:pt idx="1">
                  <c:v>Scanners</c:v>
                </c:pt>
                <c:pt idx="2">
                  <c:v>Impressoras</c:v>
                </c:pt>
                <c:pt idx="3">
                  <c:v>Máquina de envelopes</c:v>
                </c:pt>
                <c:pt idx="4">
                  <c:v>Trituradora</c:v>
                </c:pt>
                <c:pt idx="5">
                  <c:v>Telemóveis</c:v>
                </c:pt>
                <c:pt idx="6">
                  <c:v>Telefones fixos</c:v>
                </c:pt>
                <c:pt idx="7">
                  <c:v>Automóveis</c:v>
                </c:pt>
                <c:pt idx="8">
                  <c:v>Altifalantes</c:v>
                </c:pt>
                <c:pt idx="9">
                  <c:v>Ligações à internet</c:v>
                </c:pt>
                <c:pt idx="10">
                  <c:v>Computadores portáteis</c:v>
                </c:pt>
                <c:pt idx="11">
                  <c:v>Máquinas fotográficas</c:v>
                </c:pt>
                <c:pt idx="12">
                  <c:v>Câmaras de vídeo</c:v>
                </c:pt>
                <c:pt idx="13">
                  <c:v>Outros</c:v>
                </c:pt>
              </c:strCache>
            </c:strRef>
          </c:cat>
          <c:val>
            <c:numRef>
              <c:f>Folha1!$B$2:$B$15</c:f>
              <c:numCache>
                <c:formatCode>0%</c:formatCode>
                <c:ptCount val="14"/>
                <c:pt idx="0">
                  <c:v>9.7000000000000003E-2</c:v>
                </c:pt>
                <c:pt idx="1">
                  <c:v>9.7000000000000003E-2</c:v>
                </c:pt>
                <c:pt idx="2">
                  <c:v>9.1000000000000025E-2</c:v>
                </c:pt>
                <c:pt idx="3">
                  <c:v>2.9000000000000001E-2</c:v>
                </c:pt>
                <c:pt idx="4">
                  <c:v>7.0999999999999994E-2</c:v>
                </c:pt>
                <c:pt idx="5">
                  <c:v>9.4000000000000028E-2</c:v>
                </c:pt>
                <c:pt idx="6">
                  <c:v>9.7000000000000003E-2</c:v>
                </c:pt>
                <c:pt idx="7">
                  <c:v>5.5000000000000014E-2</c:v>
                </c:pt>
                <c:pt idx="8">
                  <c:v>5.8000000000000003E-2</c:v>
                </c:pt>
                <c:pt idx="9">
                  <c:v>9.7000000000000003E-2</c:v>
                </c:pt>
                <c:pt idx="10">
                  <c:v>7.5000000000000011E-2</c:v>
                </c:pt>
                <c:pt idx="11">
                  <c:v>6.8000000000000019E-2</c:v>
                </c:pt>
                <c:pt idx="12">
                  <c:v>3.9000000000000014E-2</c:v>
                </c:pt>
                <c:pt idx="13">
                  <c:v>2.9000000000000001E-2</c:v>
                </c:pt>
              </c:numCache>
            </c:numRef>
          </c:val>
        </c:ser>
        <c:dLbls>
          <c:showLegendKey val="0"/>
          <c:showVal val="0"/>
          <c:showCatName val="0"/>
          <c:showSerName val="0"/>
          <c:showPercent val="0"/>
          <c:showBubbleSize val="0"/>
        </c:dLbls>
        <c:gapWidth val="100"/>
        <c:axId val="1063047744"/>
        <c:axId val="1063059168"/>
      </c:barChart>
      <c:catAx>
        <c:axId val="1063047744"/>
        <c:scaling>
          <c:orientation val="minMax"/>
        </c:scaling>
        <c:delete val="0"/>
        <c:axPos val="b"/>
        <c:numFmt formatCode="General" sourceLinked="0"/>
        <c:majorTickMark val="out"/>
        <c:minorTickMark val="none"/>
        <c:tickLblPos val="nextTo"/>
        <c:crossAx val="1063059168"/>
        <c:crosses val="autoZero"/>
        <c:auto val="1"/>
        <c:lblAlgn val="ctr"/>
        <c:lblOffset val="100"/>
        <c:noMultiLvlLbl val="0"/>
      </c:catAx>
      <c:valAx>
        <c:axId val="1063059168"/>
        <c:scaling>
          <c:orientation val="minMax"/>
        </c:scaling>
        <c:delete val="0"/>
        <c:axPos val="l"/>
        <c:majorGridlines/>
        <c:numFmt formatCode="0%" sourceLinked="1"/>
        <c:majorTickMark val="out"/>
        <c:minorTickMark val="none"/>
        <c:tickLblPos val="nextTo"/>
        <c:crossAx val="1063047744"/>
        <c:crosses val="autoZero"/>
        <c:crossBetween val="between"/>
      </c:valAx>
    </c:plotArea>
    <c:plotVisOnly val="1"/>
    <c:dispBlanksAs val="gap"/>
    <c:showDLblsOverMax val="0"/>
  </c:chart>
  <c:spPr>
    <a:ln>
      <a:solidFill>
        <a:schemeClr val="tx1"/>
      </a:solid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Instrumentos de Comunicação</a:t>
            </a:r>
            <a:r>
              <a:rPr lang="en-US" baseline="0"/>
              <a:t> Interna</a:t>
            </a:r>
            <a:endParaRPr lang="en-US"/>
          </a:p>
        </c:rich>
      </c:tx>
      <c:layout/>
      <c:overlay val="0"/>
    </c:title>
    <c:autoTitleDeleted val="0"/>
    <c:plotArea>
      <c:layout/>
      <c:barChart>
        <c:barDir val="col"/>
        <c:grouping val="clustered"/>
        <c:varyColors val="0"/>
        <c:ser>
          <c:idx val="0"/>
          <c:order val="0"/>
          <c:tx>
            <c:strRef>
              <c:f>Folha1!$B$1</c:f>
              <c:strCache>
                <c:ptCount val="1"/>
                <c:pt idx="0">
                  <c:v>Área do Sindicato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Folha1!$A$2:$A$10</c:f>
              <c:strCache>
                <c:ptCount val="9"/>
                <c:pt idx="0">
                  <c:v>Circulares</c:v>
                </c:pt>
                <c:pt idx="1">
                  <c:v>Informações</c:v>
                </c:pt>
                <c:pt idx="2">
                  <c:v>Ofícios</c:v>
                </c:pt>
                <c:pt idx="3">
                  <c:v>Jornais internos</c:v>
                </c:pt>
                <c:pt idx="4">
                  <c:v>Cartazes</c:v>
                </c:pt>
                <c:pt idx="5">
                  <c:v>Placards</c:v>
                </c:pt>
                <c:pt idx="6">
                  <c:v>Memorandos</c:v>
                </c:pt>
                <c:pt idx="7">
                  <c:v>Mail interno</c:v>
                </c:pt>
                <c:pt idx="8">
                  <c:v>Reuniões</c:v>
                </c:pt>
              </c:strCache>
            </c:strRef>
          </c:cat>
          <c:val>
            <c:numRef>
              <c:f>Folha1!$B$2:$B$10</c:f>
              <c:numCache>
                <c:formatCode>0%</c:formatCode>
                <c:ptCount val="9"/>
                <c:pt idx="0">
                  <c:v>0.13300000000000001</c:v>
                </c:pt>
                <c:pt idx="1">
                  <c:v>0.13300000000000001</c:v>
                </c:pt>
                <c:pt idx="2">
                  <c:v>0.10199999999999998</c:v>
                </c:pt>
                <c:pt idx="3">
                  <c:v>6.1000000000000013E-2</c:v>
                </c:pt>
                <c:pt idx="4">
                  <c:v>9.7000000000000003E-2</c:v>
                </c:pt>
                <c:pt idx="5">
                  <c:v>0.12200000000000004</c:v>
                </c:pt>
                <c:pt idx="6">
                  <c:v>5.6000000000000001E-2</c:v>
                </c:pt>
                <c:pt idx="7">
                  <c:v>0.14300000000000004</c:v>
                </c:pt>
                <c:pt idx="8">
                  <c:v>0.15300000000000008</c:v>
                </c:pt>
              </c:numCache>
            </c:numRef>
          </c:val>
        </c:ser>
        <c:dLbls>
          <c:showLegendKey val="0"/>
          <c:showVal val="0"/>
          <c:showCatName val="0"/>
          <c:showSerName val="0"/>
          <c:showPercent val="0"/>
          <c:showBubbleSize val="0"/>
        </c:dLbls>
        <c:gapWidth val="100"/>
        <c:axId val="1140244192"/>
        <c:axId val="922982368"/>
      </c:barChart>
      <c:valAx>
        <c:axId val="922982368"/>
        <c:scaling>
          <c:orientation val="minMax"/>
        </c:scaling>
        <c:delete val="0"/>
        <c:axPos val="l"/>
        <c:majorGridlines/>
        <c:numFmt formatCode="0%" sourceLinked="1"/>
        <c:majorTickMark val="out"/>
        <c:minorTickMark val="none"/>
        <c:tickLblPos val="nextTo"/>
        <c:crossAx val="1140244192"/>
        <c:crosses val="autoZero"/>
        <c:crossBetween val="between"/>
      </c:valAx>
      <c:catAx>
        <c:axId val="1140244192"/>
        <c:scaling>
          <c:orientation val="minMax"/>
        </c:scaling>
        <c:delete val="0"/>
        <c:axPos val="b"/>
        <c:numFmt formatCode="General" sourceLinked="1"/>
        <c:majorTickMark val="out"/>
        <c:minorTickMark val="none"/>
        <c:tickLblPos val="nextTo"/>
        <c:crossAx val="922982368"/>
        <c:crosses val="autoZero"/>
        <c:auto val="1"/>
        <c:lblAlgn val="ctr"/>
        <c:lblOffset val="100"/>
        <c:noMultiLvlLbl val="0"/>
      </c:catAx>
    </c:plotArea>
    <c:plotVisOnly val="1"/>
    <c:dispBlanksAs val="gap"/>
    <c:showDLblsOverMax val="0"/>
  </c:chart>
  <c:spPr>
    <a:ln>
      <a:solidFill>
        <a:schemeClr val="tx1"/>
      </a:solid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a:t>
            </a:r>
            <a:r>
              <a:rPr lang="en-US" baseline="0"/>
              <a:t> do Fax</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Folha1!$A$2:$A$3</c:f>
              <c:strCache>
                <c:ptCount val="2"/>
                <c:pt idx="0">
                  <c:v>Muito frequente</c:v>
                </c:pt>
                <c:pt idx="1">
                  <c:v>Pouco frequente</c:v>
                </c:pt>
              </c:strCache>
            </c:strRef>
          </c:cat>
          <c:val>
            <c:numRef>
              <c:f>Folha1!$B$2:$B$3</c:f>
              <c:numCache>
                <c:formatCode>0%</c:formatCode>
                <c:ptCount val="2"/>
                <c:pt idx="0">
                  <c:v>0.76700000000000113</c:v>
                </c:pt>
                <c:pt idx="1">
                  <c:v>0.23300000000000001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Utilização</a:t>
            </a:r>
            <a:r>
              <a:rPr lang="en-US" baseline="0"/>
              <a:t> do Email</a:t>
            </a:r>
            <a:endParaRPr lang="en-US"/>
          </a:p>
        </c:rich>
      </c:tx>
      <c:layout/>
      <c:overlay val="0"/>
    </c:title>
    <c:autoTitleDeleted val="0"/>
    <c:plotArea>
      <c:layout/>
      <c:pieChart>
        <c:varyColors val="1"/>
        <c:ser>
          <c:idx val="0"/>
          <c:order val="0"/>
          <c:tx>
            <c:strRef>
              <c:f>Folha1!$B$1</c:f>
              <c:strCache>
                <c:ptCount val="1"/>
                <c:pt idx="0">
                  <c:v>Vendas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Folha1!$A$2</c:f>
              <c:strCache>
                <c:ptCount val="1"/>
                <c:pt idx="0">
                  <c:v>Muito frequente</c:v>
                </c:pt>
              </c:strCache>
            </c:strRef>
          </c:cat>
          <c:val>
            <c:numRef>
              <c:f>Folha1!$B$2</c:f>
              <c:numCache>
                <c:formatCode>0%</c:formatCode>
                <c:ptCount val="1"/>
                <c:pt idx="0">
                  <c:v>1</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33</Pages>
  <Words>4571</Words>
  <Characters>24687</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Nocas</dc:creator>
  <cp:lastModifiedBy>dani inad</cp:lastModifiedBy>
  <cp:revision>2</cp:revision>
  <dcterms:created xsi:type="dcterms:W3CDTF">2014-06-26T12:17:00Z</dcterms:created>
  <dcterms:modified xsi:type="dcterms:W3CDTF">2014-06-26T12:17:00Z</dcterms:modified>
</cp:coreProperties>
</file>