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59F9" w:rsidRPr="00176995" w:rsidRDefault="009626AF" w:rsidP="00F63AE4">
      <w:pPr>
        <w:tabs>
          <w:tab w:val="left" w:pos="285"/>
        </w:tabs>
        <w:rPr>
          <w:rFonts w:ascii="Trebuchet MS" w:hAnsi="Trebuchet MS"/>
        </w:rPr>
      </w:pPr>
      <w:r>
        <w:rPr>
          <w:rFonts w:ascii="Trebuchet MS" w:hAnsi="Trebuchet MS"/>
          <w:noProof/>
          <w:lang w:eastAsia="pt-P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70" type="#_x0000_t75" alt="" style="position:absolute;margin-left:3.65pt;margin-top:-14.9pt;width:101.25pt;height:141.7pt;z-index:251660288" o:regroupid="9">
            <v:imagedata r:id="rId8" o:title="Brasão da Universidade"/>
          </v:shape>
        </w:pict>
      </w:r>
      <w:r w:rsidR="004B795A" w:rsidRPr="00176995">
        <w:rPr>
          <w:rFonts w:ascii="Trebuchet MS" w:hAnsi="Trebuchet MS"/>
        </w:rPr>
        <w:t xml:space="preserve"> </w:t>
      </w:r>
    </w:p>
    <w:p w:rsidR="000459F9" w:rsidRPr="00176995" w:rsidRDefault="000459F9" w:rsidP="00F63AE4">
      <w:pPr>
        <w:tabs>
          <w:tab w:val="left" w:pos="285"/>
        </w:tabs>
        <w:rPr>
          <w:rFonts w:ascii="Trebuchet MS" w:hAnsi="Trebuchet MS"/>
        </w:rPr>
      </w:pPr>
    </w:p>
    <w:p w:rsidR="000459F9" w:rsidRPr="00176995" w:rsidRDefault="000459F9" w:rsidP="00F63AE4">
      <w:pPr>
        <w:tabs>
          <w:tab w:val="left" w:pos="285"/>
        </w:tabs>
        <w:rPr>
          <w:rFonts w:ascii="Trebuchet MS" w:hAnsi="Trebuchet MS"/>
        </w:rPr>
      </w:pPr>
    </w:p>
    <w:p w:rsidR="004925C1" w:rsidRPr="00176995" w:rsidRDefault="004925C1" w:rsidP="00F63AE4">
      <w:pPr>
        <w:tabs>
          <w:tab w:val="left" w:pos="285"/>
        </w:tabs>
        <w:rPr>
          <w:rFonts w:ascii="Trebuchet MS" w:hAnsi="Trebuchet MS"/>
        </w:rPr>
      </w:pPr>
    </w:p>
    <w:p w:rsidR="004925C1" w:rsidRPr="00176995" w:rsidRDefault="004925C1" w:rsidP="00F63AE4">
      <w:pPr>
        <w:tabs>
          <w:tab w:val="left" w:pos="285"/>
        </w:tabs>
        <w:rPr>
          <w:rFonts w:ascii="Trebuchet MS" w:hAnsi="Trebuchet MS"/>
        </w:rPr>
      </w:pPr>
    </w:p>
    <w:p w:rsidR="004925C1" w:rsidRPr="00176995" w:rsidRDefault="004925C1" w:rsidP="00F63AE4">
      <w:pPr>
        <w:tabs>
          <w:tab w:val="left" w:pos="285"/>
        </w:tabs>
        <w:rPr>
          <w:rFonts w:ascii="Trebuchet MS" w:hAnsi="Trebuchet MS"/>
        </w:rPr>
      </w:pPr>
    </w:p>
    <w:p w:rsidR="004925C1" w:rsidRPr="00176995" w:rsidRDefault="004925C1" w:rsidP="00F63AE4">
      <w:pPr>
        <w:tabs>
          <w:tab w:val="left" w:pos="285"/>
        </w:tabs>
        <w:rPr>
          <w:rFonts w:ascii="Trebuchet MS" w:hAnsi="Trebuchet MS"/>
        </w:rPr>
      </w:pPr>
    </w:p>
    <w:p w:rsidR="004925C1" w:rsidRPr="00176995" w:rsidRDefault="004925C1" w:rsidP="00F63AE4">
      <w:pPr>
        <w:tabs>
          <w:tab w:val="left" w:pos="285"/>
        </w:tabs>
        <w:rPr>
          <w:rFonts w:ascii="Trebuchet MS" w:hAnsi="Trebuchet MS"/>
        </w:rPr>
      </w:pPr>
    </w:p>
    <w:p w:rsidR="000B508A" w:rsidRPr="00176995" w:rsidRDefault="000B508A" w:rsidP="000B508A">
      <w:pPr>
        <w:rPr>
          <w:rFonts w:ascii="Trebuchet MS" w:hAnsi="Trebuchet MS"/>
        </w:rPr>
      </w:pPr>
      <w:r w:rsidRPr="00176995">
        <w:rPr>
          <w:rFonts w:ascii="Trebuchet MS" w:hAnsi="Trebuchet MS"/>
        </w:rPr>
        <w:t xml:space="preserve">         </w:t>
      </w:r>
    </w:p>
    <w:p w:rsidR="000B508A" w:rsidRPr="00176995" w:rsidRDefault="000B508A" w:rsidP="000B508A">
      <w:pPr>
        <w:rPr>
          <w:rFonts w:ascii="Trebuchet MS" w:hAnsi="Trebuchet MS"/>
        </w:rPr>
      </w:pPr>
    </w:p>
    <w:p w:rsidR="004B795A" w:rsidRDefault="00EF74DE" w:rsidP="003E48F9">
      <w:pPr>
        <w:pStyle w:val="Cabealho"/>
        <w:tabs>
          <w:tab w:val="clear" w:pos="4252"/>
          <w:tab w:val="clear" w:pos="8504"/>
        </w:tabs>
        <w:spacing w:line="276" w:lineRule="auto"/>
        <w:rPr>
          <w:rFonts w:ascii="Trebuchet MS" w:hAnsi="Trebuchet MS"/>
          <w:sz w:val="40"/>
        </w:rPr>
      </w:pPr>
      <w:r w:rsidRPr="00EF74DE">
        <w:rPr>
          <w:rFonts w:ascii="Trebuchet MS" w:hAnsi="Trebuchet MS"/>
          <w:sz w:val="40"/>
        </w:rPr>
        <w:t>UNIVERSIDADE DA BEIRA INTERIOR</w:t>
      </w:r>
    </w:p>
    <w:p w:rsidR="004B795A" w:rsidRPr="003E48F9" w:rsidRDefault="00EF74DE" w:rsidP="003E48F9">
      <w:pPr>
        <w:pStyle w:val="Cabealho"/>
        <w:tabs>
          <w:tab w:val="clear" w:pos="4252"/>
          <w:tab w:val="clear" w:pos="8504"/>
        </w:tabs>
        <w:spacing w:line="276" w:lineRule="auto"/>
        <w:jc w:val="both"/>
        <w:rPr>
          <w:rFonts w:ascii="Trebuchet MS" w:hAnsi="Trebuchet MS"/>
          <w:szCs w:val="24"/>
        </w:rPr>
      </w:pPr>
      <w:r w:rsidRPr="00EF74DE">
        <w:rPr>
          <w:rFonts w:ascii="Trebuchet MS" w:hAnsi="Trebuchet MS"/>
          <w:sz w:val="36"/>
        </w:rPr>
        <w:t>Ciências</w:t>
      </w:r>
    </w:p>
    <w:p w:rsidR="003E48F9" w:rsidRPr="003E48F9" w:rsidRDefault="003E48F9" w:rsidP="003E48F9">
      <w:pPr>
        <w:pStyle w:val="Cabealho"/>
        <w:tabs>
          <w:tab w:val="clear" w:pos="4252"/>
          <w:tab w:val="clear" w:pos="8504"/>
        </w:tabs>
        <w:spacing w:line="276" w:lineRule="auto"/>
        <w:jc w:val="both"/>
        <w:rPr>
          <w:rFonts w:ascii="Trebuchet MS" w:hAnsi="Trebuchet MS"/>
          <w:szCs w:val="24"/>
        </w:rPr>
      </w:pPr>
    </w:p>
    <w:p w:rsidR="003E48F9" w:rsidRPr="003E48F9" w:rsidRDefault="003E48F9" w:rsidP="003E48F9">
      <w:pPr>
        <w:pStyle w:val="Cabealho"/>
        <w:tabs>
          <w:tab w:val="clear" w:pos="4252"/>
          <w:tab w:val="clear" w:pos="8504"/>
        </w:tabs>
        <w:spacing w:line="276" w:lineRule="auto"/>
        <w:jc w:val="both"/>
        <w:rPr>
          <w:rFonts w:ascii="Trebuchet MS" w:hAnsi="Trebuchet MS"/>
          <w:szCs w:val="24"/>
        </w:rPr>
      </w:pPr>
    </w:p>
    <w:p w:rsidR="00EF74DE" w:rsidRDefault="00EF74DE" w:rsidP="003E48F9">
      <w:pPr>
        <w:pStyle w:val="Ttulo1"/>
        <w:tabs>
          <w:tab w:val="left" w:pos="9498"/>
        </w:tabs>
        <w:spacing w:before="240"/>
        <w:ind w:left="426" w:right="-144" w:hanging="142"/>
        <w:jc w:val="both"/>
        <w:rPr>
          <w:rFonts w:ascii="Trebuchet MS" w:hAnsi="Trebuchet MS"/>
          <w:b/>
          <w:shadow/>
          <w:sz w:val="24"/>
          <w:szCs w:val="24"/>
        </w:rPr>
      </w:pPr>
    </w:p>
    <w:p w:rsidR="003E48F9" w:rsidRDefault="003E48F9" w:rsidP="003E48F9"/>
    <w:p w:rsidR="003E48F9" w:rsidRPr="003E48F9" w:rsidRDefault="003E48F9" w:rsidP="003E48F9"/>
    <w:p w:rsidR="003E48F9" w:rsidRPr="003E48F9" w:rsidRDefault="003E48F9" w:rsidP="003E48F9">
      <w:pPr>
        <w:jc w:val="both"/>
      </w:pPr>
    </w:p>
    <w:p w:rsidR="00EF74DE" w:rsidRPr="005E1936" w:rsidRDefault="00EF74DE" w:rsidP="003E48F9">
      <w:pPr>
        <w:pStyle w:val="Corpodetexto"/>
        <w:spacing w:after="0" w:line="276" w:lineRule="auto"/>
        <w:ind w:left="-567" w:right="-735"/>
        <w:jc w:val="center"/>
        <w:rPr>
          <w:rFonts w:ascii="Trebuchet MS" w:hAnsi="Trebuchet MS"/>
          <w:b/>
          <w:shadow/>
          <w:color w:val="333399"/>
          <w:sz w:val="36"/>
          <w:szCs w:val="76"/>
        </w:rPr>
      </w:pPr>
      <w:r w:rsidRPr="005E1936">
        <w:rPr>
          <w:rFonts w:ascii="Trebuchet MS" w:hAnsi="Trebuchet MS"/>
          <w:b/>
          <w:shadow/>
          <w:color w:val="333399"/>
          <w:sz w:val="36"/>
          <w:szCs w:val="76"/>
        </w:rPr>
        <w:t xml:space="preserve">Efeito </w:t>
      </w:r>
      <w:r w:rsidR="005834E9">
        <w:rPr>
          <w:rFonts w:ascii="Trebuchet MS" w:hAnsi="Trebuchet MS"/>
          <w:b/>
          <w:shadow/>
          <w:color w:val="333399"/>
          <w:sz w:val="36"/>
          <w:szCs w:val="76"/>
        </w:rPr>
        <w:t>Neuroprotector de D</w:t>
      </w:r>
      <w:r w:rsidRPr="005E1936">
        <w:rPr>
          <w:rFonts w:ascii="Trebuchet MS" w:hAnsi="Trebuchet MS"/>
          <w:b/>
          <w:shadow/>
          <w:color w:val="333399"/>
          <w:sz w:val="36"/>
          <w:szCs w:val="76"/>
        </w:rPr>
        <w:t xml:space="preserve">iferentes </w:t>
      </w:r>
      <w:r w:rsidR="005834E9">
        <w:rPr>
          <w:rFonts w:ascii="Trebuchet MS" w:hAnsi="Trebuchet MS"/>
          <w:b/>
          <w:shadow/>
          <w:color w:val="333399"/>
          <w:sz w:val="36"/>
          <w:szCs w:val="76"/>
        </w:rPr>
        <w:t>T</w:t>
      </w:r>
      <w:r w:rsidRPr="005E1936">
        <w:rPr>
          <w:rFonts w:ascii="Trebuchet MS" w:hAnsi="Trebuchet MS"/>
          <w:b/>
          <w:shadow/>
          <w:color w:val="333399"/>
          <w:sz w:val="36"/>
          <w:szCs w:val="76"/>
        </w:rPr>
        <w:t xml:space="preserve">ipos de </w:t>
      </w:r>
      <w:r w:rsidR="005834E9">
        <w:rPr>
          <w:rFonts w:ascii="Trebuchet MS" w:hAnsi="Trebuchet MS"/>
          <w:b/>
          <w:shadow/>
          <w:color w:val="333399"/>
          <w:sz w:val="36"/>
          <w:szCs w:val="76"/>
        </w:rPr>
        <w:t>P</w:t>
      </w:r>
      <w:r w:rsidRPr="005E1936">
        <w:rPr>
          <w:rFonts w:ascii="Trebuchet MS" w:hAnsi="Trebuchet MS"/>
          <w:b/>
          <w:shadow/>
          <w:color w:val="333399"/>
          <w:sz w:val="36"/>
          <w:szCs w:val="76"/>
        </w:rPr>
        <w:t>ré-</w:t>
      </w:r>
      <w:r w:rsidR="005834E9">
        <w:rPr>
          <w:rFonts w:ascii="Trebuchet MS" w:hAnsi="Trebuchet MS"/>
          <w:b/>
          <w:shadow/>
          <w:color w:val="333399"/>
          <w:sz w:val="36"/>
          <w:szCs w:val="76"/>
        </w:rPr>
        <w:t>C</w:t>
      </w:r>
      <w:r w:rsidRPr="005E1936">
        <w:rPr>
          <w:rFonts w:ascii="Trebuchet MS" w:hAnsi="Trebuchet MS"/>
          <w:b/>
          <w:shadow/>
          <w:color w:val="333399"/>
          <w:sz w:val="36"/>
          <w:szCs w:val="76"/>
        </w:rPr>
        <w:t xml:space="preserve">ondicionamento a </w:t>
      </w:r>
      <w:r w:rsidR="005834E9">
        <w:rPr>
          <w:rFonts w:ascii="Trebuchet MS" w:hAnsi="Trebuchet MS"/>
          <w:b/>
          <w:shadow/>
          <w:color w:val="333399"/>
          <w:sz w:val="36"/>
          <w:szCs w:val="76"/>
        </w:rPr>
        <w:t>I</w:t>
      </w:r>
      <w:r w:rsidRPr="005E1936">
        <w:rPr>
          <w:rFonts w:ascii="Trebuchet MS" w:hAnsi="Trebuchet MS"/>
          <w:b/>
          <w:shadow/>
          <w:color w:val="333399"/>
          <w:sz w:val="36"/>
          <w:szCs w:val="76"/>
        </w:rPr>
        <w:t xml:space="preserve">nsultos </w:t>
      </w:r>
      <w:r w:rsidR="005834E9">
        <w:rPr>
          <w:rFonts w:ascii="Trebuchet MS" w:hAnsi="Trebuchet MS"/>
          <w:b/>
          <w:shadow/>
          <w:color w:val="333399"/>
          <w:sz w:val="36"/>
          <w:szCs w:val="76"/>
        </w:rPr>
        <w:t>I</w:t>
      </w:r>
      <w:r w:rsidRPr="005E1936">
        <w:rPr>
          <w:rFonts w:ascii="Trebuchet MS" w:hAnsi="Trebuchet MS"/>
          <w:b/>
          <w:shadow/>
          <w:color w:val="333399"/>
          <w:sz w:val="36"/>
          <w:szCs w:val="76"/>
        </w:rPr>
        <w:t>squémicos</w:t>
      </w:r>
    </w:p>
    <w:p w:rsidR="008523F4" w:rsidRPr="00EF74DE" w:rsidRDefault="008523F4" w:rsidP="004B795A">
      <w:pPr>
        <w:pStyle w:val="Cabealho"/>
        <w:tabs>
          <w:tab w:val="clear" w:pos="4252"/>
          <w:tab w:val="clear" w:pos="8504"/>
        </w:tabs>
        <w:rPr>
          <w:rFonts w:ascii="Trebuchet MS" w:hAnsi="Trebuchet MS"/>
          <w:sz w:val="12"/>
          <w:szCs w:val="40"/>
        </w:rPr>
      </w:pPr>
    </w:p>
    <w:p w:rsidR="008523F4" w:rsidRPr="00176995" w:rsidRDefault="008523F4" w:rsidP="004B795A">
      <w:pPr>
        <w:pStyle w:val="Cabealho"/>
        <w:tabs>
          <w:tab w:val="clear" w:pos="4252"/>
          <w:tab w:val="clear" w:pos="8504"/>
        </w:tabs>
        <w:rPr>
          <w:rFonts w:ascii="Trebuchet MS" w:hAnsi="Trebuchet MS"/>
          <w:sz w:val="20"/>
          <w:szCs w:val="40"/>
        </w:rPr>
      </w:pPr>
    </w:p>
    <w:p w:rsidR="005A34EB" w:rsidRPr="00176995" w:rsidRDefault="005A34EB" w:rsidP="004B795A">
      <w:pPr>
        <w:pStyle w:val="Cabealho"/>
        <w:tabs>
          <w:tab w:val="clear" w:pos="4252"/>
          <w:tab w:val="clear" w:pos="8504"/>
        </w:tabs>
        <w:rPr>
          <w:rFonts w:ascii="Trebuchet MS" w:hAnsi="Trebuchet MS"/>
          <w:sz w:val="20"/>
          <w:szCs w:val="40"/>
        </w:rPr>
      </w:pPr>
    </w:p>
    <w:p w:rsidR="005A34EB" w:rsidRPr="00176995" w:rsidRDefault="005A34EB" w:rsidP="004B795A">
      <w:pPr>
        <w:pStyle w:val="Cabealho"/>
        <w:tabs>
          <w:tab w:val="clear" w:pos="4252"/>
          <w:tab w:val="clear" w:pos="8504"/>
        </w:tabs>
        <w:rPr>
          <w:rFonts w:ascii="Trebuchet MS" w:hAnsi="Trebuchet MS"/>
          <w:sz w:val="20"/>
          <w:szCs w:val="40"/>
        </w:rPr>
      </w:pPr>
    </w:p>
    <w:p w:rsidR="005A34EB" w:rsidRPr="00176995" w:rsidRDefault="005A34EB" w:rsidP="004B795A">
      <w:pPr>
        <w:pStyle w:val="Cabealho"/>
        <w:tabs>
          <w:tab w:val="clear" w:pos="4252"/>
          <w:tab w:val="clear" w:pos="8504"/>
        </w:tabs>
        <w:rPr>
          <w:rFonts w:ascii="Trebuchet MS" w:hAnsi="Trebuchet MS"/>
          <w:sz w:val="20"/>
          <w:szCs w:val="40"/>
        </w:rPr>
      </w:pPr>
    </w:p>
    <w:p w:rsidR="005A34EB" w:rsidRPr="00176995" w:rsidRDefault="005A34EB" w:rsidP="004B795A">
      <w:pPr>
        <w:pStyle w:val="Cabealho"/>
        <w:tabs>
          <w:tab w:val="clear" w:pos="4252"/>
          <w:tab w:val="clear" w:pos="8504"/>
        </w:tabs>
        <w:rPr>
          <w:rFonts w:ascii="Trebuchet MS" w:hAnsi="Trebuchet MS"/>
          <w:sz w:val="20"/>
          <w:szCs w:val="40"/>
        </w:rPr>
      </w:pPr>
    </w:p>
    <w:p w:rsidR="008523F4" w:rsidRPr="00176995" w:rsidRDefault="008523F4" w:rsidP="004B795A">
      <w:pPr>
        <w:pStyle w:val="Cabealho"/>
        <w:tabs>
          <w:tab w:val="clear" w:pos="4252"/>
          <w:tab w:val="clear" w:pos="8504"/>
        </w:tabs>
        <w:rPr>
          <w:rFonts w:ascii="Trebuchet MS" w:hAnsi="Trebuchet MS"/>
          <w:sz w:val="20"/>
          <w:szCs w:val="40"/>
        </w:rPr>
      </w:pPr>
    </w:p>
    <w:p w:rsidR="008523F4" w:rsidRPr="00176995" w:rsidRDefault="008523F4" w:rsidP="004B795A">
      <w:pPr>
        <w:pStyle w:val="Cabealho"/>
        <w:tabs>
          <w:tab w:val="clear" w:pos="4252"/>
          <w:tab w:val="clear" w:pos="8504"/>
        </w:tabs>
        <w:rPr>
          <w:rFonts w:ascii="Trebuchet MS" w:hAnsi="Trebuchet MS"/>
          <w:sz w:val="20"/>
          <w:szCs w:val="40"/>
        </w:rPr>
      </w:pPr>
    </w:p>
    <w:p w:rsidR="008523F4" w:rsidRPr="00176995" w:rsidRDefault="008523F4" w:rsidP="004B795A">
      <w:pPr>
        <w:pStyle w:val="Cabealho"/>
        <w:tabs>
          <w:tab w:val="clear" w:pos="4252"/>
          <w:tab w:val="clear" w:pos="8504"/>
        </w:tabs>
        <w:rPr>
          <w:rFonts w:ascii="Trebuchet MS" w:hAnsi="Trebuchet MS"/>
          <w:sz w:val="20"/>
          <w:szCs w:val="40"/>
        </w:rPr>
      </w:pPr>
    </w:p>
    <w:p w:rsidR="008523F4" w:rsidRPr="00176995" w:rsidRDefault="008523F4" w:rsidP="004B795A">
      <w:pPr>
        <w:pStyle w:val="Cabealho"/>
        <w:tabs>
          <w:tab w:val="clear" w:pos="4252"/>
          <w:tab w:val="clear" w:pos="8504"/>
        </w:tabs>
        <w:rPr>
          <w:rFonts w:ascii="Trebuchet MS" w:hAnsi="Trebuchet MS"/>
          <w:sz w:val="20"/>
          <w:szCs w:val="40"/>
        </w:rPr>
      </w:pPr>
    </w:p>
    <w:p w:rsidR="003E48F9" w:rsidRPr="00176995" w:rsidRDefault="003E48F9" w:rsidP="003E48F9">
      <w:pPr>
        <w:pStyle w:val="Cabealho"/>
        <w:tabs>
          <w:tab w:val="clear" w:pos="4252"/>
          <w:tab w:val="clear" w:pos="8504"/>
        </w:tabs>
        <w:jc w:val="center"/>
        <w:rPr>
          <w:rFonts w:ascii="Trebuchet MS" w:hAnsi="Trebuchet MS"/>
          <w:sz w:val="28"/>
          <w:szCs w:val="40"/>
        </w:rPr>
      </w:pPr>
      <w:r w:rsidRPr="00176995">
        <w:rPr>
          <w:rFonts w:ascii="Trebuchet MS" w:hAnsi="Trebuchet MS"/>
          <w:sz w:val="28"/>
          <w:szCs w:val="40"/>
        </w:rPr>
        <w:t>Blandina Isabel Oliveira Esteves</w:t>
      </w:r>
    </w:p>
    <w:p w:rsidR="003E48F9" w:rsidRPr="00176995" w:rsidRDefault="003E48F9" w:rsidP="003E48F9">
      <w:pPr>
        <w:autoSpaceDE w:val="0"/>
        <w:autoSpaceDN w:val="0"/>
        <w:adjustRightInd w:val="0"/>
        <w:jc w:val="center"/>
        <w:rPr>
          <w:rFonts w:ascii="Trebuchet MS" w:eastAsia="TrebuchetMS" w:hAnsi="Trebuchet MS" w:cs="TrebuchetMS"/>
          <w:sz w:val="22"/>
          <w:szCs w:val="22"/>
        </w:rPr>
      </w:pPr>
      <w:r w:rsidRPr="00176995">
        <w:rPr>
          <w:rFonts w:ascii="Trebuchet MS" w:eastAsia="TrebuchetMS" w:hAnsi="Trebuchet MS" w:cs="TrebuchetMS"/>
          <w:sz w:val="22"/>
          <w:szCs w:val="22"/>
        </w:rPr>
        <w:t xml:space="preserve">Dissertação para obtenção do Grau de Mestre </w:t>
      </w:r>
      <w:proofErr w:type="gramStart"/>
      <w:r w:rsidRPr="00176995">
        <w:rPr>
          <w:rFonts w:ascii="Trebuchet MS" w:eastAsia="TrebuchetMS" w:hAnsi="Trebuchet MS" w:cs="TrebuchetMS"/>
          <w:sz w:val="22"/>
          <w:szCs w:val="22"/>
        </w:rPr>
        <w:t>em</w:t>
      </w:r>
      <w:proofErr w:type="gramEnd"/>
    </w:p>
    <w:p w:rsidR="003E48F9" w:rsidRPr="00176995" w:rsidRDefault="003E48F9" w:rsidP="003E48F9">
      <w:pPr>
        <w:pStyle w:val="Cabealho"/>
        <w:tabs>
          <w:tab w:val="clear" w:pos="4252"/>
          <w:tab w:val="clear" w:pos="8504"/>
        </w:tabs>
        <w:jc w:val="center"/>
        <w:rPr>
          <w:rFonts w:ascii="Trebuchet MS" w:hAnsi="Trebuchet MS"/>
          <w:sz w:val="28"/>
          <w:szCs w:val="40"/>
        </w:rPr>
      </w:pPr>
      <w:r w:rsidRPr="00176995">
        <w:rPr>
          <w:rFonts w:ascii="Trebuchet MS" w:hAnsi="Trebuchet MS"/>
          <w:sz w:val="28"/>
          <w:szCs w:val="40"/>
        </w:rPr>
        <w:t>Bioquímica</w:t>
      </w:r>
    </w:p>
    <w:p w:rsidR="003E48F9" w:rsidRPr="00176995" w:rsidRDefault="003E48F9" w:rsidP="003E48F9">
      <w:pPr>
        <w:pStyle w:val="Cabealho"/>
        <w:jc w:val="center"/>
        <w:rPr>
          <w:rFonts w:ascii="Trebuchet MS" w:hAnsi="Trebuchet MS"/>
          <w:sz w:val="22"/>
          <w:szCs w:val="40"/>
        </w:rPr>
      </w:pPr>
      <w:r w:rsidRPr="00176995">
        <w:rPr>
          <w:rFonts w:ascii="Trebuchet MS" w:hAnsi="Trebuchet MS"/>
          <w:sz w:val="22"/>
          <w:szCs w:val="40"/>
        </w:rPr>
        <w:t>(2º ciclo de estudos)</w:t>
      </w:r>
    </w:p>
    <w:p w:rsidR="008523F4" w:rsidRPr="00176995" w:rsidRDefault="008523F4" w:rsidP="004B795A">
      <w:pPr>
        <w:pStyle w:val="Cabealho"/>
        <w:tabs>
          <w:tab w:val="clear" w:pos="4252"/>
          <w:tab w:val="clear" w:pos="8504"/>
        </w:tabs>
        <w:rPr>
          <w:rFonts w:ascii="Trebuchet MS" w:hAnsi="Trebuchet MS"/>
          <w:sz w:val="20"/>
          <w:szCs w:val="40"/>
        </w:rPr>
      </w:pPr>
    </w:p>
    <w:p w:rsidR="00176995" w:rsidRPr="00176995" w:rsidRDefault="00176995" w:rsidP="004B795A">
      <w:pPr>
        <w:pStyle w:val="Cabealho"/>
        <w:tabs>
          <w:tab w:val="clear" w:pos="4252"/>
          <w:tab w:val="clear" w:pos="8504"/>
        </w:tabs>
        <w:rPr>
          <w:rFonts w:ascii="Trebuchet MS" w:hAnsi="Trebuchet MS"/>
          <w:sz w:val="20"/>
          <w:szCs w:val="40"/>
        </w:rPr>
      </w:pPr>
    </w:p>
    <w:p w:rsidR="00176995" w:rsidRPr="00176995" w:rsidRDefault="00176995" w:rsidP="004B795A">
      <w:pPr>
        <w:pStyle w:val="Cabealho"/>
        <w:tabs>
          <w:tab w:val="clear" w:pos="4252"/>
          <w:tab w:val="clear" w:pos="8504"/>
        </w:tabs>
        <w:rPr>
          <w:rFonts w:ascii="Trebuchet MS" w:hAnsi="Trebuchet MS"/>
          <w:sz w:val="20"/>
          <w:szCs w:val="40"/>
        </w:rPr>
      </w:pPr>
    </w:p>
    <w:p w:rsidR="00176995" w:rsidRDefault="00176995" w:rsidP="004B795A">
      <w:pPr>
        <w:pStyle w:val="Cabealho"/>
        <w:tabs>
          <w:tab w:val="clear" w:pos="4252"/>
          <w:tab w:val="clear" w:pos="8504"/>
        </w:tabs>
        <w:rPr>
          <w:rFonts w:ascii="Trebuchet MS" w:hAnsi="Trebuchet MS"/>
          <w:sz w:val="20"/>
          <w:szCs w:val="40"/>
        </w:rPr>
      </w:pPr>
    </w:p>
    <w:p w:rsidR="003E48F9" w:rsidRPr="00176995" w:rsidRDefault="003E48F9" w:rsidP="004B795A">
      <w:pPr>
        <w:pStyle w:val="Cabealho"/>
        <w:tabs>
          <w:tab w:val="clear" w:pos="4252"/>
          <w:tab w:val="clear" w:pos="8504"/>
        </w:tabs>
        <w:rPr>
          <w:rFonts w:ascii="Trebuchet MS" w:hAnsi="Trebuchet MS"/>
          <w:sz w:val="20"/>
          <w:szCs w:val="40"/>
        </w:rPr>
      </w:pPr>
    </w:p>
    <w:p w:rsidR="00176995" w:rsidRPr="00176995" w:rsidRDefault="00176995" w:rsidP="004B795A">
      <w:pPr>
        <w:pStyle w:val="Cabealho"/>
        <w:tabs>
          <w:tab w:val="clear" w:pos="4252"/>
          <w:tab w:val="clear" w:pos="8504"/>
        </w:tabs>
        <w:rPr>
          <w:rFonts w:ascii="Trebuchet MS" w:hAnsi="Trebuchet MS"/>
          <w:sz w:val="20"/>
          <w:szCs w:val="40"/>
        </w:rPr>
      </w:pPr>
    </w:p>
    <w:p w:rsidR="00176995" w:rsidRPr="00176995" w:rsidRDefault="00176995" w:rsidP="004B795A">
      <w:pPr>
        <w:pStyle w:val="Cabealho"/>
        <w:tabs>
          <w:tab w:val="clear" w:pos="4252"/>
          <w:tab w:val="clear" w:pos="8504"/>
        </w:tabs>
        <w:rPr>
          <w:rFonts w:ascii="Trebuchet MS" w:hAnsi="Trebuchet MS"/>
          <w:sz w:val="20"/>
          <w:szCs w:val="40"/>
        </w:rPr>
      </w:pPr>
    </w:p>
    <w:p w:rsidR="003E48F9" w:rsidRPr="00176995" w:rsidRDefault="003E48F9" w:rsidP="003E48F9">
      <w:pPr>
        <w:pStyle w:val="Cabealho"/>
        <w:tabs>
          <w:tab w:val="clear" w:pos="4252"/>
          <w:tab w:val="clear" w:pos="8504"/>
        </w:tabs>
        <w:spacing w:line="276" w:lineRule="auto"/>
        <w:jc w:val="center"/>
        <w:rPr>
          <w:rFonts w:ascii="Trebuchet MS" w:hAnsi="Trebuchet MS"/>
          <w:szCs w:val="24"/>
        </w:rPr>
      </w:pPr>
      <w:r w:rsidRPr="00176995">
        <w:rPr>
          <w:rFonts w:ascii="Trebuchet MS" w:hAnsi="Trebuchet MS"/>
          <w:szCs w:val="24"/>
        </w:rPr>
        <w:t>Orientador: Prof. Doutor José Francisco da Silva Cascalheira</w:t>
      </w:r>
    </w:p>
    <w:p w:rsidR="003E48F9" w:rsidRPr="00176995" w:rsidRDefault="003E48F9" w:rsidP="003E48F9">
      <w:pPr>
        <w:pStyle w:val="Cabealho"/>
        <w:tabs>
          <w:tab w:val="clear" w:pos="4252"/>
          <w:tab w:val="clear" w:pos="8504"/>
        </w:tabs>
        <w:spacing w:after="40"/>
        <w:jc w:val="center"/>
        <w:rPr>
          <w:rFonts w:ascii="Trebuchet MS" w:hAnsi="Trebuchet MS"/>
          <w:szCs w:val="24"/>
        </w:rPr>
      </w:pPr>
      <w:r w:rsidRPr="00176995">
        <w:rPr>
          <w:rFonts w:ascii="Trebuchet MS" w:hAnsi="Trebuchet MS"/>
          <w:sz w:val="22"/>
          <w:szCs w:val="24"/>
        </w:rPr>
        <w:t>(Faculdade de Ciências, Universidade da Beira Interior)</w:t>
      </w:r>
    </w:p>
    <w:p w:rsidR="00176995" w:rsidRPr="00176995" w:rsidRDefault="00176995" w:rsidP="004B795A">
      <w:pPr>
        <w:pStyle w:val="Cabealho"/>
        <w:tabs>
          <w:tab w:val="clear" w:pos="4252"/>
          <w:tab w:val="clear" w:pos="8504"/>
        </w:tabs>
        <w:rPr>
          <w:rFonts w:ascii="Trebuchet MS" w:hAnsi="Trebuchet MS"/>
          <w:sz w:val="20"/>
          <w:szCs w:val="40"/>
        </w:rPr>
      </w:pPr>
    </w:p>
    <w:p w:rsidR="008523F4" w:rsidRPr="00176995" w:rsidRDefault="008523F4" w:rsidP="004B795A">
      <w:pPr>
        <w:pStyle w:val="Cabealho"/>
        <w:tabs>
          <w:tab w:val="clear" w:pos="4252"/>
          <w:tab w:val="clear" w:pos="8504"/>
        </w:tabs>
        <w:rPr>
          <w:rFonts w:ascii="Trebuchet MS" w:hAnsi="Trebuchet MS"/>
          <w:sz w:val="20"/>
          <w:szCs w:val="40"/>
        </w:rPr>
      </w:pPr>
    </w:p>
    <w:p w:rsidR="00575129" w:rsidRDefault="00575129" w:rsidP="00F60463">
      <w:pPr>
        <w:spacing w:before="60"/>
        <w:jc w:val="center"/>
        <w:rPr>
          <w:rFonts w:ascii="Trebuchet MS" w:hAnsi="Trebuchet MS"/>
          <w:sz w:val="32"/>
          <w:szCs w:val="28"/>
        </w:rPr>
      </w:pPr>
    </w:p>
    <w:p w:rsidR="009C6E04" w:rsidRDefault="008523F4" w:rsidP="009C6E04">
      <w:pPr>
        <w:spacing w:before="60"/>
        <w:jc w:val="center"/>
        <w:rPr>
          <w:rFonts w:ascii="Trebuchet MS" w:hAnsi="Trebuchet MS"/>
          <w:b/>
          <w:szCs w:val="28"/>
        </w:rPr>
      </w:pPr>
      <w:r w:rsidRPr="003E48F9">
        <w:rPr>
          <w:rFonts w:ascii="Trebuchet MS" w:hAnsi="Trebuchet MS"/>
          <w:b/>
          <w:szCs w:val="28"/>
        </w:rPr>
        <w:t xml:space="preserve">Covilhã, </w:t>
      </w:r>
      <w:r w:rsidR="003E48F9" w:rsidRPr="003E48F9">
        <w:rPr>
          <w:rFonts w:ascii="Trebuchet MS" w:hAnsi="Trebuchet MS"/>
          <w:b/>
          <w:szCs w:val="28"/>
        </w:rPr>
        <w:t xml:space="preserve">27 de Junho de </w:t>
      </w:r>
      <w:r w:rsidRPr="003E48F9">
        <w:rPr>
          <w:rFonts w:ascii="Trebuchet MS" w:hAnsi="Trebuchet MS"/>
          <w:b/>
          <w:szCs w:val="28"/>
        </w:rPr>
        <w:t>20</w:t>
      </w:r>
      <w:r w:rsidR="004016DA" w:rsidRPr="003E48F9">
        <w:rPr>
          <w:rFonts w:ascii="Trebuchet MS" w:hAnsi="Trebuchet MS"/>
          <w:b/>
          <w:szCs w:val="28"/>
        </w:rPr>
        <w:t>1</w:t>
      </w:r>
      <w:r w:rsidR="00427F64" w:rsidRPr="003E48F9">
        <w:rPr>
          <w:rFonts w:ascii="Trebuchet MS" w:hAnsi="Trebuchet MS"/>
          <w:b/>
          <w:szCs w:val="28"/>
        </w:rPr>
        <w:t>1</w:t>
      </w:r>
    </w:p>
    <w:p w:rsidR="00253DA6" w:rsidRPr="00176995" w:rsidRDefault="009C6E04" w:rsidP="009C6E04">
      <w:pPr>
        <w:spacing w:before="60"/>
        <w:jc w:val="center"/>
        <w:rPr>
          <w:rFonts w:ascii="Trebuchet MS" w:hAnsi="Trebuchet MS"/>
          <w:b/>
          <w:i/>
          <w:shadow/>
          <w:color w:val="000080"/>
          <w:sz w:val="56"/>
          <w:szCs w:val="76"/>
        </w:rPr>
      </w:pPr>
      <w:r>
        <w:rPr>
          <w:rFonts w:ascii="Trebuchet MS" w:hAnsi="Trebuchet MS"/>
          <w:b/>
          <w:i/>
          <w:shadow/>
          <w:noProof/>
          <w:color w:val="000080"/>
          <w:sz w:val="56"/>
          <w:szCs w:val="76"/>
          <w:lang w:eastAsia="pt-PT"/>
        </w:rPr>
        <w:lastRenderedPageBreak/>
        <w:drawing>
          <wp:anchor distT="0" distB="0" distL="114300" distR="114300" simplePos="0" relativeHeight="251666432" behindDoc="1" locked="0" layoutInCell="1" allowOverlap="1">
            <wp:simplePos x="0" y="0"/>
            <wp:positionH relativeFrom="column">
              <wp:posOffset>568325</wp:posOffset>
            </wp:positionH>
            <wp:positionV relativeFrom="paragraph">
              <wp:posOffset>25400</wp:posOffset>
            </wp:positionV>
            <wp:extent cx="1152525" cy="1607185"/>
            <wp:effectExtent l="19050" t="0" r="9525" b="0"/>
            <wp:wrapTight wrapText="bothSides">
              <wp:wrapPolygon edited="0">
                <wp:start x="-357" y="0"/>
                <wp:lineTo x="-357" y="21250"/>
                <wp:lineTo x="21779" y="21250"/>
                <wp:lineTo x="21779" y="0"/>
                <wp:lineTo x="-357" y="0"/>
              </wp:wrapPolygon>
            </wp:wrapTight>
            <wp:docPr id="306" name="Imagem 306" descr="Brasão da Universid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descr="Brasão da Universidade"/>
                    <pic:cNvPicPr>
                      <a:picLocks noChangeAspect="1" noChangeArrowheads="1"/>
                    </pic:cNvPicPr>
                  </pic:nvPicPr>
                  <pic:blipFill>
                    <a:blip r:embed="rId9" cstate="print"/>
                    <a:srcRect/>
                    <a:stretch>
                      <a:fillRect/>
                    </a:stretch>
                  </pic:blipFill>
                  <pic:spPr bwMode="auto">
                    <a:xfrm>
                      <a:off x="0" y="0"/>
                      <a:ext cx="1152525" cy="1607185"/>
                    </a:xfrm>
                    <a:prstGeom prst="rect">
                      <a:avLst/>
                    </a:prstGeom>
                    <a:noFill/>
                  </pic:spPr>
                </pic:pic>
              </a:graphicData>
            </a:graphic>
          </wp:anchor>
        </w:drawing>
      </w:r>
      <w:r>
        <w:rPr>
          <w:rFonts w:ascii="Trebuchet MS" w:hAnsi="Trebuchet MS"/>
          <w:b/>
          <w:i/>
          <w:shadow/>
          <w:noProof/>
          <w:color w:val="000080"/>
          <w:sz w:val="56"/>
          <w:szCs w:val="76"/>
          <w:lang w:eastAsia="pt-PT"/>
        </w:rPr>
        <w:drawing>
          <wp:anchor distT="0" distB="0" distL="114300" distR="114300" simplePos="0" relativeHeight="251668480" behindDoc="1" locked="0" layoutInCell="1" allowOverlap="1">
            <wp:simplePos x="0" y="0"/>
            <wp:positionH relativeFrom="column">
              <wp:posOffset>3349625</wp:posOffset>
            </wp:positionH>
            <wp:positionV relativeFrom="paragraph">
              <wp:posOffset>223520</wp:posOffset>
            </wp:positionV>
            <wp:extent cx="1390650" cy="1409700"/>
            <wp:effectExtent l="19050" t="0" r="0" b="0"/>
            <wp:wrapTight wrapText="bothSides">
              <wp:wrapPolygon edited="0">
                <wp:start x="-296" y="0"/>
                <wp:lineTo x="-296" y="21308"/>
                <wp:lineTo x="21600" y="21308"/>
                <wp:lineTo x="21600" y="0"/>
                <wp:lineTo x="-296" y="0"/>
              </wp:wrapPolygon>
            </wp:wrapTight>
            <wp:docPr id="1" name="il_fi" descr="http://t2.gstatic.com/images?q=tbn:_b--6EhGcJN6gM:http://193.136.66.97:8080/wp-content/uploads/2009/12/logo_cics.jpg&amp;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t2.gstatic.com/images?q=tbn:_b--6EhGcJN6gM:http://193.136.66.97:8080/wp-content/uploads/2009/12/logo_cics.jpg&amp;t=1"/>
                    <pic:cNvPicPr>
                      <a:picLocks noChangeAspect="1" noChangeArrowheads="1"/>
                    </pic:cNvPicPr>
                  </pic:nvPicPr>
                  <pic:blipFill>
                    <a:blip r:embed="rId10" cstate="print"/>
                    <a:srcRect/>
                    <a:stretch>
                      <a:fillRect/>
                    </a:stretch>
                  </pic:blipFill>
                  <pic:spPr bwMode="auto">
                    <a:xfrm>
                      <a:off x="0" y="0"/>
                      <a:ext cx="1390650" cy="1409700"/>
                    </a:xfrm>
                    <a:prstGeom prst="rect">
                      <a:avLst/>
                    </a:prstGeom>
                    <a:noFill/>
                    <a:ln w="9525">
                      <a:noFill/>
                      <a:miter lim="800000"/>
                      <a:headEnd/>
                      <a:tailEnd/>
                    </a:ln>
                  </pic:spPr>
                </pic:pic>
              </a:graphicData>
            </a:graphic>
          </wp:anchor>
        </w:drawing>
      </w:r>
    </w:p>
    <w:p w:rsidR="00253DA6" w:rsidRPr="00176995" w:rsidRDefault="00253DA6" w:rsidP="003B37CF">
      <w:pPr>
        <w:pStyle w:val="Corpodetexto"/>
        <w:spacing w:after="0"/>
        <w:ind w:left="-567" w:right="-735"/>
        <w:jc w:val="center"/>
        <w:rPr>
          <w:rFonts w:ascii="Trebuchet MS" w:hAnsi="Trebuchet MS"/>
          <w:b/>
          <w:i/>
          <w:shadow/>
          <w:color w:val="000080"/>
          <w:sz w:val="56"/>
          <w:szCs w:val="76"/>
        </w:rPr>
      </w:pPr>
    </w:p>
    <w:p w:rsidR="00253DA6" w:rsidRPr="00E8657B" w:rsidRDefault="00253DA6" w:rsidP="00253DA6">
      <w:pPr>
        <w:spacing w:line="280" w:lineRule="exact"/>
        <w:rPr>
          <w:rFonts w:ascii="Trebuchet MS" w:hAnsi="Trebuchet MS"/>
          <w:sz w:val="28"/>
          <w:szCs w:val="28"/>
        </w:rPr>
      </w:pPr>
    </w:p>
    <w:p w:rsidR="00253DA6" w:rsidRPr="00E8657B" w:rsidRDefault="00253DA6" w:rsidP="00253DA6">
      <w:pPr>
        <w:spacing w:line="280" w:lineRule="exact"/>
        <w:rPr>
          <w:rFonts w:ascii="Trebuchet MS" w:hAnsi="Trebuchet MS"/>
          <w:sz w:val="28"/>
          <w:szCs w:val="28"/>
        </w:rPr>
      </w:pPr>
    </w:p>
    <w:p w:rsidR="00253DA6" w:rsidRPr="00E8657B" w:rsidRDefault="00253DA6" w:rsidP="00253DA6">
      <w:pPr>
        <w:spacing w:line="280" w:lineRule="exact"/>
        <w:rPr>
          <w:rFonts w:ascii="Trebuchet MS" w:hAnsi="Trebuchet MS"/>
          <w:sz w:val="28"/>
          <w:szCs w:val="28"/>
        </w:rPr>
      </w:pPr>
    </w:p>
    <w:p w:rsidR="003E48F9" w:rsidRDefault="003E48F9" w:rsidP="00253DA6">
      <w:pPr>
        <w:spacing w:line="280" w:lineRule="exact"/>
        <w:rPr>
          <w:rFonts w:ascii="Trebuchet MS" w:hAnsi="Trebuchet MS"/>
          <w:sz w:val="28"/>
          <w:szCs w:val="28"/>
        </w:rPr>
      </w:pPr>
    </w:p>
    <w:p w:rsidR="003E48F9" w:rsidRDefault="003E48F9" w:rsidP="00253DA6">
      <w:pPr>
        <w:spacing w:line="280" w:lineRule="exact"/>
        <w:rPr>
          <w:rFonts w:ascii="Trebuchet MS" w:hAnsi="Trebuchet MS"/>
          <w:sz w:val="28"/>
          <w:szCs w:val="28"/>
        </w:rPr>
      </w:pPr>
    </w:p>
    <w:p w:rsidR="003E48F9" w:rsidRDefault="003E48F9" w:rsidP="00253DA6">
      <w:pPr>
        <w:spacing w:line="280" w:lineRule="exact"/>
        <w:rPr>
          <w:rFonts w:ascii="Trebuchet MS" w:hAnsi="Trebuchet MS"/>
          <w:sz w:val="28"/>
          <w:szCs w:val="28"/>
        </w:rPr>
      </w:pPr>
    </w:p>
    <w:p w:rsidR="00253DA6" w:rsidRPr="00176995" w:rsidRDefault="00253DA6" w:rsidP="00910C50">
      <w:pPr>
        <w:spacing w:line="276" w:lineRule="auto"/>
        <w:rPr>
          <w:rFonts w:ascii="Trebuchet MS" w:hAnsi="Trebuchet MS"/>
          <w:sz w:val="28"/>
          <w:szCs w:val="28"/>
        </w:rPr>
      </w:pPr>
      <w:r w:rsidRPr="00176995">
        <w:rPr>
          <w:rFonts w:ascii="Trebuchet MS" w:hAnsi="Trebuchet MS"/>
          <w:sz w:val="28"/>
          <w:szCs w:val="28"/>
        </w:rPr>
        <w:t xml:space="preserve">UNIVERSIDADE DA BEIRA </w:t>
      </w:r>
      <w:proofErr w:type="gramStart"/>
      <w:r w:rsidRPr="00176995">
        <w:rPr>
          <w:rFonts w:ascii="Trebuchet MS" w:hAnsi="Trebuchet MS"/>
          <w:sz w:val="28"/>
          <w:szCs w:val="28"/>
        </w:rPr>
        <w:t>INTERIOR</w:t>
      </w:r>
      <w:r w:rsidR="009374AB" w:rsidRPr="00176995">
        <w:rPr>
          <w:rFonts w:ascii="Trebuchet MS" w:hAnsi="Trebuchet MS"/>
          <w:sz w:val="28"/>
          <w:szCs w:val="28"/>
        </w:rPr>
        <w:t xml:space="preserve"> </w:t>
      </w:r>
      <w:r w:rsidR="009C6E04">
        <w:rPr>
          <w:rFonts w:ascii="Trebuchet MS" w:hAnsi="Trebuchet MS"/>
          <w:sz w:val="28"/>
          <w:szCs w:val="28"/>
        </w:rPr>
        <w:t xml:space="preserve">   </w:t>
      </w:r>
      <w:r w:rsidR="00542616" w:rsidRPr="00176995">
        <w:rPr>
          <w:rFonts w:ascii="Trebuchet MS" w:hAnsi="Trebuchet MS"/>
          <w:sz w:val="28"/>
          <w:szCs w:val="28"/>
        </w:rPr>
        <w:t xml:space="preserve"> </w:t>
      </w:r>
      <w:r w:rsidR="009374AB" w:rsidRPr="00176995">
        <w:rPr>
          <w:rFonts w:ascii="Trebuchet MS" w:hAnsi="Trebuchet MS"/>
          <w:sz w:val="28"/>
          <w:szCs w:val="28"/>
        </w:rPr>
        <w:t>CENTRO</w:t>
      </w:r>
      <w:proofErr w:type="gramEnd"/>
      <w:r w:rsidR="009374AB" w:rsidRPr="00176995">
        <w:rPr>
          <w:rFonts w:ascii="Trebuchet MS" w:hAnsi="Trebuchet MS"/>
          <w:sz w:val="28"/>
          <w:szCs w:val="28"/>
        </w:rPr>
        <w:t xml:space="preserve"> DE INVESTIGAÇÃO EM </w:t>
      </w:r>
      <w:r w:rsidR="00861F3D" w:rsidRPr="00176995">
        <w:rPr>
          <w:rFonts w:ascii="Trebuchet MS" w:hAnsi="Trebuchet MS"/>
          <w:sz w:val="25"/>
          <w:szCs w:val="25"/>
        </w:rPr>
        <w:t>Ciências</w:t>
      </w:r>
      <w:r w:rsidR="00542616" w:rsidRPr="00176995">
        <w:rPr>
          <w:rFonts w:ascii="Trebuchet MS" w:hAnsi="Trebuchet MS"/>
          <w:sz w:val="25"/>
          <w:szCs w:val="25"/>
        </w:rPr>
        <w:tab/>
      </w:r>
      <w:r w:rsidR="009C6E04">
        <w:rPr>
          <w:rFonts w:ascii="Trebuchet MS" w:hAnsi="Trebuchet MS"/>
          <w:sz w:val="28"/>
          <w:szCs w:val="28"/>
        </w:rPr>
        <w:tab/>
      </w:r>
      <w:r w:rsidR="009C6E04">
        <w:rPr>
          <w:rFonts w:ascii="Trebuchet MS" w:hAnsi="Trebuchet MS"/>
          <w:sz w:val="28"/>
          <w:szCs w:val="28"/>
        </w:rPr>
        <w:tab/>
      </w:r>
      <w:r w:rsidR="009C6E04">
        <w:rPr>
          <w:rFonts w:ascii="Trebuchet MS" w:hAnsi="Trebuchet MS"/>
          <w:sz w:val="28"/>
          <w:szCs w:val="28"/>
        </w:rPr>
        <w:tab/>
      </w:r>
      <w:r w:rsidR="009C6E04">
        <w:rPr>
          <w:rFonts w:ascii="Trebuchet MS" w:hAnsi="Trebuchet MS"/>
          <w:sz w:val="28"/>
          <w:szCs w:val="28"/>
        </w:rPr>
        <w:tab/>
        <w:t xml:space="preserve">         </w:t>
      </w:r>
      <w:r w:rsidR="002A194D" w:rsidRPr="00176995">
        <w:rPr>
          <w:rFonts w:ascii="Trebuchet MS" w:hAnsi="Trebuchet MS"/>
          <w:sz w:val="28"/>
          <w:szCs w:val="28"/>
        </w:rPr>
        <w:t xml:space="preserve">  </w:t>
      </w:r>
      <w:r w:rsidR="00E8657B">
        <w:rPr>
          <w:rFonts w:ascii="Trebuchet MS" w:hAnsi="Trebuchet MS"/>
          <w:sz w:val="28"/>
          <w:szCs w:val="28"/>
        </w:rPr>
        <w:t xml:space="preserve"> </w:t>
      </w:r>
      <w:r w:rsidR="009374AB" w:rsidRPr="00176995">
        <w:rPr>
          <w:rFonts w:ascii="Trebuchet MS" w:hAnsi="Trebuchet MS"/>
          <w:sz w:val="28"/>
          <w:szCs w:val="28"/>
        </w:rPr>
        <w:t>CIÊNCIAS DA SAÚDE</w:t>
      </w:r>
    </w:p>
    <w:p w:rsidR="00253DA6" w:rsidRPr="003E48F9" w:rsidRDefault="00253DA6" w:rsidP="003E48F9">
      <w:pPr>
        <w:pStyle w:val="Corpodetexto"/>
        <w:spacing w:after="0"/>
        <w:ind w:left="-567" w:right="-735"/>
        <w:jc w:val="both"/>
        <w:rPr>
          <w:rFonts w:ascii="Trebuchet MS" w:hAnsi="Trebuchet MS"/>
          <w:shadow/>
          <w:color w:val="000080"/>
          <w:sz w:val="56"/>
          <w:szCs w:val="76"/>
        </w:rPr>
      </w:pPr>
    </w:p>
    <w:p w:rsidR="003E48F9" w:rsidRPr="003E48F9" w:rsidRDefault="003E48F9" w:rsidP="003E48F9">
      <w:pPr>
        <w:pStyle w:val="Corpodetexto"/>
        <w:spacing w:after="0"/>
        <w:ind w:left="-567" w:right="-735"/>
        <w:jc w:val="both"/>
        <w:rPr>
          <w:rFonts w:ascii="Trebuchet MS" w:hAnsi="Trebuchet MS"/>
          <w:shadow/>
          <w:color w:val="000080"/>
          <w:sz w:val="56"/>
          <w:szCs w:val="76"/>
        </w:rPr>
      </w:pPr>
    </w:p>
    <w:p w:rsidR="003E48F9" w:rsidRDefault="003E48F9" w:rsidP="003B37CF">
      <w:pPr>
        <w:pStyle w:val="Corpodetexto"/>
        <w:spacing w:after="0"/>
        <w:ind w:left="-567" w:right="-735"/>
        <w:jc w:val="center"/>
        <w:rPr>
          <w:rFonts w:ascii="Trebuchet MS" w:hAnsi="Trebuchet MS"/>
          <w:b/>
          <w:shadow/>
          <w:sz w:val="36"/>
          <w:szCs w:val="76"/>
        </w:rPr>
      </w:pPr>
    </w:p>
    <w:p w:rsidR="009C6E04" w:rsidRDefault="009C6E04" w:rsidP="003B37CF">
      <w:pPr>
        <w:pStyle w:val="Corpodetexto"/>
        <w:spacing w:after="0"/>
        <w:ind w:left="-567" w:right="-735"/>
        <w:jc w:val="center"/>
        <w:rPr>
          <w:rFonts w:ascii="Trebuchet MS" w:hAnsi="Trebuchet MS"/>
          <w:b/>
          <w:shadow/>
          <w:sz w:val="36"/>
          <w:szCs w:val="76"/>
        </w:rPr>
      </w:pPr>
    </w:p>
    <w:p w:rsidR="00B32A3B" w:rsidRPr="005E1936" w:rsidRDefault="004016DA" w:rsidP="003E48F9">
      <w:pPr>
        <w:pStyle w:val="Corpodetexto"/>
        <w:spacing w:after="0" w:line="276" w:lineRule="auto"/>
        <w:ind w:left="-567" w:right="-735"/>
        <w:jc w:val="center"/>
        <w:rPr>
          <w:rFonts w:ascii="Trebuchet MS" w:hAnsi="Trebuchet MS"/>
          <w:b/>
          <w:shadow/>
          <w:color w:val="333399"/>
          <w:sz w:val="36"/>
          <w:szCs w:val="76"/>
        </w:rPr>
      </w:pPr>
      <w:r w:rsidRPr="005E1936">
        <w:rPr>
          <w:rFonts w:ascii="Trebuchet MS" w:hAnsi="Trebuchet MS"/>
          <w:b/>
          <w:shadow/>
          <w:color w:val="333399"/>
          <w:sz w:val="36"/>
          <w:szCs w:val="76"/>
        </w:rPr>
        <w:t>Efeito</w:t>
      </w:r>
      <w:r w:rsidR="00C10728" w:rsidRPr="005E1936">
        <w:rPr>
          <w:rFonts w:ascii="Trebuchet MS" w:hAnsi="Trebuchet MS"/>
          <w:b/>
          <w:shadow/>
          <w:color w:val="333399"/>
          <w:sz w:val="36"/>
          <w:szCs w:val="76"/>
        </w:rPr>
        <w:t xml:space="preserve"> </w:t>
      </w:r>
      <w:r w:rsidR="005834E9">
        <w:rPr>
          <w:rFonts w:ascii="Trebuchet MS" w:hAnsi="Trebuchet MS"/>
          <w:b/>
          <w:shadow/>
          <w:color w:val="333399"/>
          <w:sz w:val="36"/>
          <w:szCs w:val="76"/>
        </w:rPr>
        <w:t>N</w:t>
      </w:r>
      <w:r w:rsidR="00C10728" w:rsidRPr="005E1936">
        <w:rPr>
          <w:rFonts w:ascii="Trebuchet MS" w:hAnsi="Trebuchet MS"/>
          <w:b/>
          <w:shadow/>
          <w:color w:val="333399"/>
          <w:sz w:val="36"/>
          <w:szCs w:val="76"/>
        </w:rPr>
        <w:t xml:space="preserve">europrotector de </w:t>
      </w:r>
      <w:r w:rsidR="005834E9">
        <w:rPr>
          <w:rFonts w:ascii="Trebuchet MS" w:hAnsi="Trebuchet MS"/>
          <w:b/>
          <w:shadow/>
          <w:color w:val="333399"/>
          <w:sz w:val="36"/>
          <w:szCs w:val="76"/>
        </w:rPr>
        <w:t>D</w:t>
      </w:r>
      <w:r w:rsidR="00C10728" w:rsidRPr="005E1936">
        <w:rPr>
          <w:rFonts w:ascii="Trebuchet MS" w:hAnsi="Trebuchet MS"/>
          <w:b/>
          <w:shadow/>
          <w:color w:val="333399"/>
          <w:sz w:val="36"/>
          <w:szCs w:val="76"/>
        </w:rPr>
        <w:t xml:space="preserve">iferentes </w:t>
      </w:r>
      <w:r w:rsidR="005834E9">
        <w:rPr>
          <w:rFonts w:ascii="Trebuchet MS" w:hAnsi="Trebuchet MS"/>
          <w:b/>
          <w:shadow/>
          <w:color w:val="333399"/>
          <w:sz w:val="36"/>
          <w:szCs w:val="76"/>
        </w:rPr>
        <w:t>T</w:t>
      </w:r>
      <w:r w:rsidR="00C10728" w:rsidRPr="005E1936">
        <w:rPr>
          <w:rFonts w:ascii="Trebuchet MS" w:hAnsi="Trebuchet MS"/>
          <w:b/>
          <w:shadow/>
          <w:color w:val="333399"/>
          <w:sz w:val="36"/>
          <w:szCs w:val="76"/>
        </w:rPr>
        <w:t xml:space="preserve">ipos de </w:t>
      </w:r>
      <w:r w:rsidR="005834E9">
        <w:rPr>
          <w:rFonts w:ascii="Trebuchet MS" w:hAnsi="Trebuchet MS"/>
          <w:b/>
          <w:shadow/>
          <w:color w:val="333399"/>
          <w:sz w:val="36"/>
          <w:szCs w:val="76"/>
        </w:rPr>
        <w:t>P</w:t>
      </w:r>
      <w:r w:rsidR="00C10728" w:rsidRPr="005E1936">
        <w:rPr>
          <w:rFonts w:ascii="Trebuchet MS" w:hAnsi="Trebuchet MS"/>
          <w:b/>
          <w:shadow/>
          <w:color w:val="333399"/>
          <w:sz w:val="36"/>
          <w:szCs w:val="76"/>
        </w:rPr>
        <w:t>ré-</w:t>
      </w:r>
      <w:r w:rsidR="005834E9">
        <w:rPr>
          <w:rFonts w:ascii="Trebuchet MS" w:hAnsi="Trebuchet MS"/>
          <w:b/>
          <w:shadow/>
          <w:color w:val="333399"/>
          <w:sz w:val="36"/>
          <w:szCs w:val="76"/>
        </w:rPr>
        <w:t>C</w:t>
      </w:r>
      <w:r w:rsidR="00C10728" w:rsidRPr="005E1936">
        <w:rPr>
          <w:rFonts w:ascii="Trebuchet MS" w:hAnsi="Trebuchet MS"/>
          <w:b/>
          <w:shadow/>
          <w:color w:val="333399"/>
          <w:sz w:val="36"/>
          <w:szCs w:val="76"/>
        </w:rPr>
        <w:t xml:space="preserve">ondicionamento a </w:t>
      </w:r>
      <w:r w:rsidR="005834E9">
        <w:rPr>
          <w:rFonts w:ascii="Trebuchet MS" w:hAnsi="Trebuchet MS"/>
          <w:b/>
          <w:shadow/>
          <w:color w:val="333399"/>
          <w:sz w:val="36"/>
          <w:szCs w:val="76"/>
        </w:rPr>
        <w:t>I</w:t>
      </w:r>
      <w:r w:rsidR="00C10728" w:rsidRPr="005E1936">
        <w:rPr>
          <w:rFonts w:ascii="Trebuchet MS" w:hAnsi="Trebuchet MS"/>
          <w:b/>
          <w:shadow/>
          <w:color w:val="333399"/>
          <w:sz w:val="36"/>
          <w:szCs w:val="76"/>
        </w:rPr>
        <w:t xml:space="preserve">nsultos </w:t>
      </w:r>
      <w:r w:rsidR="005834E9">
        <w:rPr>
          <w:rFonts w:ascii="Trebuchet MS" w:hAnsi="Trebuchet MS"/>
          <w:b/>
          <w:shadow/>
          <w:color w:val="333399"/>
          <w:sz w:val="36"/>
          <w:szCs w:val="76"/>
        </w:rPr>
        <w:t>I</w:t>
      </w:r>
      <w:r w:rsidR="00C10728" w:rsidRPr="005E1936">
        <w:rPr>
          <w:rFonts w:ascii="Trebuchet MS" w:hAnsi="Trebuchet MS"/>
          <w:b/>
          <w:shadow/>
          <w:color w:val="333399"/>
          <w:sz w:val="36"/>
          <w:szCs w:val="76"/>
        </w:rPr>
        <w:t>squémicos</w:t>
      </w:r>
    </w:p>
    <w:p w:rsidR="009C6E04" w:rsidRPr="00176995" w:rsidRDefault="009C6E04" w:rsidP="004B795A">
      <w:pPr>
        <w:pStyle w:val="Cabealho"/>
        <w:tabs>
          <w:tab w:val="clear" w:pos="4252"/>
          <w:tab w:val="clear" w:pos="8504"/>
        </w:tabs>
        <w:rPr>
          <w:rFonts w:ascii="Trebuchet MS" w:hAnsi="Trebuchet MS"/>
          <w:sz w:val="20"/>
          <w:szCs w:val="40"/>
        </w:rPr>
      </w:pPr>
    </w:p>
    <w:p w:rsidR="00B32A3B" w:rsidRPr="00176995" w:rsidRDefault="00B32A3B" w:rsidP="004B795A">
      <w:pPr>
        <w:pStyle w:val="Cabealho"/>
        <w:tabs>
          <w:tab w:val="clear" w:pos="4252"/>
          <w:tab w:val="clear" w:pos="8504"/>
        </w:tabs>
        <w:rPr>
          <w:rFonts w:ascii="Trebuchet MS" w:hAnsi="Trebuchet MS"/>
          <w:sz w:val="20"/>
          <w:szCs w:val="40"/>
        </w:rPr>
      </w:pPr>
    </w:p>
    <w:p w:rsidR="00B32A3B" w:rsidRPr="00176995" w:rsidRDefault="00B32A3B" w:rsidP="004B795A">
      <w:pPr>
        <w:pStyle w:val="Cabealho"/>
        <w:tabs>
          <w:tab w:val="clear" w:pos="4252"/>
          <w:tab w:val="clear" w:pos="8504"/>
        </w:tabs>
        <w:rPr>
          <w:rFonts w:ascii="Trebuchet MS" w:hAnsi="Trebuchet MS"/>
          <w:sz w:val="20"/>
          <w:szCs w:val="40"/>
        </w:rPr>
      </w:pPr>
    </w:p>
    <w:p w:rsidR="00B32A3B" w:rsidRPr="00176995" w:rsidRDefault="00B32A3B" w:rsidP="004B795A">
      <w:pPr>
        <w:pStyle w:val="Cabealho"/>
        <w:tabs>
          <w:tab w:val="clear" w:pos="4252"/>
          <w:tab w:val="clear" w:pos="8504"/>
        </w:tabs>
        <w:rPr>
          <w:rFonts w:ascii="Trebuchet MS" w:hAnsi="Trebuchet MS"/>
          <w:sz w:val="20"/>
          <w:szCs w:val="40"/>
        </w:rPr>
      </w:pPr>
    </w:p>
    <w:p w:rsidR="003E48F9" w:rsidRPr="00176995" w:rsidRDefault="003E48F9" w:rsidP="004B795A">
      <w:pPr>
        <w:pStyle w:val="Cabealho"/>
        <w:tabs>
          <w:tab w:val="clear" w:pos="4252"/>
          <w:tab w:val="clear" w:pos="8504"/>
        </w:tabs>
        <w:rPr>
          <w:rFonts w:ascii="Trebuchet MS" w:hAnsi="Trebuchet MS"/>
          <w:sz w:val="20"/>
          <w:szCs w:val="40"/>
        </w:rPr>
      </w:pPr>
    </w:p>
    <w:p w:rsidR="00B32A3B" w:rsidRPr="00176995" w:rsidRDefault="00B32A3B" w:rsidP="004B795A">
      <w:pPr>
        <w:pStyle w:val="Cabealho"/>
        <w:tabs>
          <w:tab w:val="clear" w:pos="4252"/>
          <w:tab w:val="clear" w:pos="8504"/>
        </w:tabs>
        <w:rPr>
          <w:rFonts w:ascii="Trebuchet MS" w:hAnsi="Trebuchet MS"/>
          <w:sz w:val="20"/>
          <w:szCs w:val="40"/>
        </w:rPr>
      </w:pPr>
    </w:p>
    <w:p w:rsidR="00B32A3B" w:rsidRDefault="00B32A3B" w:rsidP="004B795A">
      <w:pPr>
        <w:pStyle w:val="Cabealho"/>
        <w:tabs>
          <w:tab w:val="clear" w:pos="4252"/>
          <w:tab w:val="clear" w:pos="8504"/>
        </w:tabs>
        <w:rPr>
          <w:rFonts w:ascii="Trebuchet MS" w:hAnsi="Trebuchet MS"/>
          <w:sz w:val="20"/>
          <w:szCs w:val="40"/>
        </w:rPr>
      </w:pPr>
    </w:p>
    <w:p w:rsidR="003E48F9" w:rsidRPr="00176995" w:rsidRDefault="003E48F9" w:rsidP="004B795A">
      <w:pPr>
        <w:pStyle w:val="Cabealho"/>
        <w:tabs>
          <w:tab w:val="clear" w:pos="4252"/>
          <w:tab w:val="clear" w:pos="8504"/>
        </w:tabs>
        <w:rPr>
          <w:rFonts w:ascii="Trebuchet MS" w:hAnsi="Trebuchet MS"/>
          <w:sz w:val="20"/>
          <w:szCs w:val="40"/>
        </w:rPr>
      </w:pPr>
    </w:p>
    <w:p w:rsidR="00B32A3B" w:rsidRPr="00176995" w:rsidRDefault="00B32A3B" w:rsidP="004B795A">
      <w:pPr>
        <w:pStyle w:val="Cabealho"/>
        <w:tabs>
          <w:tab w:val="clear" w:pos="4252"/>
          <w:tab w:val="clear" w:pos="8504"/>
        </w:tabs>
        <w:rPr>
          <w:rFonts w:ascii="Trebuchet MS" w:hAnsi="Trebuchet MS"/>
          <w:sz w:val="20"/>
          <w:szCs w:val="40"/>
        </w:rPr>
      </w:pPr>
    </w:p>
    <w:p w:rsidR="00B32A3B" w:rsidRPr="00176995" w:rsidRDefault="005E5AF8" w:rsidP="005E5AF8">
      <w:pPr>
        <w:pStyle w:val="Cabealho"/>
        <w:tabs>
          <w:tab w:val="clear" w:pos="4252"/>
          <w:tab w:val="clear" w:pos="8504"/>
        </w:tabs>
        <w:jc w:val="center"/>
        <w:rPr>
          <w:rFonts w:ascii="Trebuchet MS" w:hAnsi="Trebuchet MS"/>
          <w:sz w:val="28"/>
          <w:szCs w:val="40"/>
        </w:rPr>
      </w:pPr>
      <w:r w:rsidRPr="00176995">
        <w:rPr>
          <w:rFonts w:ascii="Trebuchet MS" w:hAnsi="Trebuchet MS"/>
          <w:sz w:val="28"/>
          <w:szCs w:val="40"/>
        </w:rPr>
        <w:t>Blandina Isabel Oliveira Esteves</w:t>
      </w:r>
    </w:p>
    <w:p w:rsidR="00BE7152" w:rsidRPr="00176995" w:rsidRDefault="00BE7152" w:rsidP="00BE7152">
      <w:pPr>
        <w:autoSpaceDE w:val="0"/>
        <w:autoSpaceDN w:val="0"/>
        <w:adjustRightInd w:val="0"/>
        <w:jc w:val="center"/>
        <w:rPr>
          <w:rFonts w:ascii="Trebuchet MS" w:eastAsia="TrebuchetMS" w:hAnsi="Trebuchet MS" w:cs="TrebuchetMS"/>
          <w:sz w:val="22"/>
          <w:szCs w:val="22"/>
        </w:rPr>
      </w:pPr>
      <w:r w:rsidRPr="00176995">
        <w:rPr>
          <w:rFonts w:ascii="Trebuchet MS" w:eastAsia="TrebuchetMS" w:hAnsi="Trebuchet MS" w:cs="TrebuchetMS"/>
          <w:sz w:val="22"/>
          <w:szCs w:val="22"/>
        </w:rPr>
        <w:t xml:space="preserve">Dissertação para obtenção do Grau de Mestre </w:t>
      </w:r>
      <w:proofErr w:type="gramStart"/>
      <w:r w:rsidRPr="00176995">
        <w:rPr>
          <w:rFonts w:ascii="Trebuchet MS" w:eastAsia="TrebuchetMS" w:hAnsi="Trebuchet MS" w:cs="TrebuchetMS"/>
          <w:sz w:val="22"/>
          <w:szCs w:val="22"/>
        </w:rPr>
        <w:t>em</w:t>
      </w:r>
      <w:proofErr w:type="gramEnd"/>
    </w:p>
    <w:p w:rsidR="00BE7152" w:rsidRPr="00176995" w:rsidRDefault="00BE7152" w:rsidP="00BE7152">
      <w:pPr>
        <w:pStyle w:val="Cabealho"/>
        <w:tabs>
          <w:tab w:val="clear" w:pos="4252"/>
          <w:tab w:val="clear" w:pos="8504"/>
        </w:tabs>
        <w:jc w:val="center"/>
        <w:rPr>
          <w:rFonts w:ascii="Trebuchet MS" w:hAnsi="Trebuchet MS"/>
          <w:sz w:val="28"/>
          <w:szCs w:val="40"/>
        </w:rPr>
      </w:pPr>
      <w:r w:rsidRPr="00176995">
        <w:rPr>
          <w:rFonts w:ascii="Trebuchet MS" w:hAnsi="Trebuchet MS"/>
          <w:sz w:val="28"/>
          <w:szCs w:val="40"/>
        </w:rPr>
        <w:t>Bioquímica</w:t>
      </w:r>
    </w:p>
    <w:p w:rsidR="00176995" w:rsidRPr="00176995" w:rsidRDefault="00176995" w:rsidP="00176995">
      <w:pPr>
        <w:pStyle w:val="Cabealho"/>
        <w:jc w:val="center"/>
        <w:rPr>
          <w:rFonts w:ascii="Trebuchet MS" w:hAnsi="Trebuchet MS"/>
          <w:sz w:val="22"/>
          <w:szCs w:val="40"/>
        </w:rPr>
      </w:pPr>
      <w:r w:rsidRPr="00176995">
        <w:rPr>
          <w:rFonts w:ascii="Trebuchet MS" w:hAnsi="Trebuchet MS"/>
          <w:sz w:val="22"/>
          <w:szCs w:val="40"/>
        </w:rPr>
        <w:t>(2º ciclo de estudos)</w:t>
      </w:r>
    </w:p>
    <w:p w:rsidR="00176995" w:rsidRPr="00176995" w:rsidRDefault="00176995" w:rsidP="00BE7152">
      <w:pPr>
        <w:pStyle w:val="Cabealho"/>
        <w:tabs>
          <w:tab w:val="clear" w:pos="4252"/>
          <w:tab w:val="clear" w:pos="8504"/>
        </w:tabs>
        <w:jc w:val="center"/>
        <w:rPr>
          <w:rFonts w:ascii="Trebuchet MS" w:hAnsi="Trebuchet MS"/>
          <w:sz w:val="28"/>
          <w:szCs w:val="40"/>
        </w:rPr>
      </w:pPr>
    </w:p>
    <w:p w:rsidR="00FE4C3D" w:rsidRPr="00176995" w:rsidRDefault="00FE4C3D" w:rsidP="004B795A">
      <w:pPr>
        <w:pStyle w:val="Cabealho"/>
        <w:tabs>
          <w:tab w:val="clear" w:pos="4252"/>
          <w:tab w:val="clear" w:pos="8504"/>
        </w:tabs>
        <w:rPr>
          <w:rFonts w:ascii="Trebuchet MS" w:hAnsi="Trebuchet MS"/>
          <w:sz w:val="20"/>
          <w:szCs w:val="40"/>
        </w:rPr>
      </w:pPr>
    </w:p>
    <w:p w:rsidR="00FE4C3D" w:rsidRPr="00176995" w:rsidRDefault="00FE4C3D" w:rsidP="004B795A">
      <w:pPr>
        <w:pStyle w:val="Cabealho"/>
        <w:tabs>
          <w:tab w:val="clear" w:pos="4252"/>
          <w:tab w:val="clear" w:pos="8504"/>
        </w:tabs>
        <w:rPr>
          <w:rFonts w:ascii="Trebuchet MS" w:hAnsi="Trebuchet MS"/>
          <w:sz w:val="20"/>
          <w:szCs w:val="40"/>
        </w:rPr>
      </w:pPr>
    </w:p>
    <w:p w:rsidR="005E5AF8" w:rsidRPr="00176995" w:rsidRDefault="005E5AF8" w:rsidP="005E5AF8">
      <w:pPr>
        <w:pStyle w:val="Cabealho"/>
        <w:tabs>
          <w:tab w:val="clear" w:pos="4252"/>
          <w:tab w:val="clear" w:pos="8504"/>
        </w:tabs>
        <w:jc w:val="center"/>
        <w:rPr>
          <w:rFonts w:ascii="Trebuchet MS" w:hAnsi="Trebuchet MS"/>
          <w:sz w:val="20"/>
          <w:szCs w:val="40"/>
        </w:rPr>
      </w:pPr>
    </w:p>
    <w:p w:rsidR="00DF1CC0" w:rsidRDefault="00DF1CC0" w:rsidP="005E5AF8">
      <w:pPr>
        <w:pStyle w:val="Cabealho"/>
        <w:tabs>
          <w:tab w:val="clear" w:pos="4252"/>
          <w:tab w:val="clear" w:pos="8504"/>
        </w:tabs>
        <w:jc w:val="center"/>
        <w:rPr>
          <w:rFonts w:ascii="Trebuchet MS" w:hAnsi="Trebuchet MS"/>
          <w:sz w:val="22"/>
          <w:szCs w:val="40"/>
        </w:rPr>
      </w:pPr>
    </w:p>
    <w:p w:rsidR="009C6E04" w:rsidRPr="00176995" w:rsidRDefault="009C6E04" w:rsidP="005E5AF8">
      <w:pPr>
        <w:pStyle w:val="Cabealho"/>
        <w:tabs>
          <w:tab w:val="clear" w:pos="4252"/>
          <w:tab w:val="clear" w:pos="8504"/>
        </w:tabs>
        <w:jc w:val="center"/>
        <w:rPr>
          <w:rFonts w:ascii="Trebuchet MS" w:hAnsi="Trebuchet MS"/>
          <w:sz w:val="22"/>
          <w:szCs w:val="40"/>
        </w:rPr>
      </w:pPr>
    </w:p>
    <w:p w:rsidR="001147CC" w:rsidRPr="00176995" w:rsidRDefault="001147CC" w:rsidP="001147CC">
      <w:pPr>
        <w:pStyle w:val="Cabealho"/>
        <w:tabs>
          <w:tab w:val="clear" w:pos="4252"/>
          <w:tab w:val="clear" w:pos="8504"/>
        </w:tabs>
        <w:jc w:val="center"/>
        <w:rPr>
          <w:rFonts w:ascii="Trebuchet MS" w:hAnsi="Trebuchet MS"/>
          <w:sz w:val="28"/>
          <w:szCs w:val="24"/>
        </w:rPr>
      </w:pPr>
    </w:p>
    <w:p w:rsidR="001147CC" w:rsidRPr="00176995" w:rsidRDefault="00176995" w:rsidP="003E48F9">
      <w:pPr>
        <w:pStyle w:val="Cabealho"/>
        <w:tabs>
          <w:tab w:val="clear" w:pos="4252"/>
          <w:tab w:val="clear" w:pos="8504"/>
        </w:tabs>
        <w:spacing w:line="276" w:lineRule="auto"/>
        <w:jc w:val="center"/>
        <w:rPr>
          <w:rFonts w:ascii="Trebuchet MS" w:hAnsi="Trebuchet MS"/>
          <w:szCs w:val="24"/>
        </w:rPr>
      </w:pPr>
      <w:r w:rsidRPr="00176995">
        <w:rPr>
          <w:rFonts w:ascii="Trebuchet MS" w:hAnsi="Trebuchet MS"/>
          <w:szCs w:val="24"/>
        </w:rPr>
        <w:t xml:space="preserve">Orientador: </w:t>
      </w:r>
      <w:r w:rsidR="00FB534B" w:rsidRPr="00176995">
        <w:rPr>
          <w:rFonts w:ascii="Trebuchet MS" w:hAnsi="Trebuchet MS"/>
          <w:szCs w:val="24"/>
        </w:rPr>
        <w:t>Prof</w:t>
      </w:r>
      <w:r w:rsidRPr="00176995">
        <w:rPr>
          <w:rFonts w:ascii="Trebuchet MS" w:hAnsi="Trebuchet MS"/>
          <w:szCs w:val="24"/>
        </w:rPr>
        <w:t>.</w:t>
      </w:r>
      <w:r w:rsidR="001147CC" w:rsidRPr="00176995">
        <w:rPr>
          <w:rFonts w:ascii="Trebuchet MS" w:hAnsi="Trebuchet MS"/>
          <w:szCs w:val="24"/>
        </w:rPr>
        <w:t xml:space="preserve"> Doutor </w:t>
      </w:r>
      <w:r w:rsidR="003B37CF" w:rsidRPr="00176995">
        <w:rPr>
          <w:rFonts w:ascii="Trebuchet MS" w:hAnsi="Trebuchet MS"/>
          <w:szCs w:val="24"/>
        </w:rPr>
        <w:t>José Francisco da Silva Cascalheira</w:t>
      </w:r>
    </w:p>
    <w:p w:rsidR="001147CC" w:rsidRPr="00176995" w:rsidRDefault="001147CC" w:rsidP="009364B1">
      <w:pPr>
        <w:pStyle w:val="Cabealho"/>
        <w:tabs>
          <w:tab w:val="clear" w:pos="4252"/>
          <w:tab w:val="clear" w:pos="8504"/>
        </w:tabs>
        <w:spacing w:after="40"/>
        <w:jc w:val="center"/>
        <w:rPr>
          <w:rFonts w:ascii="Trebuchet MS" w:hAnsi="Trebuchet MS"/>
          <w:szCs w:val="24"/>
        </w:rPr>
      </w:pPr>
      <w:r w:rsidRPr="00176995">
        <w:rPr>
          <w:rFonts w:ascii="Trebuchet MS" w:hAnsi="Trebuchet MS"/>
          <w:sz w:val="22"/>
          <w:szCs w:val="24"/>
        </w:rPr>
        <w:t>(</w:t>
      </w:r>
      <w:r w:rsidR="006A2193" w:rsidRPr="00176995">
        <w:rPr>
          <w:rFonts w:ascii="Trebuchet MS" w:hAnsi="Trebuchet MS"/>
          <w:sz w:val="22"/>
          <w:szCs w:val="24"/>
        </w:rPr>
        <w:t>Faculdade de Ciências, Universidade da Beira Interior</w:t>
      </w:r>
      <w:r w:rsidRPr="00176995">
        <w:rPr>
          <w:rFonts w:ascii="Trebuchet MS" w:hAnsi="Trebuchet MS"/>
          <w:sz w:val="22"/>
          <w:szCs w:val="24"/>
        </w:rPr>
        <w:t>)</w:t>
      </w:r>
    </w:p>
    <w:p w:rsidR="001147CC" w:rsidRPr="00176995" w:rsidRDefault="001147CC" w:rsidP="001147CC">
      <w:pPr>
        <w:pStyle w:val="Cabealho"/>
        <w:tabs>
          <w:tab w:val="clear" w:pos="4252"/>
          <w:tab w:val="clear" w:pos="8504"/>
        </w:tabs>
        <w:jc w:val="center"/>
        <w:rPr>
          <w:rFonts w:ascii="Trebuchet MS" w:hAnsi="Trebuchet MS"/>
          <w:sz w:val="20"/>
          <w:szCs w:val="40"/>
        </w:rPr>
      </w:pPr>
    </w:p>
    <w:p w:rsidR="001147CC" w:rsidRPr="00176995" w:rsidRDefault="001147CC" w:rsidP="001147CC">
      <w:pPr>
        <w:pStyle w:val="Cabealho"/>
        <w:tabs>
          <w:tab w:val="clear" w:pos="4252"/>
          <w:tab w:val="clear" w:pos="8504"/>
        </w:tabs>
        <w:rPr>
          <w:rFonts w:ascii="Trebuchet MS" w:hAnsi="Trebuchet MS"/>
          <w:sz w:val="20"/>
          <w:szCs w:val="40"/>
        </w:rPr>
      </w:pPr>
    </w:p>
    <w:p w:rsidR="007E71B4" w:rsidRPr="00176995" w:rsidRDefault="007E71B4" w:rsidP="004B795A">
      <w:pPr>
        <w:pStyle w:val="Cabealho"/>
        <w:tabs>
          <w:tab w:val="clear" w:pos="4252"/>
          <w:tab w:val="clear" w:pos="8504"/>
        </w:tabs>
        <w:rPr>
          <w:rFonts w:ascii="Trebuchet MS" w:hAnsi="Trebuchet MS"/>
          <w:sz w:val="20"/>
          <w:szCs w:val="40"/>
        </w:rPr>
      </w:pPr>
    </w:p>
    <w:p w:rsidR="00A56FBC" w:rsidRPr="00176995" w:rsidRDefault="00A56FBC" w:rsidP="004B795A">
      <w:pPr>
        <w:pStyle w:val="Cabealho"/>
        <w:tabs>
          <w:tab w:val="clear" w:pos="4252"/>
          <w:tab w:val="clear" w:pos="8504"/>
        </w:tabs>
        <w:rPr>
          <w:rFonts w:ascii="Trebuchet MS" w:hAnsi="Trebuchet MS"/>
          <w:sz w:val="20"/>
          <w:szCs w:val="40"/>
        </w:rPr>
      </w:pPr>
    </w:p>
    <w:p w:rsidR="00260964" w:rsidRPr="00176995" w:rsidRDefault="00260964" w:rsidP="00260964">
      <w:pPr>
        <w:spacing w:before="60"/>
        <w:jc w:val="center"/>
        <w:rPr>
          <w:rFonts w:ascii="Trebuchet MS" w:hAnsi="Trebuchet MS"/>
          <w:b/>
          <w:szCs w:val="28"/>
        </w:rPr>
      </w:pPr>
      <w:r w:rsidRPr="00176995">
        <w:rPr>
          <w:rFonts w:ascii="Trebuchet MS" w:hAnsi="Trebuchet MS"/>
          <w:b/>
          <w:szCs w:val="28"/>
        </w:rPr>
        <w:t xml:space="preserve">Covilhã, </w:t>
      </w:r>
      <w:r w:rsidR="00176995">
        <w:rPr>
          <w:rFonts w:ascii="Trebuchet MS" w:hAnsi="Trebuchet MS"/>
          <w:b/>
          <w:szCs w:val="28"/>
        </w:rPr>
        <w:t xml:space="preserve">27 de Junho de </w:t>
      </w:r>
      <w:r w:rsidRPr="00176995">
        <w:rPr>
          <w:rFonts w:ascii="Trebuchet MS" w:hAnsi="Trebuchet MS"/>
          <w:b/>
          <w:szCs w:val="28"/>
        </w:rPr>
        <w:t>20</w:t>
      </w:r>
      <w:r w:rsidR="00AB6716" w:rsidRPr="00176995">
        <w:rPr>
          <w:rFonts w:ascii="Trebuchet MS" w:hAnsi="Trebuchet MS"/>
          <w:b/>
          <w:szCs w:val="28"/>
        </w:rPr>
        <w:t>1</w:t>
      </w:r>
      <w:r w:rsidR="00601ABB" w:rsidRPr="00176995">
        <w:rPr>
          <w:rFonts w:ascii="Trebuchet MS" w:hAnsi="Trebuchet MS"/>
          <w:b/>
          <w:szCs w:val="28"/>
        </w:rPr>
        <w:t>1</w:t>
      </w:r>
    </w:p>
    <w:p w:rsidR="005E5AF8" w:rsidRPr="00176995" w:rsidRDefault="005E5AF8" w:rsidP="004B795A">
      <w:pPr>
        <w:pStyle w:val="Cabealho"/>
        <w:tabs>
          <w:tab w:val="clear" w:pos="4252"/>
          <w:tab w:val="clear" w:pos="8504"/>
        </w:tabs>
        <w:rPr>
          <w:rFonts w:ascii="Trebuchet MS" w:hAnsi="Trebuchet MS"/>
          <w:sz w:val="20"/>
          <w:szCs w:val="40"/>
        </w:rPr>
      </w:pPr>
    </w:p>
    <w:p w:rsidR="008523F4" w:rsidRPr="00176995" w:rsidRDefault="008523F4" w:rsidP="004B795A">
      <w:pPr>
        <w:pStyle w:val="Cabealho"/>
        <w:tabs>
          <w:tab w:val="clear" w:pos="4252"/>
          <w:tab w:val="clear" w:pos="8504"/>
        </w:tabs>
        <w:rPr>
          <w:rFonts w:ascii="Trebuchet MS" w:hAnsi="Trebuchet MS"/>
          <w:sz w:val="20"/>
          <w:szCs w:val="40"/>
        </w:rPr>
      </w:pPr>
    </w:p>
    <w:p w:rsidR="004B795A" w:rsidRPr="00176995" w:rsidRDefault="004B795A" w:rsidP="004B795A">
      <w:pPr>
        <w:rPr>
          <w:rFonts w:ascii="Trebuchet MS" w:hAnsi="Trebuchet MS"/>
          <w:sz w:val="4"/>
          <w:szCs w:val="4"/>
        </w:rPr>
      </w:pPr>
    </w:p>
    <w:p w:rsidR="003C08AD" w:rsidRPr="00176995" w:rsidRDefault="003C08AD" w:rsidP="003C08AD">
      <w:pPr>
        <w:jc w:val="center"/>
        <w:rPr>
          <w:rFonts w:ascii="Trebuchet MS" w:hAnsi="Trebuchet MS"/>
          <w:sz w:val="28"/>
          <w:szCs w:val="28"/>
        </w:rPr>
      </w:pPr>
    </w:p>
    <w:p w:rsidR="004C25FF" w:rsidRPr="00176995" w:rsidRDefault="004C25FF" w:rsidP="003C08AD">
      <w:pPr>
        <w:jc w:val="center"/>
        <w:rPr>
          <w:rFonts w:ascii="Trebuchet MS" w:hAnsi="Trebuchet MS"/>
          <w:sz w:val="28"/>
          <w:szCs w:val="28"/>
        </w:rPr>
      </w:pPr>
    </w:p>
    <w:p w:rsidR="004C25FF" w:rsidRPr="00176995" w:rsidRDefault="004C25FF" w:rsidP="003C08AD">
      <w:pPr>
        <w:jc w:val="center"/>
        <w:rPr>
          <w:rFonts w:ascii="Trebuchet MS" w:hAnsi="Trebuchet MS"/>
          <w:sz w:val="28"/>
          <w:szCs w:val="28"/>
        </w:rPr>
      </w:pPr>
    </w:p>
    <w:p w:rsidR="004C25FF" w:rsidRPr="00176995" w:rsidRDefault="004C25FF" w:rsidP="003C08AD">
      <w:pPr>
        <w:jc w:val="center"/>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515388" w:rsidRPr="00176995" w:rsidRDefault="00515388" w:rsidP="004C25FF">
      <w:pPr>
        <w:jc w:val="right"/>
        <w:rPr>
          <w:rFonts w:ascii="Trebuchet MS" w:hAnsi="Trebuchet MS"/>
          <w:sz w:val="28"/>
          <w:szCs w:val="28"/>
        </w:rPr>
      </w:pPr>
    </w:p>
    <w:p w:rsidR="00515388" w:rsidRPr="00176995" w:rsidRDefault="00515388" w:rsidP="004C25FF">
      <w:pPr>
        <w:jc w:val="right"/>
        <w:rPr>
          <w:rFonts w:ascii="Trebuchet MS" w:hAnsi="Trebuchet MS"/>
          <w:sz w:val="28"/>
          <w:szCs w:val="28"/>
        </w:rPr>
      </w:pPr>
    </w:p>
    <w:p w:rsidR="00515388" w:rsidRPr="00176995" w:rsidRDefault="00515388"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4C25FF" w:rsidRPr="00176995" w:rsidRDefault="004C25FF"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F60463" w:rsidRPr="00176995" w:rsidRDefault="00F60463" w:rsidP="004C25FF">
      <w:pPr>
        <w:jc w:val="right"/>
        <w:rPr>
          <w:rFonts w:ascii="Trebuchet MS" w:hAnsi="Trebuchet MS"/>
          <w:sz w:val="28"/>
          <w:szCs w:val="28"/>
        </w:rPr>
      </w:pPr>
    </w:p>
    <w:p w:rsidR="00D62D68" w:rsidRDefault="00D62D68"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E8657B">
      <w:pPr>
        <w:ind w:left="4395"/>
        <w:jc w:val="center"/>
        <w:rPr>
          <w:rFonts w:ascii="Trebuchet MS" w:hAnsi="Trebuchet MS"/>
          <w:sz w:val="36"/>
          <w:szCs w:val="28"/>
        </w:rPr>
      </w:pPr>
    </w:p>
    <w:p w:rsidR="00E8657B" w:rsidRDefault="00E8657B" w:rsidP="00E8657B">
      <w:pPr>
        <w:ind w:left="4395"/>
        <w:jc w:val="center"/>
        <w:rPr>
          <w:rFonts w:ascii="Trebuchet MS" w:hAnsi="Trebuchet MS"/>
          <w:sz w:val="36"/>
          <w:szCs w:val="28"/>
        </w:rPr>
      </w:pPr>
    </w:p>
    <w:p w:rsidR="00E8657B" w:rsidRDefault="00E8657B" w:rsidP="00E8657B">
      <w:pPr>
        <w:ind w:left="4395"/>
        <w:jc w:val="center"/>
        <w:rPr>
          <w:rFonts w:ascii="Trebuchet MS" w:hAnsi="Trebuchet MS"/>
          <w:sz w:val="20"/>
          <w:szCs w:val="28"/>
        </w:rPr>
      </w:pPr>
    </w:p>
    <w:p w:rsidR="00E8657B" w:rsidRPr="00E8657B" w:rsidRDefault="00E8657B" w:rsidP="00E8657B">
      <w:pPr>
        <w:ind w:left="4395"/>
        <w:jc w:val="center"/>
        <w:rPr>
          <w:rFonts w:ascii="Trebuchet MS" w:hAnsi="Trebuchet MS"/>
          <w:sz w:val="20"/>
          <w:szCs w:val="28"/>
        </w:rPr>
      </w:pPr>
      <w:r>
        <w:rPr>
          <w:rFonts w:ascii="Trebuchet MS" w:hAnsi="Trebuchet MS"/>
          <w:sz w:val="20"/>
          <w:szCs w:val="28"/>
        </w:rPr>
        <w:t>O conteúdo desta dissertação é da exclusiva responsabilidade da autora</w:t>
      </w:r>
    </w:p>
    <w:p w:rsidR="00E8657B" w:rsidRPr="00E8657B" w:rsidRDefault="00E8657B" w:rsidP="00E8657B">
      <w:pPr>
        <w:jc w:val="right"/>
        <w:rPr>
          <w:rFonts w:ascii="Trebuchet MS" w:hAnsi="Trebuchet MS"/>
          <w:sz w:val="20"/>
          <w:szCs w:val="28"/>
        </w:rPr>
      </w:pPr>
    </w:p>
    <w:p w:rsidR="00E8657B" w:rsidRPr="00E8657B" w:rsidRDefault="00E8657B" w:rsidP="00E8657B">
      <w:pPr>
        <w:jc w:val="right"/>
        <w:rPr>
          <w:rFonts w:ascii="Trebuchet MS" w:hAnsi="Trebuchet MS"/>
          <w:sz w:val="20"/>
          <w:szCs w:val="28"/>
        </w:rPr>
      </w:pPr>
    </w:p>
    <w:p w:rsidR="00E8657B" w:rsidRPr="00E8657B" w:rsidRDefault="00E8657B" w:rsidP="00E8657B">
      <w:pPr>
        <w:jc w:val="center"/>
        <w:rPr>
          <w:rFonts w:ascii="Trebuchet MS" w:hAnsi="Trebuchet MS"/>
          <w:sz w:val="18"/>
          <w:szCs w:val="28"/>
        </w:rPr>
      </w:pPr>
      <w:r w:rsidRPr="00E8657B">
        <w:rPr>
          <w:rFonts w:ascii="Trebuchet MS" w:hAnsi="Trebuchet MS"/>
          <w:sz w:val="18"/>
          <w:szCs w:val="28"/>
        </w:rPr>
        <w:t xml:space="preserve">                                                                   </w:t>
      </w:r>
      <w:r>
        <w:rPr>
          <w:rFonts w:ascii="Trebuchet MS" w:hAnsi="Trebuchet MS"/>
          <w:sz w:val="18"/>
          <w:szCs w:val="28"/>
        </w:rPr>
        <w:t xml:space="preserve">               </w:t>
      </w:r>
      <w:r w:rsidRPr="00E8657B">
        <w:rPr>
          <w:rFonts w:ascii="Trebuchet MS" w:hAnsi="Trebuchet MS"/>
          <w:sz w:val="18"/>
          <w:szCs w:val="28"/>
        </w:rPr>
        <w:t xml:space="preserve"> (Blandina Isabel Oliveira Esteves)</w:t>
      </w:r>
    </w:p>
    <w:p w:rsidR="00E8657B" w:rsidRPr="00E8657B" w:rsidRDefault="00E8657B" w:rsidP="00E8657B">
      <w:pPr>
        <w:jc w:val="center"/>
        <w:rPr>
          <w:rFonts w:ascii="Trebuchet MS" w:hAnsi="Trebuchet MS"/>
          <w:sz w:val="20"/>
          <w:szCs w:val="28"/>
        </w:rPr>
      </w:pPr>
    </w:p>
    <w:p w:rsidR="00E8657B" w:rsidRPr="00176995" w:rsidRDefault="00E8657B" w:rsidP="00E8657B">
      <w:pPr>
        <w:jc w:val="center"/>
        <w:rPr>
          <w:rFonts w:ascii="Trebuchet MS" w:hAnsi="Trebuchet MS"/>
          <w:sz w:val="28"/>
          <w:szCs w:val="28"/>
        </w:rPr>
      </w:pPr>
    </w:p>
    <w:p w:rsidR="00E8657B" w:rsidRPr="00176995" w:rsidRDefault="00E8657B" w:rsidP="00E8657B">
      <w:pPr>
        <w:jc w:val="center"/>
        <w:rPr>
          <w:rFonts w:ascii="Trebuchet MS" w:hAnsi="Trebuchet MS"/>
          <w:sz w:val="28"/>
          <w:szCs w:val="28"/>
        </w:rPr>
      </w:pPr>
    </w:p>
    <w:p w:rsidR="00E8657B" w:rsidRPr="00176995" w:rsidRDefault="00E8657B" w:rsidP="00E8657B">
      <w:pPr>
        <w:jc w:val="center"/>
        <w:rPr>
          <w:rFonts w:ascii="Trebuchet MS" w:hAnsi="Trebuchet MS"/>
          <w:sz w:val="28"/>
          <w:szCs w:val="28"/>
        </w:rPr>
      </w:pPr>
    </w:p>
    <w:p w:rsidR="00E8657B" w:rsidRPr="00176995" w:rsidRDefault="00E8657B" w:rsidP="00E8657B">
      <w:pPr>
        <w:jc w:val="center"/>
        <w:rPr>
          <w:rFonts w:ascii="Trebuchet MS" w:hAnsi="Trebuchet MS"/>
          <w:sz w:val="28"/>
          <w:szCs w:val="28"/>
        </w:rPr>
      </w:pPr>
    </w:p>
    <w:p w:rsidR="00E8657B" w:rsidRDefault="00E8657B" w:rsidP="00E8657B">
      <w:pPr>
        <w:jc w:val="center"/>
        <w:rPr>
          <w:rFonts w:ascii="Trebuchet MS" w:hAnsi="Trebuchet MS"/>
          <w:sz w:val="28"/>
          <w:szCs w:val="28"/>
        </w:rPr>
      </w:pPr>
    </w:p>
    <w:p w:rsidR="00E8657B" w:rsidRDefault="00E8657B" w:rsidP="00E8657B">
      <w:pPr>
        <w:jc w:val="center"/>
        <w:rPr>
          <w:rFonts w:ascii="Trebuchet MS" w:hAnsi="Trebuchet MS"/>
          <w:sz w:val="28"/>
          <w:szCs w:val="28"/>
        </w:rPr>
      </w:pPr>
    </w:p>
    <w:p w:rsidR="00E8657B" w:rsidRPr="00176995" w:rsidRDefault="00E8657B" w:rsidP="00E8657B">
      <w:pPr>
        <w:jc w:val="center"/>
        <w:rPr>
          <w:rFonts w:ascii="Trebuchet MS" w:hAnsi="Trebuchet MS"/>
          <w:sz w:val="28"/>
          <w:szCs w:val="28"/>
        </w:rPr>
      </w:pPr>
    </w:p>
    <w:p w:rsidR="00E8657B" w:rsidRPr="00176995" w:rsidRDefault="00E8657B" w:rsidP="00E8657B">
      <w:pPr>
        <w:jc w:val="center"/>
        <w:rPr>
          <w:rFonts w:ascii="Trebuchet MS" w:hAnsi="Trebuchet MS"/>
          <w:sz w:val="28"/>
          <w:szCs w:val="28"/>
        </w:rPr>
      </w:pPr>
    </w:p>
    <w:p w:rsidR="00E8657B" w:rsidRPr="00E8657B" w:rsidRDefault="00E8657B" w:rsidP="004C3D50">
      <w:pPr>
        <w:pStyle w:val="style34"/>
        <w:spacing w:line="276" w:lineRule="auto"/>
        <w:ind w:left="1134" w:firstLine="426"/>
        <w:jc w:val="both"/>
        <w:rPr>
          <w:rFonts w:ascii="Trebuchet MS" w:hAnsi="Trebuchet MS" w:cs="Arial"/>
          <w:sz w:val="20"/>
          <w:szCs w:val="20"/>
        </w:rPr>
      </w:pPr>
      <w:r w:rsidRPr="00176995">
        <w:rPr>
          <w:rStyle w:val="nfase"/>
          <w:rFonts w:ascii="Trebuchet MS" w:hAnsi="Trebuchet MS" w:cs="Arial"/>
          <w:sz w:val="24"/>
          <w:szCs w:val="24"/>
        </w:rPr>
        <w:tab/>
      </w:r>
      <w:r w:rsidRPr="00E8657B">
        <w:rPr>
          <w:rStyle w:val="nfase"/>
          <w:rFonts w:ascii="Trebuchet MS" w:hAnsi="Trebuchet MS" w:cs="Arial"/>
          <w:sz w:val="20"/>
          <w:szCs w:val="20"/>
        </w:rPr>
        <w:t>A aprendizagem contínua implica dedicar algum tempo ao seu dese</w:t>
      </w:r>
      <w:r w:rsidRPr="00E8657B">
        <w:rPr>
          <w:rStyle w:val="nfase"/>
          <w:rFonts w:ascii="Trebuchet MS" w:hAnsi="Trebuchet MS" w:cs="Arial"/>
          <w:sz w:val="20"/>
          <w:szCs w:val="20"/>
        </w:rPr>
        <w:t>n</w:t>
      </w:r>
      <w:r w:rsidRPr="00E8657B">
        <w:rPr>
          <w:rStyle w:val="nfase"/>
          <w:rFonts w:ascii="Trebuchet MS" w:hAnsi="Trebuchet MS" w:cs="Arial"/>
          <w:sz w:val="20"/>
          <w:szCs w:val="20"/>
        </w:rPr>
        <w:t>volvimento, de forma a assegurar o sucesso no trabalho e em outras áreas da vida. Se não gosta de aprender apenas pelo prazer de aprender, pense nisso como um investimento.</w:t>
      </w:r>
      <w:r w:rsidRPr="00E8657B">
        <w:rPr>
          <w:rFonts w:ascii="Trebuchet MS" w:hAnsi="Trebuchet MS" w:cs="Arial"/>
          <w:sz w:val="20"/>
          <w:szCs w:val="20"/>
        </w:rPr>
        <w:t xml:space="preserve"> </w:t>
      </w:r>
    </w:p>
    <w:p w:rsidR="00E8657B" w:rsidRPr="00E8657B" w:rsidRDefault="00E8657B" w:rsidP="00E8657B">
      <w:pPr>
        <w:pStyle w:val="style34"/>
        <w:jc w:val="right"/>
        <w:rPr>
          <w:rFonts w:ascii="Trebuchet MS" w:hAnsi="Trebuchet MS" w:cs="Arial"/>
          <w:szCs w:val="24"/>
        </w:rPr>
      </w:pPr>
      <w:proofErr w:type="spellStart"/>
      <w:r w:rsidRPr="00E8657B">
        <w:rPr>
          <w:rStyle w:val="Forte"/>
          <w:rFonts w:ascii="Trebuchet MS" w:hAnsi="Trebuchet MS" w:cs="Arial"/>
          <w:i/>
          <w:iCs/>
          <w:szCs w:val="24"/>
        </w:rPr>
        <w:t>Mark</w:t>
      </w:r>
      <w:proofErr w:type="spellEnd"/>
      <w:r w:rsidRPr="00E8657B">
        <w:rPr>
          <w:rStyle w:val="Forte"/>
          <w:rFonts w:ascii="Trebuchet MS" w:hAnsi="Trebuchet MS" w:cs="Arial"/>
          <w:i/>
          <w:iCs/>
          <w:szCs w:val="24"/>
        </w:rPr>
        <w:t xml:space="preserve"> </w:t>
      </w:r>
      <w:proofErr w:type="spellStart"/>
      <w:r w:rsidRPr="00E8657B">
        <w:rPr>
          <w:rStyle w:val="Forte"/>
          <w:rFonts w:ascii="Trebuchet MS" w:hAnsi="Trebuchet MS" w:cs="Arial"/>
          <w:i/>
          <w:iCs/>
          <w:szCs w:val="24"/>
        </w:rPr>
        <w:t>Greener</w:t>
      </w:r>
      <w:proofErr w:type="spellEnd"/>
    </w:p>
    <w:p w:rsidR="0098568E" w:rsidRDefault="0098568E" w:rsidP="004C25FF">
      <w:pPr>
        <w:jc w:val="right"/>
        <w:rPr>
          <w:rFonts w:ascii="Trebuchet MS" w:hAnsi="Trebuchet MS"/>
          <w:sz w:val="36"/>
          <w:szCs w:val="28"/>
        </w:rPr>
      </w:pPr>
    </w:p>
    <w:p w:rsidR="004C3D50" w:rsidRDefault="004C3D50"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98568E" w:rsidRDefault="0098568E" w:rsidP="004C25FF">
      <w:pPr>
        <w:jc w:val="right"/>
        <w:rPr>
          <w:rFonts w:ascii="Trebuchet MS" w:hAnsi="Trebuchet MS"/>
          <w:sz w:val="36"/>
          <w:szCs w:val="28"/>
        </w:rPr>
      </w:pPr>
    </w:p>
    <w:p w:rsidR="00D62D68" w:rsidRDefault="00D62D68"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E8657B" w:rsidRDefault="00E8657B" w:rsidP="004C25FF">
      <w:pPr>
        <w:jc w:val="right"/>
        <w:rPr>
          <w:rFonts w:ascii="Trebuchet MS" w:hAnsi="Trebuchet MS"/>
          <w:sz w:val="36"/>
          <w:szCs w:val="28"/>
        </w:rPr>
      </w:pPr>
    </w:p>
    <w:p w:rsidR="00D62D68" w:rsidRPr="001205BF" w:rsidRDefault="00D62D68" w:rsidP="00D62D68">
      <w:pPr>
        <w:pStyle w:val="Corpodetexto"/>
        <w:spacing w:line="360" w:lineRule="auto"/>
        <w:rPr>
          <w:rFonts w:ascii="Candara" w:hAnsi="Candara"/>
        </w:rPr>
      </w:pPr>
    </w:p>
    <w:p w:rsidR="00D62D68" w:rsidRPr="001205BF" w:rsidRDefault="009626AF" w:rsidP="00D62D68">
      <w:pPr>
        <w:pStyle w:val="Corpodetexto"/>
        <w:spacing w:line="360" w:lineRule="auto"/>
        <w:rPr>
          <w:rFonts w:ascii="Candara" w:hAnsi="Candara"/>
        </w:rPr>
      </w:pPr>
      <w:r w:rsidRPr="009626AF">
        <w:rPr>
          <w:rFonts w:ascii="Candara" w:hAnsi="Candara"/>
          <w:noProof/>
          <w:lang w:val="en-GB"/>
        </w:rPr>
        <w:lastRenderedPageBreak/>
        <w:pict>
          <v:group id="_x0000_s1332" style="position:absolute;margin-left:-1.15pt;margin-top:-3.2pt;width:426pt;height:29.25pt;z-index:251670528" coordorigin="1678,3480" coordsize="8538,472">
            <v:shapetype id="_x0000_t202" coordsize="21600,21600" o:spt="202" path="m,l,21600r21600,l21600,xe">
              <v:stroke joinstyle="miter"/>
              <v:path gradientshapeok="t" o:connecttype="rect"/>
            </v:shapetype>
            <v:shape id="_x0000_s1333" type="#_x0000_t202" style="position:absolute;left:1678;top:3480;width:8538;height:454" fillcolor="#669" stroked="f" strokecolor="#669" strokeweight="1pt">
              <v:fill opacity="46531f" color2="#ccdaec" o:opacity2="54395f" rotate="t" focusposition=".5,.5" focussize="" focus="100%" type="gradient"/>
              <v:textbox style="mso-next-textbox:#_x0000_s1333" inset=",0,,0">
                <w:txbxContent>
                  <w:p w:rsidR="00CD0D23" w:rsidRPr="005E1936" w:rsidRDefault="00CD0D23" w:rsidP="0014049C">
                    <w:pPr>
                      <w:autoSpaceDE w:val="0"/>
                      <w:autoSpaceDN w:val="0"/>
                      <w:adjustRightInd w:val="0"/>
                      <w:spacing w:before="60"/>
                      <w:jc w:val="both"/>
                      <w:rPr>
                        <w:rFonts w:ascii="Trebuchet MS" w:hAnsi="Trebuchet MS" w:cs="Bookman Old Style"/>
                        <w:b/>
                        <w:shadow/>
                        <w:color w:val="333399"/>
                        <w:sz w:val="36"/>
                        <w:szCs w:val="28"/>
                        <w:lang w:val="pt-BR"/>
                      </w:rPr>
                    </w:pPr>
                    <w:r w:rsidRPr="005E1936">
                      <w:rPr>
                        <w:rFonts w:ascii="Trebuchet MS" w:hAnsi="Trebuchet MS"/>
                        <w:imprint/>
                        <w:color w:val="333399"/>
                        <w:sz w:val="36"/>
                        <w:szCs w:val="28"/>
                        <w:lang w:val="pt-BR"/>
                      </w:rPr>
                      <w:t>Dedicatória</w:t>
                    </w:r>
                  </w:p>
                  <w:p w:rsidR="00CD0D23" w:rsidRPr="00C52C26" w:rsidRDefault="00CD0D23" w:rsidP="00D62D68">
                    <w:pPr>
                      <w:rPr>
                        <w:rFonts w:ascii="Candara" w:hAnsi="Candara"/>
                      </w:rPr>
                    </w:pPr>
                  </w:p>
                </w:txbxContent>
              </v:textbox>
            </v:shape>
            <v:shapetype id="_x0000_t32" coordsize="21600,21600" o:spt="32" o:oned="t" path="m,l21600,21600e" filled="f">
              <v:path arrowok="t" fillok="f" o:connecttype="none"/>
              <o:lock v:ext="edit" shapetype="t"/>
            </v:shapetype>
            <v:shape id="_x0000_s1334" type="#_x0000_t32" style="position:absolute;left:1678;top:3952;width:8538;height:0" o:connectortype="straight" strokecolor="#339" strokeweight="1.5pt"/>
          </v:group>
        </w:pict>
      </w:r>
    </w:p>
    <w:p w:rsidR="00D62D68" w:rsidRPr="001205BF" w:rsidRDefault="00D62D68" w:rsidP="00C62BFE">
      <w:pPr>
        <w:spacing w:line="480" w:lineRule="auto"/>
        <w:jc w:val="both"/>
        <w:rPr>
          <w:rFonts w:ascii="Candara" w:hAnsi="Candara"/>
        </w:rPr>
      </w:pPr>
      <w:r w:rsidRPr="001205BF">
        <w:rPr>
          <w:rFonts w:ascii="Candara" w:hAnsi="Candara"/>
        </w:rPr>
        <w:tab/>
      </w:r>
    </w:p>
    <w:p w:rsidR="00D62D68" w:rsidRDefault="00C62BFE" w:rsidP="00B86C56">
      <w:pPr>
        <w:spacing w:line="360" w:lineRule="auto"/>
        <w:jc w:val="both"/>
        <w:rPr>
          <w:rFonts w:ascii="Trebuchet MS" w:hAnsi="Trebuchet MS"/>
          <w:sz w:val="20"/>
        </w:rPr>
      </w:pPr>
      <w:r>
        <w:rPr>
          <w:rFonts w:ascii="Trebuchet MS" w:hAnsi="Trebuchet MS"/>
          <w:sz w:val="20"/>
        </w:rPr>
        <w:tab/>
        <w:t>A presente</w:t>
      </w:r>
      <w:r w:rsidR="00B84458">
        <w:rPr>
          <w:rFonts w:ascii="Trebuchet MS" w:hAnsi="Trebuchet MS"/>
          <w:sz w:val="20"/>
        </w:rPr>
        <w:t xml:space="preserve"> dissertação de mestrado</w:t>
      </w:r>
      <w:r>
        <w:rPr>
          <w:rFonts w:ascii="Trebuchet MS" w:hAnsi="Trebuchet MS"/>
          <w:sz w:val="20"/>
        </w:rPr>
        <w:t xml:space="preserve"> em Bioquímica</w:t>
      </w:r>
      <w:r w:rsidR="00B84458">
        <w:rPr>
          <w:rFonts w:ascii="Trebuchet MS" w:hAnsi="Trebuchet MS"/>
          <w:sz w:val="20"/>
        </w:rPr>
        <w:t xml:space="preserve"> é d</w:t>
      </w:r>
      <w:r w:rsidR="00E8657B">
        <w:rPr>
          <w:rFonts w:ascii="Trebuchet MS" w:hAnsi="Trebuchet MS"/>
          <w:sz w:val="20"/>
        </w:rPr>
        <w:t>edicada à</w:t>
      </w:r>
      <w:r w:rsidR="009C6E04" w:rsidRPr="009C6E04">
        <w:rPr>
          <w:rFonts w:ascii="Trebuchet MS" w:hAnsi="Trebuchet MS"/>
          <w:sz w:val="20"/>
        </w:rPr>
        <w:t xml:space="preserve"> </w:t>
      </w:r>
      <w:r w:rsidRPr="00663251">
        <w:rPr>
          <w:rFonts w:ascii="Trebuchet MS" w:hAnsi="Trebuchet MS"/>
          <w:b/>
          <w:sz w:val="20"/>
        </w:rPr>
        <w:t>minha Mãe</w:t>
      </w:r>
      <w:r w:rsidR="00B86C56" w:rsidRPr="00663251">
        <w:rPr>
          <w:rFonts w:ascii="Trebuchet MS" w:hAnsi="Trebuchet MS"/>
          <w:b/>
          <w:sz w:val="20"/>
        </w:rPr>
        <w:t xml:space="preserve"> </w:t>
      </w:r>
      <w:r w:rsidR="00B86C56">
        <w:rPr>
          <w:rFonts w:ascii="Trebuchet MS" w:hAnsi="Trebuchet MS"/>
          <w:sz w:val="20"/>
        </w:rPr>
        <w:t xml:space="preserve">e ao </w:t>
      </w:r>
      <w:r w:rsidR="00B86C56" w:rsidRPr="00562C4C">
        <w:rPr>
          <w:rFonts w:ascii="Trebuchet MS" w:hAnsi="Trebuchet MS"/>
          <w:sz w:val="20"/>
        </w:rPr>
        <w:t>Prof. Doutor</w:t>
      </w:r>
      <w:r w:rsidR="00B86C56" w:rsidRPr="00663251">
        <w:rPr>
          <w:rFonts w:ascii="Trebuchet MS" w:hAnsi="Trebuchet MS"/>
          <w:b/>
          <w:sz w:val="20"/>
        </w:rPr>
        <w:t xml:space="preserve"> Francisco Cascalheira</w:t>
      </w:r>
      <w:r w:rsidR="009C6E04" w:rsidRPr="009C6E04">
        <w:rPr>
          <w:rFonts w:ascii="Trebuchet MS" w:hAnsi="Trebuchet MS"/>
          <w:sz w:val="20"/>
        </w:rPr>
        <w:t>!</w:t>
      </w:r>
    </w:p>
    <w:p w:rsidR="0014049C" w:rsidRDefault="0014049C" w:rsidP="00D62D68">
      <w:pPr>
        <w:jc w:val="right"/>
        <w:rPr>
          <w:rFonts w:ascii="Trebuchet MS" w:hAnsi="Trebuchet MS"/>
          <w:sz w:val="20"/>
        </w:rPr>
      </w:pPr>
    </w:p>
    <w:p w:rsidR="0014049C" w:rsidRDefault="0014049C"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4C3D50" w:rsidRDefault="004C3D50" w:rsidP="00D62D68">
      <w:pPr>
        <w:jc w:val="right"/>
        <w:rPr>
          <w:rFonts w:ascii="Trebuchet MS" w:hAnsi="Trebuchet MS"/>
          <w:sz w:val="20"/>
        </w:rPr>
      </w:pPr>
    </w:p>
    <w:p w:rsidR="0014049C" w:rsidRDefault="0014049C" w:rsidP="00D62D68">
      <w:pPr>
        <w:jc w:val="right"/>
        <w:rPr>
          <w:rFonts w:ascii="Trebuchet MS" w:hAnsi="Trebuchet MS"/>
          <w:sz w:val="20"/>
        </w:rPr>
      </w:pPr>
    </w:p>
    <w:p w:rsidR="0014049C" w:rsidRPr="009C6E04" w:rsidRDefault="009626AF" w:rsidP="00D62D68">
      <w:pPr>
        <w:jc w:val="right"/>
        <w:rPr>
          <w:rFonts w:ascii="Trebuchet MS" w:hAnsi="Trebuchet MS"/>
          <w:sz w:val="28"/>
          <w:szCs w:val="28"/>
        </w:rPr>
      </w:pPr>
      <w:r>
        <w:rPr>
          <w:rFonts w:ascii="Trebuchet MS" w:hAnsi="Trebuchet MS"/>
          <w:noProof/>
          <w:sz w:val="28"/>
          <w:szCs w:val="28"/>
          <w:lang w:eastAsia="pt-PT"/>
        </w:rPr>
        <w:lastRenderedPageBreak/>
        <w:pict>
          <v:group id="_x0000_s1338" style="position:absolute;left:0;text-align:left;margin-left:-1.15pt;margin-top:-7.5pt;width:426pt;height:30.35pt;z-index:251673600" coordorigin="1678,3480" coordsize="8538,472">
            <v:shape id="_x0000_s1339" type="#_x0000_t202" style="position:absolute;left:1678;top:3480;width:8538;height:454" fillcolor="#669" stroked="f" strokecolor="#669" strokeweight="1pt">
              <v:fill opacity="46531f" color2="#ccdaec" o:opacity2="54395f" rotate="t" focusposition=".5,.5" focussize="" focus="100%" type="gradient"/>
              <v:textbox style="mso-next-textbox:#_x0000_s1339" inset=",0,,0">
                <w:txbxContent>
                  <w:p w:rsidR="00CD0D23" w:rsidRPr="005E1936" w:rsidRDefault="00CD0D23" w:rsidP="0014049C">
                    <w:pPr>
                      <w:autoSpaceDE w:val="0"/>
                      <w:autoSpaceDN w:val="0"/>
                      <w:adjustRightInd w:val="0"/>
                      <w:spacing w:before="60"/>
                      <w:jc w:val="both"/>
                      <w:rPr>
                        <w:rFonts w:ascii="Trebuchet MS" w:hAnsi="Trebuchet MS" w:cs="Bookman Old Style"/>
                        <w:imprint/>
                        <w:color w:val="333399"/>
                        <w:sz w:val="36"/>
                        <w:szCs w:val="28"/>
                        <w:lang w:val="pt-BR"/>
                      </w:rPr>
                    </w:pPr>
                    <w:r w:rsidRPr="005E1936">
                      <w:rPr>
                        <w:rFonts w:ascii="Trebuchet MS" w:hAnsi="Trebuchet MS"/>
                        <w:imprint/>
                        <w:color w:val="333399"/>
                        <w:sz w:val="36"/>
                        <w:szCs w:val="28"/>
                        <w:lang w:val="pt-BR"/>
                      </w:rPr>
                      <w:t>Agradecimentos</w:t>
                    </w:r>
                  </w:p>
                  <w:p w:rsidR="00CD0D23" w:rsidRPr="00C52C26" w:rsidRDefault="00CD0D23" w:rsidP="0014049C">
                    <w:pPr>
                      <w:rPr>
                        <w:rFonts w:ascii="Candara" w:hAnsi="Candara"/>
                      </w:rPr>
                    </w:pPr>
                  </w:p>
                </w:txbxContent>
              </v:textbox>
            </v:shape>
            <v:shape id="_x0000_s1340" type="#_x0000_t32" style="position:absolute;left:1678;top:3952;width:8538;height:0" o:connectortype="straight" strokecolor="#339" strokeweight="1.5pt"/>
          </v:group>
        </w:pict>
      </w:r>
    </w:p>
    <w:p w:rsidR="0014049C" w:rsidRPr="005E1936" w:rsidRDefault="0014049C" w:rsidP="0014049C">
      <w:pPr>
        <w:pStyle w:val="Corpodetexto"/>
        <w:spacing w:line="360" w:lineRule="auto"/>
        <w:rPr>
          <w:rFonts w:ascii="Trebuchet MS" w:hAnsi="Trebuchet MS"/>
        </w:rPr>
      </w:pPr>
    </w:p>
    <w:p w:rsidR="0014049C" w:rsidRPr="0001637A" w:rsidRDefault="0014049C" w:rsidP="0014049C">
      <w:pPr>
        <w:spacing w:line="360" w:lineRule="auto"/>
        <w:ind w:firstLine="708"/>
        <w:jc w:val="both"/>
        <w:rPr>
          <w:rFonts w:ascii="Trebuchet MS" w:hAnsi="Trebuchet MS"/>
          <w:sz w:val="20"/>
        </w:rPr>
      </w:pPr>
      <w:r w:rsidRPr="0001637A">
        <w:rPr>
          <w:rFonts w:ascii="Trebuchet MS" w:hAnsi="Trebuchet MS"/>
          <w:sz w:val="20"/>
        </w:rPr>
        <w:t>Não há palavras que expressem a enorme gratidão a todos aqueles que ajudaram, incentivaram, apoiaram, contribuíram, quer directa ou indirectamente, para que a realização deste trabalho de investigação fosse possível.</w:t>
      </w:r>
    </w:p>
    <w:p w:rsidR="0014049C" w:rsidRPr="0001637A" w:rsidRDefault="0014049C" w:rsidP="0014049C">
      <w:pPr>
        <w:spacing w:line="360" w:lineRule="auto"/>
        <w:ind w:firstLine="708"/>
        <w:jc w:val="both"/>
        <w:rPr>
          <w:rFonts w:ascii="Trebuchet MS" w:hAnsi="Trebuchet MS"/>
          <w:sz w:val="20"/>
        </w:rPr>
      </w:pPr>
      <w:r w:rsidRPr="0001637A">
        <w:rPr>
          <w:rFonts w:ascii="Trebuchet MS" w:hAnsi="Trebuchet MS"/>
          <w:sz w:val="20"/>
        </w:rPr>
        <w:t>Em primeiro lugar quero agradecer ao Professor Doutor José Francisco da Silva Casc</w:t>
      </w:r>
      <w:r w:rsidRPr="0001637A">
        <w:rPr>
          <w:rFonts w:ascii="Trebuchet MS" w:hAnsi="Trebuchet MS"/>
          <w:sz w:val="20"/>
        </w:rPr>
        <w:t>a</w:t>
      </w:r>
      <w:r w:rsidRPr="0001637A">
        <w:rPr>
          <w:rFonts w:ascii="Trebuchet MS" w:hAnsi="Trebuchet MS"/>
          <w:sz w:val="20"/>
        </w:rPr>
        <w:t>lheira</w:t>
      </w:r>
      <w:r w:rsidRPr="0001637A">
        <w:rPr>
          <w:rFonts w:ascii="Trebuchet MS" w:hAnsi="Trebuchet MS"/>
          <w:b/>
          <w:sz w:val="20"/>
        </w:rPr>
        <w:t xml:space="preserve"> </w:t>
      </w:r>
      <w:r w:rsidRPr="0001637A">
        <w:rPr>
          <w:rFonts w:ascii="Trebuchet MS" w:hAnsi="Trebuchet MS"/>
          <w:sz w:val="20"/>
        </w:rPr>
        <w:t>pela orientação científica ao longo do desenvolvimento deste trabalho de investigação, assim como, durante a escrita da dissertação de mestrado. Muito obrigada pela motivação, apoio, companheirismo, seriedade, persistência, compreensão, amabilidade, pelos seus co</w:t>
      </w:r>
      <w:r w:rsidRPr="0001637A">
        <w:rPr>
          <w:rFonts w:ascii="Trebuchet MS" w:hAnsi="Trebuchet MS"/>
          <w:sz w:val="20"/>
        </w:rPr>
        <w:t>n</w:t>
      </w:r>
      <w:r w:rsidRPr="0001637A">
        <w:rPr>
          <w:rFonts w:ascii="Trebuchet MS" w:hAnsi="Trebuchet MS"/>
          <w:sz w:val="20"/>
        </w:rPr>
        <w:t>selhos e disponibilidade demonstrados. O meu muito obrigado!</w:t>
      </w:r>
    </w:p>
    <w:p w:rsidR="0014049C" w:rsidRPr="0001637A" w:rsidRDefault="0014049C" w:rsidP="0014049C">
      <w:pPr>
        <w:spacing w:line="360" w:lineRule="auto"/>
        <w:ind w:firstLine="708"/>
        <w:jc w:val="both"/>
        <w:rPr>
          <w:rFonts w:ascii="Trebuchet MS" w:hAnsi="Trebuchet MS"/>
          <w:sz w:val="20"/>
        </w:rPr>
      </w:pPr>
      <w:r w:rsidRPr="0001637A">
        <w:rPr>
          <w:rFonts w:ascii="Trebuchet MS" w:hAnsi="Trebuchet MS"/>
          <w:sz w:val="20"/>
        </w:rPr>
        <w:t>Quero agradecer aos meus colegas do grupo de investigação do Professor Cascalheira: Cláudia, André e Mónica pelo companheirismo, apoio e amizade, principalmente, pelo espírito de entreajuda que se criou no interior do nosso grupo de investigação. Ao IMM, nomeadame</w:t>
      </w:r>
      <w:r w:rsidRPr="0001637A">
        <w:rPr>
          <w:rFonts w:ascii="Trebuchet MS" w:hAnsi="Trebuchet MS"/>
          <w:sz w:val="20"/>
        </w:rPr>
        <w:t>n</w:t>
      </w:r>
      <w:r w:rsidRPr="0001637A">
        <w:rPr>
          <w:rFonts w:ascii="Trebuchet MS" w:hAnsi="Trebuchet MS"/>
          <w:sz w:val="20"/>
        </w:rPr>
        <w:t xml:space="preserve">te, ao aluno de doutoramento André Jerónimo e a sua orientadora </w:t>
      </w:r>
      <w:proofErr w:type="spellStart"/>
      <w:r w:rsidRPr="0001637A">
        <w:rPr>
          <w:rFonts w:ascii="Trebuchet MS" w:hAnsi="Trebuchet MS"/>
          <w:sz w:val="20"/>
        </w:rPr>
        <w:t>Profª</w:t>
      </w:r>
      <w:proofErr w:type="spellEnd"/>
      <w:r w:rsidRPr="0001637A">
        <w:rPr>
          <w:rFonts w:ascii="Trebuchet MS" w:hAnsi="Trebuchet MS"/>
          <w:sz w:val="20"/>
        </w:rPr>
        <w:t xml:space="preserve"> </w:t>
      </w:r>
      <w:proofErr w:type="spellStart"/>
      <w:r w:rsidRPr="0001637A">
        <w:rPr>
          <w:rFonts w:ascii="Trebuchet MS" w:hAnsi="Trebuchet MS"/>
          <w:sz w:val="20"/>
        </w:rPr>
        <w:t>Drª</w:t>
      </w:r>
      <w:proofErr w:type="spellEnd"/>
      <w:r w:rsidRPr="0001637A">
        <w:rPr>
          <w:rFonts w:ascii="Trebuchet MS" w:hAnsi="Trebuchet MS"/>
          <w:sz w:val="20"/>
        </w:rPr>
        <w:t xml:space="preserve"> Maria José Dióg</w:t>
      </w:r>
      <w:r w:rsidRPr="0001637A">
        <w:rPr>
          <w:rFonts w:ascii="Trebuchet MS" w:hAnsi="Trebuchet MS"/>
          <w:sz w:val="20"/>
        </w:rPr>
        <w:t>e</w:t>
      </w:r>
      <w:r w:rsidRPr="0001637A">
        <w:rPr>
          <w:rFonts w:ascii="Trebuchet MS" w:hAnsi="Trebuchet MS"/>
          <w:sz w:val="20"/>
        </w:rPr>
        <w:t>nes pela cooperação, ajuda e disponibilidade.</w:t>
      </w:r>
    </w:p>
    <w:p w:rsidR="0014049C" w:rsidRPr="0001637A" w:rsidRDefault="0014049C" w:rsidP="0014049C">
      <w:pPr>
        <w:spacing w:line="360" w:lineRule="auto"/>
        <w:ind w:firstLine="708"/>
        <w:jc w:val="both"/>
        <w:rPr>
          <w:rFonts w:ascii="Trebuchet MS" w:hAnsi="Trebuchet MS"/>
          <w:sz w:val="20"/>
        </w:rPr>
      </w:pPr>
      <w:r w:rsidRPr="0001637A">
        <w:rPr>
          <w:rFonts w:ascii="Trebuchet MS" w:hAnsi="Trebuchet MS"/>
          <w:sz w:val="20"/>
        </w:rPr>
        <w:t>À UBI e nomeadamente ao Centro de Investigação em Ciências da Saúde (CICS). Às técnicas de laboratório, Sofia e Margarida, que desde sempre se mostraram disponíveis para ajudar e preocupadas pelo bom funcionamento do CICS. Bem como, as colegas dos laborat</w:t>
      </w:r>
      <w:r w:rsidRPr="0001637A">
        <w:rPr>
          <w:rFonts w:ascii="Trebuchet MS" w:hAnsi="Trebuchet MS"/>
          <w:sz w:val="20"/>
        </w:rPr>
        <w:t>ó</w:t>
      </w:r>
      <w:r w:rsidRPr="0001637A">
        <w:rPr>
          <w:rFonts w:ascii="Trebuchet MS" w:hAnsi="Trebuchet MS"/>
          <w:sz w:val="20"/>
        </w:rPr>
        <w:t xml:space="preserve">rios do CICS, pelo excelente companheirismo, apoio e amizade. </w:t>
      </w:r>
    </w:p>
    <w:p w:rsidR="0014049C" w:rsidRPr="0001637A" w:rsidRDefault="0014049C" w:rsidP="0014049C">
      <w:pPr>
        <w:spacing w:line="360" w:lineRule="auto"/>
        <w:ind w:firstLine="708"/>
        <w:jc w:val="both"/>
        <w:rPr>
          <w:rFonts w:ascii="Trebuchet MS" w:hAnsi="Trebuchet MS"/>
          <w:sz w:val="20"/>
        </w:rPr>
      </w:pPr>
      <w:r w:rsidRPr="0001637A">
        <w:rPr>
          <w:rFonts w:ascii="Trebuchet MS" w:hAnsi="Trebuchet MS"/>
          <w:sz w:val="20"/>
        </w:rPr>
        <w:t xml:space="preserve">Aos meus colegas de trabalho do TGB e nomeadamente ao meu Patrão Antero </w:t>
      </w:r>
      <w:proofErr w:type="spellStart"/>
      <w:r w:rsidRPr="0001637A">
        <w:rPr>
          <w:rFonts w:ascii="Trebuchet MS" w:hAnsi="Trebuchet MS"/>
          <w:sz w:val="20"/>
        </w:rPr>
        <w:t>Brancal</w:t>
      </w:r>
      <w:proofErr w:type="spellEnd"/>
      <w:r w:rsidRPr="0001637A">
        <w:rPr>
          <w:rFonts w:ascii="Trebuchet MS" w:hAnsi="Trebuchet MS"/>
          <w:sz w:val="20"/>
        </w:rPr>
        <w:t xml:space="preserve">, que desde sempre se mostrou compreensivo face à finalidade da minha estadia na Covilhã, trabalhar para pagar os estudos, nomeadamente o mestrado. Ao </w:t>
      </w:r>
      <w:proofErr w:type="spellStart"/>
      <w:r w:rsidRPr="0001637A">
        <w:rPr>
          <w:rFonts w:ascii="Trebuchet MS" w:hAnsi="Trebuchet MS"/>
          <w:sz w:val="20"/>
        </w:rPr>
        <w:t>Pablito</w:t>
      </w:r>
      <w:proofErr w:type="spellEnd"/>
      <w:r w:rsidRPr="0001637A">
        <w:rPr>
          <w:rFonts w:ascii="Trebuchet MS" w:hAnsi="Trebuchet MS"/>
          <w:sz w:val="20"/>
        </w:rPr>
        <w:t xml:space="preserve">, </w:t>
      </w:r>
      <w:proofErr w:type="spellStart"/>
      <w:r w:rsidRPr="0001637A">
        <w:rPr>
          <w:rFonts w:ascii="Trebuchet MS" w:hAnsi="Trebuchet MS"/>
          <w:sz w:val="20"/>
        </w:rPr>
        <w:t>Fabini</w:t>
      </w:r>
      <w:proofErr w:type="spellEnd"/>
      <w:r w:rsidRPr="0001637A">
        <w:rPr>
          <w:rFonts w:ascii="Trebuchet MS" w:hAnsi="Trebuchet MS"/>
          <w:sz w:val="20"/>
        </w:rPr>
        <w:t xml:space="preserve">, Mara, Dona Zita, Ti Rui, Carina, Susaninha que desde sempre foram amigos e companheiros ao longo de muitas horas de trabalho no TGB. </w:t>
      </w:r>
    </w:p>
    <w:p w:rsidR="0014049C" w:rsidRPr="0001637A" w:rsidRDefault="0014049C" w:rsidP="0014049C">
      <w:pPr>
        <w:spacing w:line="360" w:lineRule="auto"/>
        <w:ind w:firstLine="708"/>
        <w:jc w:val="both"/>
        <w:rPr>
          <w:rFonts w:ascii="Trebuchet MS" w:hAnsi="Trebuchet MS"/>
          <w:sz w:val="20"/>
        </w:rPr>
      </w:pPr>
      <w:r w:rsidRPr="0001637A">
        <w:rPr>
          <w:rFonts w:ascii="Trebuchet MS" w:hAnsi="Trebuchet MS"/>
          <w:sz w:val="20"/>
        </w:rPr>
        <w:t>Quero agradecer aos meus amigos, que desde sempre me incentivar nas minhas dec</w:t>
      </w:r>
      <w:r w:rsidRPr="0001637A">
        <w:rPr>
          <w:rFonts w:ascii="Trebuchet MS" w:hAnsi="Trebuchet MS"/>
          <w:sz w:val="20"/>
        </w:rPr>
        <w:t>i</w:t>
      </w:r>
      <w:r w:rsidRPr="0001637A">
        <w:rPr>
          <w:rFonts w:ascii="Trebuchet MS" w:hAnsi="Trebuchet MS"/>
          <w:sz w:val="20"/>
        </w:rPr>
        <w:t xml:space="preserve">sões, bem como, nunca desistiram de me apoiar face às dificuldades a que estive sujeita durante o decorrer do trabalho de investigação. Em particular ao </w:t>
      </w:r>
      <w:proofErr w:type="spellStart"/>
      <w:r w:rsidRPr="0001637A">
        <w:rPr>
          <w:rFonts w:ascii="Trebuchet MS" w:hAnsi="Trebuchet MS"/>
          <w:sz w:val="20"/>
        </w:rPr>
        <w:t>Boni</w:t>
      </w:r>
      <w:proofErr w:type="spellEnd"/>
      <w:r w:rsidRPr="0001637A">
        <w:rPr>
          <w:rFonts w:ascii="Trebuchet MS" w:hAnsi="Trebuchet MS"/>
          <w:sz w:val="20"/>
        </w:rPr>
        <w:t xml:space="preserve">, </w:t>
      </w:r>
      <w:proofErr w:type="spellStart"/>
      <w:r w:rsidRPr="0001637A">
        <w:rPr>
          <w:rFonts w:ascii="Trebuchet MS" w:hAnsi="Trebuchet MS"/>
          <w:sz w:val="20"/>
        </w:rPr>
        <w:t>Moni</w:t>
      </w:r>
      <w:proofErr w:type="spellEnd"/>
      <w:r w:rsidRPr="0001637A">
        <w:rPr>
          <w:rFonts w:ascii="Trebuchet MS" w:hAnsi="Trebuchet MS"/>
          <w:sz w:val="20"/>
        </w:rPr>
        <w:t xml:space="preserve">, Sónia, </w:t>
      </w:r>
      <w:proofErr w:type="spellStart"/>
      <w:r w:rsidRPr="0001637A">
        <w:rPr>
          <w:rFonts w:ascii="Trebuchet MS" w:hAnsi="Trebuchet MS"/>
          <w:sz w:val="20"/>
        </w:rPr>
        <w:t>Silvia</w:t>
      </w:r>
      <w:proofErr w:type="spellEnd"/>
      <w:r w:rsidRPr="0001637A">
        <w:rPr>
          <w:rFonts w:ascii="Trebuchet MS" w:hAnsi="Trebuchet MS"/>
          <w:sz w:val="20"/>
        </w:rPr>
        <w:t xml:space="preserve">, </w:t>
      </w:r>
      <w:proofErr w:type="spellStart"/>
      <w:r w:rsidRPr="0001637A">
        <w:rPr>
          <w:rFonts w:ascii="Trebuchet MS" w:hAnsi="Trebuchet MS"/>
          <w:sz w:val="20"/>
        </w:rPr>
        <w:t>Fati</w:t>
      </w:r>
      <w:proofErr w:type="spellEnd"/>
      <w:r w:rsidRPr="0001637A">
        <w:rPr>
          <w:rFonts w:ascii="Trebuchet MS" w:hAnsi="Trebuchet MS"/>
          <w:sz w:val="20"/>
        </w:rPr>
        <w:t xml:space="preserve">, Olga e entres outros. Sem eles não teria sido possível manter o optimismo e a coragem necessária para desenvolver o meu trabalho de investigação. </w:t>
      </w:r>
    </w:p>
    <w:p w:rsidR="0014049C" w:rsidRPr="0001637A" w:rsidRDefault="0014049C" w:rsidP="0014049C">
      <w:pPr>
        <w:spacing w:line="360" w:lineRule="auto"/>
        <w:ind w:firstLine="708"/>
        <w:jc w:val="both"/>
        <w:rPr>
          <w:rFonts w:ascii="Trebuchet MS" w:hAnsi="Trebuchet MS"/>
          <w:sz w:val="20"/>
        </w:rPr>
      </w:pPr>
      <w:r w:rsidRPr="0001637A">
        <w:rPr>
          <w:rFonts w:ascii="Trebuchet MS" w:hAnsi="Trebuchet MS"/>
          <w:sz w:val="20"/>
        </w:rPr>
        <w:t>Ao Filipe, que esteve sempre presente e nunca deixou de me apoiar ao longo deste trabalho. Principalmente porque nunca deixou de acreditar em mim. Muito obrigada pelo carinho e amor dedicados!</w:t>
      </w:r>
    </w:p>
    <w:p w:rsidR="0014049C" w:rsidRPr="0001637A" w:rsidRDefault="0014049C" w:rsidP="0014049C">
      <w:pPr>
        <w:spacing w:line="360" w:lineRule="auto"/>
        <w:ind w:firstLine="708"/>
        <w:jc w:val="both"/>
        <w:rPr>
          <w:rFonts w:ascii="Trebuchet MS" w:hAnsi="Trebuchet MS"/>
          <w:sz w:val="20"/>
        </w:rPr>
      </w:pPr>
      <w:r w:rsidRPr="0001637A">
        <w:rPr>
          <w:rFonts w:ascii="Trebuchet MS" w:hAnsi="Trebuchet MS"/>
          <w:sz w:val="20"/>
        </w:rPr>
        <w:t>E, por último, quero agradecer aos meus pais, que sem eles nada seria possível! Em especial à minha mãe, que só quer o “melhor” para a filha!</w:t>
      </w:r>
    </w:p>
    <w:p w:rsidR="0001637A" w:rsidRPr="0001637A" w:rsidRDefault="0001637A" w:rsidP="0014049C">
      <w:pPr>
        <w:spacing w:line="360" w:lineRule="auto"/>
        <w:ind w:firstLine="708"/>
        <w:jc w:val="both"/>
        <w:rPr>
          <w:rFonts w:ascii="Trebuchet MS" w:hAnsi="Trebuchet MS"/>
          <w:sz w:val="20"/>
        </w:rPr>
      </w:pPr>
    </w:p>
    <w:p w:rsidR="0001637A" w:rsidRPr="0001637A" w:rsidRDefault="0001637A" w:rsidP="0014049C">
      <w:pPr>
        <w:spacing w:line="360" w:lineRule="auto"/>
        <w:ind w:firstLine="708"/>
        <w:jc w:val="both"/>
        <w:rPr>
          <w:rFonts w:ascii="Trebuchet MS" w:hAnsi="Trebuchet MS"/>
          <w:sz w:val="20"/>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01637A" w:rsidRDefault="0001637A" w:rsidP="0014049C">
      <w:pPr>
        <w:spacing w:line="360" w:lineRule="auto"/>
        <w:ind w:firstLine="708"/>
        <w:jc w:val="both"/>
        <w:rPr>
          <w:rFonts w:ascii="Trebuchet MS" w:hAnsi="Trebuchet MS"/>
        </w:rPr>
      </w:pPr>
    </w:p>
    <w:p w:rsidR="0014049C" w:rsidRDefault="0014049C" w:rsidP="00E6176A">
      <w:pPr>
        <w:jc w:val="right"/>
        <w:rPr>
          <w:rFonts w:ascii="Trebuchet MS" w:hAnsi="Trebuchet MS"/>
          <w:bCs/>
          <w:sz w:val="22"/>
          <w:szCs w:val="22"/>
        </w:rPr>
      </w:pPr>
    </w:p>
    <w:p w:rsidR="0001637A" w:rsidRDefault="0001637A" w:rsidP="00E6176A">
      <w:pPr>
        <w:jc w:val="right"/>
        <w:rPr>
          <w:rFonts w:ascii="Trebuchet MS" w:hAnsi="Trebuchet MS"/>
          <w:bCs/>
          <w:sz w:val="22"/>
          <w:szCs w:val="22"/>
        </w:rPr>
      </w:pPr>
    </w:p>
    <w:p w:rsidR="009C6E04" w:rsidRDefault="009626AF" w:rsidP="00E6176A">
      <w:pPr>
        <w:jc w:val="right"/>
        <w:rPr>
          <w:rFonts w:ascii="Trebuchet MS" w:hAnsi="Trebuchet MS"/>
          <w:bCs/>
          <w:sz w:val="22"/>
          <w:szCs w:val="22"/>
        </w:rPr>
      </w:pPr>
      <w:r>
        <w:rPr>
          <w:rFonts w:ascii="Trebuchet MS" w:hAnsi="Trebuchet MS"/>
          <w:bCs/>
          <w:noProof/>
          <w:sz w:val="22"/>
          <w:szCs w:val="22"/>
          <w:lang w:eastAsia="pt-PT"/>
        </w:rPr>
        <w:lastRenderedPageBreak/>
        <w:pict>
          <v:group id="_x0000_s1341" style="position:absolute;left:0;text-align:left;margin-left:.35pt;margin-top:-5.35pt;width:426pt;height:29.95pt;z-index:251674624" coordorigin="1678,3480" coordsize="8538,472">
            <v:shape id="_x0000_s1342" type="#_x0000_t202" style="position:absolute;left:1678;top:3480;width:8538;height:454" fillcolor="#669" stroked="f" strokecolor="#669" strokeweight="1pt">
              <v:fill opacity="46531f" color2="#ccdaec" o:opacity2="54395f" rotate="t" focusposition=".5,.5" focussize="" focus="100%" type="gradient"/>
              <v:textbox style="mso-next-textbox:#_x0000_s1342" inset=",0,,0">
                <w:txbxContent>
                  <w:p w:rsidR="00CD0D23" w:rsidRPr="005E1936" w:rsidRDefault="00CD0D23" w:rsidP="0001637A">
                    <w:pPr>
                      <w:autoSpaceDE w:val="0"/>
                      <w:autoSpaceDN w:val="0"/>
                      <w:adjustRightInd w:val="0"/>
                      <w:spacing w:before="60"/>
                      <w:jc w:val="both"/>
                      <w:rPr>
                        <w:rFonts w:ascii="Trebuchet MS" w:hAnsi="Trebuchet MS" w:cs="Bookman Old Style"/>
                        <w:imprint/>
                        <w:color w:val="333399"/>
                        <w:sz w:val="36"/>
                        <w:szCs w:val="28"/>
                        <w:lang w:val="pt-BR"/>
                      </w:rPr>
                    </w:pPr>
                    <w:r w:rsidRPr="005E1936">
                      <w:rPr>
                        <w:rFonts w:ascii="Trebuchet MS" w:hAnsi="Trebuchet MS"/>
                        <w:imprint/>
                        <w:color w:val="333399"/>
                        <w:sz w:val="36"/>
                        <w:szCs w:val="28"/>
                        <w:lang w:val="pt-BR"/>
                      </w:rPr>
                      <w:t>Resumo</w:t>
                    </w:r>
                  </w:p>
                  <w:p w:rsidR="00CD0D23" w:rsidRPr="00C52C26" w:rsidRDefault="00CD0D23" w:rsidP="0001637A">
                    <w:pPr>
                      <w:rPr>
                        <w:rFonts w:ascii="Candara" w:hAnsi="Candara"/>
                      </w:rPr>
                    </w:pPr>
                  </w:p>
                </w:txbxContent>
              </v:textbox>
            </v:shape>
            <v:shape id="_x0000_s1343" type="#_x0000_t32" style="position:absolute;left:1678;top:3952;width:8538;height:0" o:connectortype="straight" strokecolor="#339" strokeweight="1.5pt"/>
          </v:group>
        </w:pict>
      </w:r>
    </w:p>
    <w:p w:rsidR="009C6E04" w:rsidRDefault="009C6E04" w:rsidP="00E6176A">
      <w:pPr>
        <w:jc w:val="right"/>
        <w:rPr>
          <w:rFonts w:ascii="Trebuchet MS" w:hAnsi="Trebuchet MS"/>
          <w:bCs/>
          <w:sz w:val="22"/>
          <w:szCs w:val="22"/>
        </w:rPr>
      </w:pPr>
    </w:p>
    <w:p w:rsidR="0001637A" w:rsidRPr="001205BF" w:rsidRDefault="0001637A" w:rsidP="0001637A">
      <w:pPr>
        <w:spacing w:line="360" w:lineRule="auto"/>
        <w:ind w:firstLine="708"/>
        <w:jc w:val="both"/>
        <w:rPr>
          <w:rFonts w:ascii="Trebuchet MS" w:hAnsi="Trebuchet MS"/>
        </w:rPr>
      </w:pPr>
    </w:p>
    <w:p w:rsidR="0001637A" w:rsidRPr="0001637A" w:rsidRDefault="0001637A" w:rsidP="0001637A">
      <w:pPr>
        <w:autoSpaceDE w:val="0"/>
        <w:autoSpaceDN w:val="0"/>
        <w:adjustRightInd w:val="0"/>
        <w:spacing w:line="360" w:lineRule="auto"/>
        <w:ind w:firstLine="708"/>
        <w:jc w:val="both"/>
        <w:rPr>
          <w:rFonts w:ascii="Trebuchet MS" w:hAnsi="Trebuchet MS" w:cs="Arial"/>
          <w:sz w:val="20"/>
        </w:rPr>
      </w:pPr>
      <w:r w:rsidRPr="0001637A">
        <w:rPr>
          <w:rFonts w:ascii="Trebuchet MS" w:eastAsiaTheme="minorHAnsi" w:hAnsi="Trebuchet MS"/>
          <w:sz w:val="20"/>
        </w:rPr>
        <w:t xml:space="preserve">O cérebro requer um fornecimento contínuo de oxigénio e glucose para manter a sua função. A </w:t>
      </w:r>
      <w:r w:rsidRPr="0001637A">
        <w:rPr>
          <w:rFonts w:ascii="Trebuchet MS" w:eastAsiaTheme="minorHAnsi" w:hAnsi="Trebuchet MS" w:cs="AdvTimes"/>
          <w:sz w:val="20"/>
        </w:rPr>
        <w:t>actividade neuronal depende principalmente da disponibilidade de oxigénio, pelo que, requer o contínuo aprovisionamento de oxigénio e glucose</w:t>
      </w:r>
      <w:r w:rsidRPr="0001637A">
        <w:rPr>
          <w:rFonts w:ascii="Trebuchet MS" w:hAnsi="Trebuchet MS"/>
          <w:color w:val="000000"/>
          <w:sz w:val="20"/>
        </w:rPr>
        <w:t>. Dados experimentais e clín</w:t>
      </w:r>
      <w:r w:rsidRPr="0001637A">
        <w:rPr>
          <w:rFonts w:ascii="Trebuchet MS" w:hAnsi="Trebuchet MS"/>
          <w:color w:val="000000"/>
          <w:sz w:val="20"/>
        </w:rPr>
        <w:t>i</w:t>
      </w:r>
      <w:r w:rsidRPr="0001637A">
        <w:rPr>
          <w:rFonts w:ascii="Trebuchet MS" w:hAnsi="Trebuchet MS"/>
          <w:color w:val="000000"/>
          <w:sz w:val="20"/>
        </w:rPr>
        <w:t xml:space="preserve">cos sugerem que a privação de oxigénio e/ou glucose (POG) altera a </w:t>
      </w:r>
      <w:r w:rsidR="002336B7">
        <w:rPr>
          <w:rFonts w:ascii="Trebuchet MS" w:hAnsi="Trebuchet MS"/>
          <w:color w:val="000000"/>
          <w:sz w:val="20"/>
        </w:rPr>
        <w:t>produção</w:t>
      </w:r>
      <w:r w:rsidRPr="0001637A">
        <w:rPr>
          <w:rFonts w:ascii="Trebuchet MS" w:hAnsi="Trebuchet MS"/>
          <w:color w:val="000000"/>
          <w:sz w:val="20"/>
        </w:rPr>
        <w:t xml:space="preserve"> de energia no cérebro e gera radicais livres, que podem </w:t>
      </w:r>
      <w:r w:rsidR="002336B7">
        <w:rPr>
          <w:rFonts w:ascii="Trebuchet MS" w:hAnsi="Trebuchet MS"/>
          <w:color w:val="000000"/>
          <w:sz w:val="20"/>
        </w:rPr>
        <w:t>conduzir</w:t>
      </w:r>
      <w:r w:rsidRPr="0001637A">
        <w:rPr>
          <w:rFonts w:ascii="Trebuchet MS" w:hAnsi="Trebuchet MS"/>
          <w:color w:val="000000"/>
          <w:sz w:val="20"/>
        </w:rPr>
        <w:t xml:space="preserve"> a morte neuronal.</w:t>
      </w:r>
      <w:r w:rsidRPr="0001637A">
        <w:rPr>
          <w:rFonts w:ascii="Trebuchet MS" w:eastAsiaTheme="minorHAnsi" w:hAnsi="Trebuchet MS" w:cs="AdvTimes"/>
          <w:sz w:val="20"/>
        </w:rPr>
        <w:t xml:space="preserve"> O acidente vascular cerebral (AVC) isquémico agudo é uma das principais causas de mortalidade e aproximad</w:t>
      </w:r>
      <w:r w:rsidRPr="0001637A">
        <w:rPr>
          <w:rFonts w:ascii="Trebuchet MS" w:eastAsiaTheme="minorHAnsi" w:hAnsi="Trebuchet MS" w:cs="AdvTimes"/>
          <w:sz w:val="20"/>
        </w:rPr>
        <w:t>a</w:t>
      </w:r>
      <w:r w:rsidRPr="0001637A">
        <w:rPr>
          <w:rFonts w:ascii="Trebuchet MS" w:eastAsiaTheme="minorHAnsi" w:hAnsi="Trebuchet MS" w:cs="AdvTimes"/>
          <w:sz w:val="20"/>
        </w:rPr>
        <w:t xml:space="preserve">mente 80% dos AVC são causados por AVC isquémico. O cérebro é particularmente vulnerável à isquémia (POG), particularmente, o cérebro adulto. </w:t>
      </w:r>
      <w:r w:rsidRPr="0001637A">
        <w:rPr>
          <w:rFonts w:ascii="Trebuchet MS" w:eastAsiaTheme="minorHAnsi" w:hAnsi="Trebuchet MS" w:cs="AdvTimes"/>
          <w:sz w:val="20"/>
          <w:u w:val="single"/>
        </w:rPr>
        <w:t>A lesão celular isquémica tem sido implicada na morte celular após vários tipos de cirurgia</w:t>
      </w:r>
      <w:r w:rsidRPr="0001637A">
        <w:rPr>
          <w:rFonts w:ascii="Trebuchet MS" w:eastAsiaTheme="minorHAnsi" w:hAnsi="Trebuchet MS" w:cs="AdvTimes"/>
          <w:sz w:val="20"/>
        </w:rPr>
        <w:t xml:space="preserve">. Os procedimentos cirúrgicos, muitas vezes, envolvem a interrupção temporária ou permanente do fornecimento de sangue </w:t>
      </w:r>
      <w:r w:rsidR="00C85764">
        <w:rPr>
          <w:rFonts w:ascii="Trebuchet MS" w:eastAsiaTheme="minorHAnsi" w:hAnsi="Trebuchet MS" w:cs="AdvTimes"/>
          <w:sz w:val="20"/>
        </w:rPr>
        <w:t>à</w:t>
      </w:r>
      <w:r w:rsidRPr="0001637A">
        <w:rPr>
          <w:rFonts w:ascii="Trebuchet MS" w:eastAsiaTheme="minorHAnsi" w:hAnsi="Trebuchet MS" w:cs="AdvTimes"/>
          <w:sz w:val="20"/>
        </w:rPr>
        <w:t>s cél</w:t>
      </w:r>
      <w:r w:rsidRPr="0001637A">
        <w:rPr>
          <w:rFonts w:ascii="Trebuchet MS" w:eastAsiaTheme="minorHAnsi" w:hAnsi="Trebuchet MS" w:cs="AdvTimes"/>
          <w:sz w:val="20"/>
        </w:rPr>
        <w:t>u</w:t>
      </w:r>
      <w:r w:rsidRPr="0001637A">
        <w:rPr>
          <w:rFonts w:ascii="Trebuchet MS" w:eastAsiaTheme="minorHAnsi" w:hAnsi="Trebuchet MS" w:cs="AdvTimes"/>
          <w:sz w:val="20"/>
        </w:rPr>
        <w:t xml:space="preserve">las ou tecidos e, assim, induzem dano celular isquémico. </w:t>
      </w:r>
      <w:r w:rsidRPr="0001637A">
        <w:rPr>
          <w:rFonts w:ascii="Trebuchet MS" w:hAnsi="Trebuchet MS" w:cs="Arial"/>
          <w:sz w:val="20"/>
        </w:rPr>
        <w:t>O fenómeno de pré-condicionamento a insultos neurotóxicos consiste no facto de a aplicação prévia de um insulto ligeiro, não neurotóxico, prevenir o dano causado por um insulto maior aplicado posterio</w:t>
      </w:r>
      <w:r w:rsidRPr="0001637A">
        <w:rPr>
          <w:rFonts w:ascii="Trebuchet MS" w:hAnsi="Trebuchet MS" w:cs="Arial"/>
          <w:sz w:val="20"/>
        </w:rPr>
        <w:t>r</w:t>
      </w:r>
      <w:r w:rsidRPr="0001637A">
        <w:rPr>
          <w:rFonts w:ascii="Trebuchet MS" w:hAnsi="Trebuchet MS" w:cs="Arial"/>
          <w:sz w:val="20"/>
        </w:rPr>
        <w:t xml:space="preserve">mente. Estudos anteriores demonstraram que insultos subletais isquémicos podem pré-condicionar e, assim, proteger os tecidos, como coração e cérebro de insultos subsequentes (de maior intensidade). </w:t>
      </w:r>
    </w:p>
    <w:p w:rsidR="0001637A" w:rsidRPr="0001637A" w:rsidRDefault="0001637A" w:rsidP="0001637A">
      <w:pPr>
        <w:autoSpaceDE w:val="0"/>
        <w:autoSpaceDN w:val="0"/>
        <w:adjustRightInd w:val="0"/>
        <w:spacing w:line="360" w:lineRule="auto"/>
        <w:ind w:firstLine="708"/>
        <w:jc w:val="both"/>
        <w:rPr>
          <w:rFonts w:ascii="Trebuchet MS" w:hAnsi="Trebuchet MS" w:cs="Arial"/>
          <w:sz w:val="20"/>
        </w:rPr>
      </w:pPr>
      <w:r w:rsidRPr="0001637A">
        <w:rPr>
          <w:rFonts w:ascii="Trebuchet MS" w:hAnsi="Trebuchet MS" w:cs="Arial"/>
          <w:sz w:val="20"/>
        </w:rPr>
        <w:t xml:space="preserve">Estudos anteriores indicam que em culturas de fatias de cérebro, obtidas a partir de ratos </w:t>
      </w:r>
      <w:proofErr w:type="spellStart"/>
      <w:r w:rsidRPr="0001637A">
        <w:rPr>
          <w:rFonts w:ascii="Trebuchet MS" w:hAnsi="Trebuchet MS" w:cs="Arial"/>
          <w:sz w:val="20"/>
        </w:rPr>
        <w:t>recém</w:t>
      </w:r>
      <w:proofErr w:type="spellEnd"/>
      <w:r w:rsidRPr="0001637A">
        <w:rPr>
          <w:rFonts w:ascii="Trebuchet MS" w:hAnsi="Trebuchet MS" w:cs="Arial"/>
          <w:sz w:val="20"/>
        </w:rPr>
        <w:t xml:space="preserve"> nascidos, o efeito protector obtido por pré-condicionamento com um insulto isquémico ligeiro (pré-condicionamento isquémico</w:t>
      </w:r>
      <w:r w:rsidR="001B290C">
        <w:rPr>
          <w:rFonts w:ascii="Trebuchet MS" w:hAnsi="Trebuchet MS" w:cs="Arial"/>
          <w:sz w:val="20"/>
        </w:rPr>
        <w:t xml:space="preserve"> </w:t>
      </w:r>
      <w:r w:rsidRPr="0001637A">
        <w:rPr>
          <w:rFonts w:ascii="Trebuchet MS" w:hAnsi="Trebuchet MS" w:cs="Arial"/>
          <w:sz w:val="20"/>
        </w:rPr>
        <w:t>-</w:t>
      </w:r>
      <w:r w:rsidR="001B290C">
        <w:rPr>
          <w:rFonts w:ascii="Trebuchet MS" w:hAnsi="Trebuchet MS" w:cs="Arial"/>
          <w:sz w:val="20"/>
        </w:rPr>
        <w:t xml:space="preserve"> </w:t>
      </w:r>
      <w:r w:rsidRPr="0001637A">
        <w:rPr>
          <w:rFonts w:ascii="Trebuchet MS" w:hAnsi="Trebuchet MS" w:cs="Arial"/>
          <w:sz w:val="20"/>
        </w:rPr>
        <w:t>IPC), é dependente da activação dos receptores A</w:t>
      </w:r>
      <w:r w:rsidRPr="0001637A">
        <w:rPr>
          <w:rFonts w:ascii="Trebuchet MS" w:hAnsi="Trebuchet MS" w:cs="Arial"/>
          <w:sz w:val="20"/>
          <w:vertAlign w:val="subscript"/>
        </w:rPr>
        <w:t>1</w:t>
      </w:r>
      <w:r w:rsidRPr="0001637A">
        <w:rPr>
          <w:rFonts w:ascii="Trebuchet MS" w:hAnsi="Trebuchet MS" w:cs="Arial"/>
          <w:sz w:val="20"/>
        </w:rPr>
        <w:t xml:space="preserve"> da adenosina (A</w:t>
      </w:r>
      <w:r w:rsidRPr="0001637A">
        <w:rPr>
          <w:rFonts w:ascii="Trebuchet MS" w:hAnsi="Trebuchet MS" w:cs="Arial"/>
          <w:sz w:val="20"/>
          <w:vertAlign w:val="subscript"/>
        </w:rPr>
        <w:t>1</w:t>
      </w:r>
      <w:r w:rsidRPr="0001637A">
        <w:rPr>
          <w:rFonts w:ascii="Trebuchet MS" w:hAnsi="Trebuchet MS" w:cs="Arial"/>
          <w:sz w:val="20"/>
        </w:rPr>
        <w:t>R</w:t>
      </w:r>
      <w:r w:rsidR="00D41E5F">
        <w:rPr>
          <w:rFonts w:ascii="Trebuchet MS" w:hAnsi="Trebuchet MS" w:cs="Arial"/>
          <w:sz w:val="20"/>
        </w:rPr>
        <w:t>s</w:t>
      </w:r>
      <w:r w:rsidRPr="0001637A">
        <w:rPr>
          <w:rFonts w:ascii="Trebuchet MS" w:hAnsi="Trebuchet MS" w:cs="Arial"/>
          <w:sz w:val="20"/>
        </w:rPr>
        <w:t>). Por outro lado, agonistas dos A</w:t>
      </w:r>
      <w:r w:rsidRPr="0001637A">
        <w:rPr>
          <w:rFonts w:ascii="Trebuchet MS" w:hAnsi="Trebuchet MS" w:cs="Arial"/>
          <w:sz w:val="20"/>
          <w:vertAlign w:val="subscript"/>
        </w:rPr>
        <w:t>1</w:t>
      </w:r>
      <w:r w:rsidRPr="0001637A">
        <w:rPr>
          <w:rFonts w:ascii="Trebuchet MS" w:hAnsi="Trebuchet MS" w:cs="Arial"/>
          <w:sz w:val="20"/>
        </w:rPr>
        <w:t>R aplicados antes do insu</w:t>
      </w:r>
      <w:r w:rsidRPr="0001637A">
        <w:rPr>
          <w:rFonts w:ascii="Trebuchet MS" w:hAnsi="Trebuchet MS" w:cs="Arial"/>
          <w:sz w:val="20"/>
        </w:rPr>
        <w:t>l</w:t>
      </w:r>
      <w:r w:rsidRPr="0001637A">
        <w:rPr>
          <w:rFonts w:ascii="Trebuchet MS" w:hAnsi="Trebuchet MS" w:cs="Arial"/>
          <w:sz w:val="20"/>
        </w:rPr>
        <w:t>to neurotóxico (pré-condicionamento químico</w:t>
      </w:r>
      <w:r w:rsidR="00F231F1">
        <w:rPr>
          <w:rFonts w:ascii="Trebuchet MS" w:hAnsi="Trebuchet MS" w:cs="Arial"/>
          <w:sz w:val="20"/>
        </w:rPr>
        <w:t xml:space="preserve"> - CPC</w:t>
      </w:r>
      <w:r w:rsidRPr="0001637A">
        <w:rPr>
          <w:rFonts w:ascii="Trebuchet MS" w:hAnsi="Trebuchet MS" w:cs="Arial"/>
          <w:sz w:val="20"/>
        </w:rPr>
        <w:t>)</w:t>
      </w:r>
      <w:proofErr w:type="gramStart"/>
      <w:r w:rsidRPr="0001637A">
        <w:rPr>
          <w:rFonts w:ascii="Trebuchet MS" w:hAnsi="Trebuchet MS" w:cs="Arial"/>
          <w:sz w:val="20"/>
        </w:rPr>
        <w:t>,</w:t>
      </w:r>
      <w:proofErr w:type="gramEnd"/>
      <w:r w:rsidRPr="0001637A">
        <w:rPr>
          <w:rFonts w:ascii="Trebuchet MS" w:hAnsi="Trebuchet MS" w:cs="Arial"/>
          <w:sz w:val="20"/>
        </w:rPr>
        <w:t xml:space="preserve"> diminuem o dano celular causado por este</w:t>
      </w:r>
      <w:r w:rsidR="00D41E5F">
        <w:rPr>
          <w:rFonts w:ascii="Trebuchet MS" w:hAnsi="Trebuchet MS" w:cs="Arial"/>
          <w:sz w:val="20"/>
        </w:rPr>
        <w:t xml:space="preserve"> em alguns modelos experimentais</w:t>
      </w:r>
      <w:r w:rsidRPr="0001637A">
        <w:rPr>
          <w:rFonts w:ascii="Trebuchet MS" w:hAnsi="Trebuchet MS" w:cs="Arial"/>
          <w:sz w:val="20"/>
        </w:rPr>
        <w:t>. No entanto, o efeito quer do pré-condicionamento isquémico quer do pré-condicionamento químico, com agonistas do A</w:t>
      </w:r>
      <w:r w:rsidRPr="0001637A">
        <w:rPr>
          <w:rFonts w:ascii="Trebuchet MS" w:hAnsi="Trebuchet MS" w:cs="Arial"/>
          <w:sz w:val="20"/>
          <w:vertAlign w:val="subscript"/>
        </w:rPr>
        <w:t>1</w:t>
      </w:r>
      <w:r w:rsidRPr="0001637A">
        <w:rPr>
          <w:rFonts w:ascii="Trebuchet MS" w:hAnsi="Trebuchet MS" w:cs="Arial"/>
          <w:sz w:val="20"/>
        </w:rPr>
        <w:t>R, em animais adultos não está esclarecido, apesar da resistência à isquémia ser menor em animais adultos.</w:t>
      </w:r>
    </w:p>
    <w:p w:rsidR="008074A3" w:rsidRDefault="003D0F13" w:rsidP="0001637A">
      <w:pPr>
        <w:overflowPunct w:val="0"/>
        <w:autoSpaceDE w:val="0"/>
        <w:autoSpaceDN w:val="0"/>
        <w:adjustRightInd w:val="0"/>
        <w:spacing w:line="360" w:lineRule="auto"/>
        <w:ind w:firstLine="708"/>
        <w:jc w:val="both"/>
        <w:textAlignment w:val="baseline"/>
        <w:rPr>
          <w:rFonts w:ascii="Trebuchet MS" w:hAnsi="Trebuchet MS"/>
          <w:sz w:val="20"/>
        </w:rPr>
      </w:pPr>
      <w:r>
        <w:rPr>
          <w:rFonts w:ascii="Trebuchet MS" w:hAnsi="Trebuchet MS" w:cs="Arial"/>
          <w:sz w:val="20"/>
          <w:szCs w:val="20"/>
        </w:rPr>
        <w:t>No presente trabalho, o</w:t>
      </w:r>
      <w:r w:rsidR="0001637A" w:rsidRPr="0001637A">
        <w:rPr>
          <w:rFonts w:ascii="Trebuchet MS" w:hAnsi="Trebuchet MS" w:cs="Arial"/>
          <w:sz w:val="20"/>
          <w:szCs w:val="20"/>
        </w:rPr>
        <w:t xml:space="preserve"> efeito do pré-condicionamento a insultos isquémicos neurot</w:t>
      </w:r>
      <w:r w:rsidR="0001637A" w:rsidRPr="0001637A">
        <w:rPr>
          <w:rFonts w:ascii="Trebuchet MS" w:hAnsi="Trebuchet MS" w:cs="Arial"/>
          <w:sz w:val="20"/>
          <w:szCs w:val="20"/>
        </w:rPr>
        <w:t>ó</w:t>
      </w:r>
      <w:r w:rsidR="0001637A" w:rsidRPr="0001637A">
        <w:rPr>
          <w:rFonts w:ascii="Trebuchet MS" w:hAnsi="Trebuchet MS" w:cs="Arial"/>
          <w:sz w:val="20"/>
          <w:szCs w:val="20"/>
        </w:rPr>
        <w:t xml:space="preserve">xicos, por aplicação de insultos isquémicos ligeiros </w:t>
      </w:r>
      <w:r w:rsidR="00C969BF">
        <w:rPr>
          <w:rFonts w:ascii="Trebuchet MS" w:hAnsi="Trebuchet MS" w:cs="Arial"/>
          <w:sz w:val="20"/>
          <w:szCs w:val="20"/>
        </w:rPr>
        <w:t>foi</w:t>
      </w:r>
      <w:r w:rsidR="0001637A" w:rsidRPr="0001637A">
        <w:rPr>
          <w:rFonts w:ascii="Trebuchet MS" w:hAnsi="Trebuchet MS" w:cs="Arial"/>
          <w:sz w:val="20"/>
          <w:szCs w:val="20"/>
        </w:rPr>
        <w:t xml:space="preserve"> comparado com o efeito do pré-condicionamento por aplicação de agonistas do </w:t>
      </w:r>
      <w:r w:rsidR="0001637A" w:rsidRPr="0001637A">
        <w:rPr>
          <w:rFonts w:ascii="Trebuchet MS" w:hAnsi="Trebuchet MS" w:cs="Arial"/>
          <w:sz w:val="20"/>
        </w:rPr>
        <w:t>A</w:t>
      </w:r>
      <w:r w:rsidR="0001637A" w:rsidRPr="0001637A">
        <w:rPr>
          <w:rFonts w:ascii="Trebuchet MS" w:hAnsi="Trebuchet MS" w:cs="Arial"/>
          <w:sz w:val="20"/>
          <w:vertAlign w:val="subscript"/>
        </w:rPr>
        <w:t>1</w:t>
      </w:r>
      <w:r w:rsidR="0001637A" w:rsidRPr="0001637A">
        <w:rPr>
          <w:rFonts w:ascii="Trebuchet MS" w:hAnsi="Trebuchet MS" w:cs="Arial"/>
          <w:sz w:val="20"/>
        </w:rPr>
        <w:t>R</w:t>
      </w:r>
      <w:r w:rsidR="00F71239">
        <w:rPr>
          <w:rFonts w:ascii="Trebuchet MS" w:hAnsi="Trebuchet MS" w:cs="Arial"/>
          <w:sz w:val="20"/>
        </w:rPr>
        <w:t>s</w:t>
      </w:r>
      <w:r w:rsidR="0001637A" w:rsidRPr="0001637A">
        <w:rPr>
          <w:rFonts w:ascii="Trebuchet MS" w:hAnsi="Trebuchet MS" w:cs="Arial"/>
          <w:sz w:val="20"/>
          <w:szCs w:val="20"/>
        </w:rPr>
        <w:t xml:space="preserve">, em fatias </w:t>
      </w:r>
      <w:proofErr w:type="spellStart"/>
      <w:r w:rsidR="0001637A" w:rsidRPr="0001637A">
        <w:rPr>
          <w:rFonts w:ascii="Trebuchet MS" w:hAnsi="Trebuchet MS" w:cs="Arial"/>
          <w:sz w:val="20"/>
          <w:szCs w:val="20"/>
        </w:rPr>
        <w:t>recém</w:t>
      </w:r>
      <w:proofErr w:type="spellEnd"/>
      <w:r w:rsidR="0001637A" w:rsidRPr="0001637A">
        <w:rPr>
          <w:rFonts w:ascii="Trebuchet MS" w:hAnsi="Trebuchet MS" w:cs="Arial"/>
          <w:sz w:val="20"/>
          <w:szCs w:val="20"/>
        </w:rPr>
        <w:t xml:space="preserve"> preparadas de hip</w:t>
      </w:r>
      <w:r w:rsidR="0001637A" w:rsidRPr="0001637A">
        <w:rPr>
          <w:rFonts w:ascii="Trebuchet MS" w:hAnsi="Trebuchet MS" w:cs="Arial"/>
          <w:sz w:val="20"/>
          <w:szCs w:val="20"/>
        </w:rPr>
        <w:t>o</w:t>
      </w:r>
      <w:r w:rsidR="0001637A" w:rsidRPr="0001637A">
        <w:rPr>
          <w:rFonts w:ascii="Trebuchet MS" w:hAnsi="Trebuchet MS" w:cs="Arial"/>
          <w:sz w:val="20"/>
          <w:szCs w:val="20"/>
        </w:rPr>
        <w:t>campo de ratos adultos. O efeito neuroprotector</w:t>
      </w:r>
      <w:r w:rsidR="00F71239">
        <w:rPr>
          <w:rFonts w:ascii="Trebuchet MS" w:hAnsi="Trebuchet MS" w:cs="Arial"/>
          <w:sz w:val="20"/>
          <w:szCs w:val="20"/>
        </w:rPr>
        <w:t xml:space="preserve"> do pré-condicionamento foi</w:t>
      </w:r>
      <w:r w:rsidR="0001637A" w:rsidRPr="0001637A">
        <w:rPr>
          <w:rFonts w:ascii="Trebuchet MS" w:hAnsi="Trebuchet MS" w:cs="Arial"/>
          <w:sz w:val="20"/>
          <w:szCs w:val="20"/>
        </w:rPr>
        <w:t xml:space="preserve"> avaliado por quantificação da sobrevivência celular </w:t>
      </w:r>
      <w:r w:rsidR="00DE1773" w:rsidRPr="00DE1773">
        <w:rPr>
          <w:rFonts w:ascii="Trebuchet MS" w:hAnsi="Trebuchet MS" w:cs="Arial"/>
          <w:sz w:val="20"/>
          <w:szCs w:val="20"/>
        </w:rPr>
        <w:t xml:space="preserve">e da </w:t>
      </w:r>
      <w:r w:rsidR="0001637A" w:rsidRPr="0001637A">
        <w:rPr>
          <w:rFonts w:ascii="Trebuchet MS" w:hAnsi="Trebuchet MS" w:cs="Arial"/>
          <w:sz w:val="20"/>
          <w:szCs w:val="20"/>
        </w:rPr>
        <w:t>morte celular (apoptose/necrose).</w:t>
      </w:r>
      <w:r w:rsidR="00DE1773">
        <w:rPr>
          <w:rFonts w:ascii="Trebuchet MS" w:hAnsi="Trebuchet MS" w:cs="Arial"/>
          <w:sz w:val="20"/>
          <w:szCs w:val="20"/>
        </w:rPr>
        <w:t xml:space="preserve"> </w:t>
      </w:r>
      <w:r w:rsidR="001D1FC1">
        <w:rPr>
          <w:rFonts w:ascii="Trebuchet MS" w:hAnsi="Trebuchet MS"/>
          <w:sz w:val="20"/>
        </w:rPr>
        <w:t>A quantific</w:t>
      </w:r>
      <w:r w:rsidR="001D1FC1">
        <w:rPr>
          <w:rFonts w:ascii="Trebuchet MS" w:hAnsi="Trebuchet MS"/>
          <w:sz w:val="20"/>
        </w:rPr>
        <w:t>a</w:t>
      </w:r>
      <w:r w:rsidR="001D1FC1">
        <w:rPr>
          <w:rFonts w:ascii="Trebuchet MS" w:hAnsi="Trebuchet MS"/>
          <w:sz w:val="20"/>
        </w:rPr>
        <w:t xml:space="preserve">ção da tolerância isquémica induzida foi investigada através de diferentes métodos, tais como: </w:t>
      </w:r>
      <w:r w:rsidR="0065237B">
        <w:rPr>
          <w:rFonts w:ascii="Trebuchet MS" w:hAnsi="Trebuchet MS"/>
          <w:sz w:val="20"/>
        </w:rPr>
        <w:t xml:space="preserve">método do cloreto de 2,3,5- </w:t>
      </w:r>
      <w:proofErr w:type="spellStart"/>
      <w:r w:rsidR="0065237B">
        <w:rPr>
          <w:rFonts w:ascii="Trebuchet MS" w:hAnsi="Trebuchet MS"/>
          <w:sz w:val="20"/>
        </w:rPr>
        <w:t>Trifeniltetrazólio</w:t>
      </w:r>
      <w:proofErr w:type="spellEnd"/>
      <w:r w:rsidR="0065237B">
        <w:rPr>
          <w:rFonts w:ascii="Trebuchet MS" w:hAnsi="Trebuchet MS"/>
          <w:sz w:val="20"/>
        </w:rPr>
        <w:t xml:space="preserve"> (</w:t>
      </w:r>
      <w:r w:rsidR="00694B99" w:rsidRPr="0001637A">
        <w:rPr>
          <w:rFonts w:ascii="Trebuchet MS" w:hAnsi="Trebuchet MS"/>
          <w:sz w:val="20"/>
        </w:rPr>
        <w:t>TTC</w:t>
      </w:r>
      <w:r w:rsidR="0065237B">
        <w:rPr>
          <w:rFonts w:ascii="Trebuchet MS" w:hAnsi="Trebuchet MS"/>
          <w:sz w:val="20"/>
        </w:rPr>
        <w:t>)</w:t>
      </w:r>
      <w:r w:rsidR="009B7626">
        <w:rPr>
          <w:rFonts w:ascii="Trebuchet MS" w:hAnsi="Trebuchet MS"/>
          <w:sz w:val="20"/>
        </w:rPr>
        <w:t xml:space="preserve"> e</w:t>
      </w:r>
      <w:r w:rsidR="00694B99" w:rsidRPr="0001637A">
        <w:rPr>
          <w:rFonts w:ascii="Trebuchet MS" w:hAnsi="Trebuchet MS"/>
          <w:sz w:val="20"/>
        </w:rPr>
        <w:t xml:space="preserve"> </w:t>
      </w:r>
      <w:r w:rsidR="008074A3">
        <w:rPr>
          <w:rFonts w:ascii="Trebuchet MS" w:hAnsi="Trebuchet MS"/>
          <w:sz w:val="20"/>
        </w:rPr>
        <w:t xml:space="preserve">avaliação da actividade da </w:t>
      </w:r>
      <w:r w:rsidR="00694B99" w:rsidRPr="0001637A">
        <w:rPr>
          <w:rFonts w:ascii="Trebuchet MS" w:hAnsi="Trebuchet MS"/>
          <w:sz w:val="20"/>
        </w:rPr>
        <w:t>ca</w:t>
      </w:r>
      <w:r w:rsidR="00694B99" w:rsidRPr="0001637A">
        <w:rPr>
          <w:rFonts w:ascii="Trebuchet MS" w:hAnsi="Trebuchet MS"/>
          <w:sz w:val="20"/>
        </w:rPr>
        <w:t>s</w:t>
      </w:r>
      <w:r w:rsidR="001164CB">
        <w:rPr>
          <w:rFonts w:ascii="Trebuchet MS" w:hAnsi="Trebuchet MS"/>
          <w:sz w:val="20"/>
        </w:rPr>
        <w:t>pase-3</w:t>
      </w:r>
      <w:r w:rsidR="009B7626">
        <w:rPr>
          <w:rFonts w:ascii="Trebuchet MS" w:hAnsi="Trebuchet MS"/>
          <w:sz w:val="20"/>
        </w:rPr>
        <w:t>.</w:t>
      </w:r>
    </w:p>
    <w:p w:rsidR="0001637A" w:rsidRDefault="0001637A" w:rsidP="0001637A">
      <w:pPr>
        <w:overflowPunct w:val="0"/>
        <w:autoSpaceDE w:val="0"/>
        <w:autoSpaceDN w:val="0"/>
        <w:adjustRightInd w:val="0"/>
        <w:spacing w:line="360" w:lineRule="auto"/>
        <w:ind w:firstLine="708"/>
        <w:jc w:val="both"/>
        <w:textAlignment w:val="baseline"/>
        <w:rPr>
          <w:rFonts w:ascii="Trebuchet MS" w:hAnsi="Trebuchet MS"/>
          <w:sz w:val="20"/>
        </w:rPr>
      </w:pPr>
      <w:r w:rsidRPr="0001637A">
        <w:rPr>
          <w:rFonts w:ascii="Trebuchet MS" w:hAnsi="Trebuchet MS"/>
          <w:sz w:val="20"/>
        </w:rPr>
        <w:t>Com base na avaliação, por quantificação da sobrevivência celu</w:t>
      </w:r>
      <w:r w:rsidR="00D9692E">
        <w:rPr>
          <w:rFonts w:ascii="Trebuchet MS" w:hAnsi="Trebuchet MS"/>
          <w:sz w:val="20"/>
        </w:rPr>
        <w:t>lar</w:t>
      </w:r>
      <w:r w:rsidRPr="0001637A">
        <w:rPr>
          <w:rFonts w:ascii="Trebuchet MS" w:hAnsi="Trebuchet MS"/>
          <w:sz w:val="20"/>
        </w:rPr>
        <w:t xml:space="preserve"> (TTC), do efeito do pré-condicionamento a insultos isquémicos, </w:t>
      </w:r>
      <w:r w:rsidRPr="0001637A">
        <w:rPr>
          <w:rFonts w:ascii="Trebuchet MS" w:hAnsi="Trebuchet MS"/>
          <w:sz w:val="20"/>
          <w:u w:val="single"/>
        </w:rPr>
        <w:t>por aplicação de insultos isquémicos ligeiros não neurotóxicos</w:t>
      </w:r>
      <w:r w:rsidRPr="0001637A">
        <w:rPr>
          <w:rFonts w:ascii="Trebuchet MS" w:hAnsi="Trebuchet MS"/>
          <w:sz w:val="20"/>
        </w:rPr>
        <w:t>, observou-se que</w:t>
      </w:r>
      <w:r w:rsidR="00D9692E">
        <w:rPr>
          <w:rFonts w:ascii="Trebuchet MS" w:hAnsi="Trebuchet MS"/>
          <w:sz w:val="20"/>
        </w:rPr>
        <w:t xml:space="preserve"> o pré-condicionamento com dois insultos isquémicos ligeiros (3 minutos</w:t>
      </w:r>
      <w:r w:rsidR="00FA3367">
        <w:rPr>
          <w:rFonts w:ascii="Trebuchet MS" w:hAnsi="Trebuchet MS"/>
          <w:sz w:val="20"/>
        </w:rPr>
        <w:t xml:space="preserve"> de POG</w:t>
      </w:r>
      <w:r w:rsidR="00D9692E">
        <w:rPr>
          <w:rFonts w:ascii="Trebuchet MS" w:hAnsi="Trebuchet MS"/>
          <w:sz w:val="20"/>
        </w:rPr>
        <w:t xml:space="preserve">) face à aplicação de um insulto isquémico neurotóxico (20 minutos de POG) 3 </w:t>
      </w:r>
      <w:r w:rsidR="00D9692E">
        <w:rPr>
          <w:rFonts w:ascii="Trebuchet MS" w:hAnsi="Trebuchet MS"/>
          <w:sz w:val="20"/>
        </w:rPr>
        <w:lastRenderedPageBreak/>
        <w:t>horas depois</w:t>
      </w:r>
      <w:proofErr w:type="gramStart"/>
      <w:r w:rsidR="00D9692E">
        <w:rPr>
          <w:rFonts w:ascii="Trebuchet MS" w:hAnsi="Trebuchet MS"/>
          <w:sz w:val="20"/>
        </w:rPr>
        <w:t>,</w:t>
      </w:r>
      <w:proofErr w:type="gramEnd"/>
      <w:r w:rsidR="00D9692E">
        <w:rPr>
          <w:rFonts w:ascii="Trebuchet MS" w:hAnsi="Trebuchet MS"/>
          <w:sz w:val="20"/>
        </w:rPr>
        <w:t xml:space="preserve"> </w:t>
      </w:r>
      <w:r w:rsidRPr="0001637A">
        <w:rPr>
          <w:rFonts w:ascii="Trebuchet MS" w:hAnsi="Trebuchet MS"/>
          <w:sz w:val="20"/>
        </w:rPr>
        <w:t>apresent</w:t>
      </w:r>
      <w:r w:rsidR="00050BBA">
        <w:rPr>
          <w:rFonts w:ascii="Trebuchet MS" w:hAnsi="Trebuchet MS"/>
          <w:sz w:val="20"/>
        </w:rPr>
        <w:t>ava</w:t>
      </w:r>
      <w:r w:rsidRPr="0001637A">
        <w:rPr>
          <w:rFonts w:ascii="Trebuchet MS" w:hAnsi="Trebuchet MS"/>
          <w:sz w:val="20"/>
        </w:rPr>
        <w:t xml:space="preserve"> efeito neuroprotector </w:t>
      </w:r>
      <w:r w:rsidRPr="00EE6452">
        <w:rPr>
          <w:rFonts w:ascii="Trebuchet MS" w:hAnsi="Trebuchet MS"/>
          <w:sz w:val="20"/>
        </w:rPr>
        <w:t>(</w:t>
      </w:r>
      <w:r w:rsidR="00EE6452" w:rsidRPr="00EE6452">
        <w:rPr>
          <w:rFonts w:ascii="Trebuchet MS" w:hAnsi="Trebuchet MS"/>
          <w:sz w:val="20"/>
        </w:rPr>
        <w:t>22,8</w:t>
      </w:r>
      <w:r w:rsidRPr="00EE6452">
        <w:rPr>
          <w:rFonts w:ascii="Trebuchet MS" w:hAnsi="Trebuchet MS"/>
          <w:sz w:val="20"/>
        </w:rPr>
        <w:t>%</w:t>
      </w:r>
      <w:r w:rsidR="00D9692E">
        <w:rPr>
          <w:rFonts w:ascii="Trebuchet MS" w:hAnsi="Trebuchet MS"/>
          <w:sz w:val="20"/>
        </w:rPr>
        <w:t xml:space="preserve"> de aumento da sobrevivência neur</w:t>
      </w:r>
      <w:r w:rsidR="00D9692E">
        <w:rPr>
          <w:rFonts w:ascii="Trebuchet MS" w:hAnsi="Trebuchet MS"/>
          <w:sz w:val="20"/>
        </w:rPr>
        <w:t>o</w:t>
      </w:r>
      <w:r w:rsidR="00D9692E">
        <w:rPr>
          <w:rFonts w:ascii="Trebuchet MS" w:hAnsi="Trebuchet MS"/>
          <w:sz w:val="20"/>
        </w:rPr>
        <w:t>nal</w:t>
      </w:r>
      <w:r w:rsidRPr="00EE6452">
        <w:rPr>
          <w:rFonts w:ascii="Trebuchet MS" w:hAnsi="Trebuchet MS"/>
          <w:sz w:val="20"/>
        </w:rPr>
        <w:t>)</w:t>
      </w:r>
      <w:r w:rsidR="00D9692E">
        <w:rPr>
          <w:rFonts w:ascii="Trebuchet MS" w:hAnsi="Trebuchet MS"/>
          <w:sz w:val="20"/>
        </w:rPr>
        <w:t>.</w:t>
      </w:r>
    </w:p>
    <w:p w:rsidR="0001637A" w:rsidRPr="0001637A" w:rsidRDefault="0001637A" w:rsidP="0001637A">
      <w:pPr>
        <w:overflowPunct w:val="0"/>
        <w:autoSpaceDE w:val="0"/>
        <w:autoSpaceDN w:val="0"/>
        <w:adjustRightInd w:val="0"/>
        <w:spacing w:line="360" w:lineRule="auto"/>
        <w:ind w:firstLine="708"/>
        <w:jc w:val="both"/>
        <w:textAlignment w:val="baseline"/>
        <w:rPr>
          <w:rFonts w:ascii="Trebuchet MS" w:hAnsi="Trebuchet MS"/>
          <w:bCs/>
          <w:sz w:val="20"/>
        </w:rPr>
      </w:pPr>
      <w:r w:rsidRPr="0001637A">
        <w:rPr>
          <w:rFonts w:ascii="Trebuchet MS" w:hAnsi="Trebuchet MS"/>
          <w:sz w:val="20"/>
        </w:rPr>
        <w:t xml:space="preserve">Em relação à avaliação, por quantificação da </w:t>
      </w:r>
      <w:r w:rsidR="00E725F5">
        <w:rPr>
          <w:rFonts w:ascii="Trebuchet MS" w:hAnsi="Trebuchet MS"/>
          <w:sz w:val="20"/>
        </w:rPr>
        <w:t>viabilidade</w:t>
      </w:r>
      <w:r w:rsidRPr="0001637A">
        <w:rPr>
          <w:rFonts w:ascii="Trebuchet MS" w:hAnsi="Trebuchet MS"/>
          <w:sz w:val="20"/>
        </w:rPr>
        <w:t xml:space="preserve"> celular (TTC</w:t>
      </w:r>
      <w:r w:rsidR="001D1FC1">
        <w:rPr>
          <w:rFonts w:ascii="Trebuchet MS" w:hAnsi="Trebuchet MS"/>
          <w:sz w:val="20"/>
        </w:rPr>
        <w:t>)</w:t>
      </w:r>
      <w:r w:rsidRPr="0001637A">
        <w:rPr>
          <w:rFonts w:ascii="Trebuchet MS" w:hAnsi="Trebuchet MS"/>
          <w:sz w:val="20"/>
        </w:rPr>
        <w:t>, do efeito do pré-condicionamento</w:t>
      </w:r>
      <w:r w:rsidR="00AB5628">
        <w:rPr>
          <w:rFonts w:ascii="Trebuchet MS" w:hAnsi="Trebuchet MS"/>
          <w:sz w:val="20"/>
        </w:rPr>
        <w:t xml:space="preserve"> químico</w:t>
      </w:r>
      <w:r w:rsidRPr="0001637A">
        <w:rPr>
          <w:rFonts w:ascii="Trebuchet MS" w:hAnsi="Trebuchet MS"/>
          <w:sz w:val="20"/>
        </w:rPr>
        <w:t xml:space="preserve"> a insultos isquémicos, </w:t>
      </w:r>
      <w:r w:rsidRPr="0001637A">
        <w:rPr>
          <w:rFonts w:ascii="Trebuchet MS" w:hAnsi="Trebuchet MS"/>
          <w:sz w:val="20"/>
          <w:u w:val="single"/>
        </w:rPr>
        <w:t>por aplicação de agonistas do receptor A</w:t>
      </w:r>
      <w:r w:rsidRPr="0001637A">
        <w:rPr>
          <w:rFonts w:ascii="Trebuchet MS" w:hAnsi="Trebuchet MS"/>
          <w:sz w:val="20"/>
          <w:u w:val="single"/>
          <w:vertAlign w:val="subscript"/>
        </w:rPr>
        <w:t>1</w:t>
      </w:r>
      <w:r w:rsidRPr="0001637A">
        <w:rPr>
          <w:rFonts w:ascii="Trebuchet MS" w:hAnsi="Trebuchet MS"/>
          <w:sz w:val="20"/>
          <w:u w:val="single"/>
        </w:rPr>
        <w:t xml:space="preserve"> da adenosina</w:t>
      </w:r>
      <w:r w:rsidRPr="0001637A">
        <w:rPr>
          <w:rFonts w:ascii="Trebuchet MS" w:hAnsi="Trebuchet MS"/>
          <w:sz w:val="20"/>
        </w:rPr>
        <w:t xml:space="preserve">, </w:t>
      </w:r>
      <w:r w:rsidR="00D9692E">
        <w:rPr>
          <w:rFonts w:ascii="Trebuchet MS" w:hAnsi="Trebuchet MS"/>
          <w:sz w:val="20"/>
        </w:rPr>
        <w:t>os resultados sugerem que o pré-condicionamento com</w:t>
      </w:r>
      <w:r w:rsidRPr="0001637A">
        <w:rPr>
          <w:rFonts w:ascii="Trebuchet MS" w:hAnsi="Trebuchet MS"/>
          <w:sz w:val="20"/>
        </w:rPr>
        <w:t xml:space="preserve"> CPA (10 </w:t>
      </w:r>
      <w:r w:rsidRPr="0001637A">
        <w:rPr>
          <w:rFonts w:ascii="Trebuchet MS" w:hAnsi="Trebuchet MS"/>
          <w:sz w:val="20"/>
        </w:rPr>
        <w:sym w:font="Symbol" w:char="F06D"/>
      </w:r>
      <w:r w:rsidRPr="0001637A">
        <w:rPr>
          <w:rFonts w:ascii="Trebuchet MS" w:hAnsi="Trebuchet MS"/>
          <w:sz w:val="20"/>
        </w:rPr>
        <w:t xml:space="preserve">M durante 20 minutos) </w:t>
      </w:r>
      <w:r w:rsidR="0037502B">
        <w:rPr>
          <w:rFonts w:ascii="Trebuchet MS" w:hAnsi="Trebuchet MS"/>
          <w:sz w:val="20"/>
        </w:rPr>
        <w:t xml:space="preserve">poderá ter um </w:t>
      </w:r>
      <w:r w:rsidRPr="0001637A">
        <w:rPr>
          <w:rFonts w:ascii="Trebuchet MS" w:hAnsi="Trebuchet MS"/>
          <w:sz w:val="20"/>
        </w:rPr>
        <w:t xml:space="preserve">efeito neuroprotector </w:t>
      </w:r>
      <w:r w:rsidR="00EE6452">
        <w:rPr>
          <w:rFonts w:ascii="Trebuchet MS" w:hAnsi="Trebuchet MS"/>
          <w:sz w:val="20"/>
        </w:rPr>
        <w:t>(7%</w:t>
      </w:r>
      <w:r w:rsidR="0037502B">
        <w:rPr>
          <w:rFonts w:ascii="Trebuchet MS" w:hAnsi="Trebuchet MS"/>
          <w:sz w:val="20"/>
        </w:rPr>
        <w:t xml:space="preserve"> de aumento de viabilidade celular</w:t>
      </w:r>
      <w:r w:rsidR="00EE6452">
        <w:rPr>
          <w:rFonts w:ascii="Trebuchet MS" w:hAnsi="Trebuchet MS"/>
          <w:sz w:val="20"/>
        </w:rPr>
        <w:t xml:space="preserve">) </w:t>
      </w:r>
      <w:r w:rsidR="0037502B">
        <w:rPr>
          <w:rFonts w:ascii="Trebuchet MS" w:hAnsi="Trebuchet MS"/>
          <w:sz w:val="20"/>
        </w:rPr>
        <w:t xml:space="preserve">face à </w:t>
      </w:r>
      <w:r w:rsidRPr="0001637A">
        <w:rPr>
          <w:rFonts w:ascii="Trebuchet MS" w:hAnsi="Trebuchet MS"/>
          <w:sz w:val="20"/>
        </w:rPr>
        <w:t xml:space="preserve">aplicação de um insulto isquémico severo (20 minutos de POG). Contudo, a neuroprotecção conferida pelos agonistas dos </w:t>
      </w:r>
      <w:r w:rsidRPr="0001637A">
        <w:rPr>
          <w:rFonts w:ascii="Trebuchet MS" w:hAnsi="Trebuchet MS" w:cs="Arial"/>
          <w:sz w:val="20"/>
        </w:rPr>
        <w:t>A</w:t>
      </w:r>
      <w:r w:rsidRPr="0001637A">
        <w:rPr>
          <w:rFonts w:ascii="Trebuchet MS" w:hAnsi="Trebuchet MS" w:cs="Arial"/>
          <w:sz w:val="20"/>
          <w:vertAlign w:val="subscript"/>
        </w:rPr>
        <w:t>1</w:t>
      </w:r>
      <w:r w:rsidRPr="0001637A">
        <w:rPr>
          <w:rFonts w:ascii="Trebuchet MS" w:hAnsi="Trebuchet MS" w:cs="Arial"/>
          <w:sz w:val="20"/>
        </w:rPr>
        <w:t>R</w:t>
      </w:r>
      <w:r w:rsidRPr="0001637A">
        <w:rPr>
          <w:rFonts w:ascii="Trebuchet MS" w:hAnsi="Trebuchet MS"/>
          <w:sz w:val="20"/>
        </w:rPr>
        <w:t xml:space="preserve"> é </w:t>
      </w:r>
      <w:r w:rsidR="003766D7">
        <w:rPr>
          <w:rFonts w:ascii="Trebuchet MS" w:hAnsi="Trebuchet MS"/>
          <w:sz w:val="20"/>
        </w:rPr>
        <w:t>apreciavelmente</w:t>
      </w:r>
      <w:r w:rsidRPr="0001637A">
        <w:rPr>
          <w:rFonts w:ascii="Trebuchet MS" w:hAnsi="Trebuchet MS"/>
          <w:sz w:val="20"/>
        </w:rPr>
        <w:t xml:space="preserve"> inferior à conferida pelo pré-condicionamento isquémico </w:t>
      </w:r>
      <w:r w:rsidRPr="00EE6452">
        <w:rPr>
          <w:rFonts w:ascii="Trebuchet MS" w:hAnsi="Trebuchet MS"/>
          <w:sz w:val="20"/>
        </w:rPr>
        <w:t>(</w:t>
      </w:r>
      <w:r w:rsidR="00F64F58" w:rsidRPr="00EE6452">
        <w:rPr>
          <w:rFonts w:ascii="Trebuchet MS" w:hAnsi="Trebuchet MS"/>
          <w:sz w:val="20"/>
        </w:rPr>
        <w:t>7%</w:t>
      </w:r>
      <w:r w:rsidR="00F64F58">
        <w:rPr>
          <w:rFonts w:ascii="Trebuchet MS" w:hAnsi="Trebuchet MS"/>
          <w:sz w:val="20"/>
        </w:rPr>
        <w:t xml:space="preserve"> </w:t>
      </w:r>
      <w:r w:rsidR="00EE6452" w:rsidRPr="00EE6452">
        <w:rPr>
          <w:rFonts w:ascii="Trebuchet MS" w:hAnsi="Trebuchet MS"/>
          <w:i/>
          <w:sz w:val="20"/>
        </w:rPr>
        <w:t>versus</w:t>
      </w:r>
      <w:r w:rsidR="00EE6452" w:rsidRPr="00EE6452">
        <w:rPr>
          <w:rFonts w:ascii="Trebuchet MS" w:hAnsi="Trebuchet MS"/>
          <w:sz w:val="20"/>
        </w:rPr>
        <w:t xml:space="preserve"> </w:t>
      </w:r>
      <w:r w:rsidR="00F64F58" w:rsidRPr="00EE6452">
        <w:rPr>
          <w:rFonts w:ascii="Trebuchet MS" w:hAnsi="Trebuchet MS"/>
          <w:sz w:val="20"/>
        </w:rPr>
        <w:t>22,8%</w:t>
      </w:r>
      <w:r w:rsidR="00EE6452" w:rsidRPr="00EE6452">
        <w:rPr>
          <w:rFonts w:ascii="Trebuchet MS" w:hAnsi="Trebuchet MS"/>
          <w:sz w:val="20"/>
        </w:rPr>
        <w:t>)</w:t>
      </w:r>
      <w:r w:rsidRPr="00EE6452">
        <w:rPr>
          <w:rFonts w:ascii="Trebuchet MS" w:hAnsi="Trebuchet MS"/>
          <w:sz w:val="20"/>
        </w:rPr>
        <w:t>.</w:t>
      </w:r>
      <w:r w:rsidRPr="0001637A">
        <w:rPr>
          <w:rFonts w:ascii="Trebuchet MS" w:hAnsi="Trebuchet MS"/>
          <w:sz w:val="20"/>
        </w:rPr>
        <w:t xml:space="preserve"> Desta forma, depreende-se que a tolerância isquémica induzida pelo IPC</w:t>
      </w:r>
      <w:r w:rsidR="0031172C">
        <w:rPr>
          <w:rFonts w:ascii="Trebuchet MS" w:hAnsi="Trebuchet MS"/>
          <w:sz w:val="20"/>
        </w:rPr>
        <w:t xml:space="preserve">, embora possa </w:t>
      </w:r>
      <w:r w:rsidRPr="0001637A">
        <w:rPr>
          <w:rFonts w:ascii="Trebuchet MS" w:hAnsi="Trebuchet MS"/>
          <w:sz w:val="20"/>
        </w:rPr>
        <w:t xml:space="preserve">ser dependente da activação dos </w:t>
      </w:r>
      <w:r w:rsidRPr="0001637A">
        <w:rPr>
          <w:rFonts w:ascii="Trebuchet MS" w:hAnsi="Trebuchet MS" w:cs="Arial"/>
          <w:sz w:val="20"/>
        </w:rPr>
        <w:t>A</w:t>
      </w:r>
      <w:r w:rsidRPr="0001637A">
        <w:rPr>
          <w:rFonts w:ascii="Trebuchet MS" w:hAnsi="Trebuchet MS" w:cs="Arial"/>
          <w:sz w:val="20"/>
          <w:vertAlign w:val="subscript"/>
        </w:rPr>
        <w:t>1</w:t>
      </w:r>
      <w:r w:rsidRPr="0001637A">
        <w:rPr>
          <w:rFonts w:ascii="Trebuchet MS" w:hAnsi="Trebuchet MS" w:cs="Arial"/>
          <w:sz w:val="20"/>
        </w:rPr>
        <w:t>R</w:t>
      </w:r>
      <w:r w:rsidR="0031172C">
        <w:rPr>
          <w:rFonts w:ascii="Trebuchet MS" w:hAnsi="Trebuchet MS" w:cs="Arial"/>
          <w:sz w:val="20"/>
        </w:rPr>
        <w:t>s</w:t>
      </w:r>
      <w:r w:rsidRPr="0001637A">
        <w:rPr>
          <w:rFonts w:ascii="Trebuchet MS" w:hAnsi="Trebuchet MS"/>
          <w:sz w:val="20"/>
        </w:rPr>
        <w:t xml:space="preserve">, no entanto, eles por si só, não são suficientes para reproduzir o efeito do IPC. Ou seja, a neuroprotecção conferida depende da activação de </w:t>
      </w:r>
      <w:r w:rsidRPr="0001637A">
        <w:rPr>
          <w:rFonts w:ascii="Trebuchet MS" w:hAnsi="Trebuchet MS" w:cs="Arial"/>
          <w:sz w:val="20"/>
        </w:rPr>
        <w:t>A</w:t>
      </w:r>
      <w:r w:rsidRPr="0001637A">
        <w:rPr>
          <w:rFonts w:ascii="Trebuchet MS" w:hAnsi="Trebuchet MS" w:cs="Arial"/>
          <w:sz w:val="20"/>
          <w:vertAlign w:val="subscript"/>
        </w:rPr>
        <w:t>1</w:t>
      </w:r>
      <w:r w:rsidRPr="0001637A">
        <w:rPr>
          <w:rFonts w:ascii="Trebuchet MS" w:hAnsi="Trebuchet MS" w:cs="Arial"/>
          <w:sz w:val="20"/>
        </w:rPr>
        <w:t>R</w:t>
      </w:r>
      <w:r w:rsidRPr="0001637A">
        <w:rPr>
          <w:rFonts w:ascii="Trebuchet MS" w:hAnsi="Trebuchet MS"/>
          <w:sz w:val="20"/>
        </w:rPr>
        <w:t xml:space="preserve"> como sendo parte integrante de um conjunto de vias necessárias para a constituição do processo de neuroprotecção, conferindo tolerância isqu</w:t>
      </w:r>
      <w:r w:rsidRPr="0001637A">
        <w:rPr>
          <w:rFonts w:ascii="Trebuchet MS" w:hAnsi="Trebuchet MS"/>
          <w:sz w:val="20"/>
        </w:rPr>
        <w:t>é</w:t>
      </w:r>
      <w:r w:rsidRPr="0001637A">
        <w:rPr>
          <w:rFonts w:ascii="Trebuchet MS" w:hAnsi="Trebuchet MS"/>
          <w:sz w:val="20"/>
        </w:rPr>
        <w:t xml:space="preserve">mica transitória ou prolongada. Relativamente à duração do efeito promovido pelo pré-condicionamento, não sabemos se </w:t>
      </w:r>
      <w:proofErr w:type="spellStart"/>
      <w:r w:rsidRPr="0001637A">
        <w:rPr>
          <w:rFonts w:ascii="Trebuchet MS" w:hAnsi="Trebuchet MS"/>
          <w:sz w:val="20"/>
        </w:rPr>
        <w:t>se</w:t>
      </w:r>
      <w:proofErr w:type="spellEnd"/>
      <w:r w:rsidRPr="0001637A">
        <w:rPr>
          <w:rFonts w:ascii="Trebuchet MS" w:hAnsi="Trebuchet MS"/>
          <w:sz w:val="20"/>
        </w:rPr>
        <w:t xml:space="preserve"> trata de um efeito momentâneo de curta duração (tra</w:t>
      </w:r>
      <w:r w:rsidRPr="0001637A">
        <w:rPr>
          <w:rFonts w:ascii="Trebuchet MS" w:hAnsi="Trebuchet MS"/>
          <w:sz w:val="20"/>
        </w:rPr>
        <w:t>n</w:t>
      </w:r>
      <w:r w:rsidRPr="0001637A">
        <w:rPr>
          <w:rFonts w:ascii="Trebuchet MS" w:hAnsi="Trebuchet MS"/>
          <w:sz w:val="20"/>
        </w:rPr>
        <w:t>sitório) ou tardio (prolongado).</w:t>
      </w:r>
    </w:p>
    <w:p w:rsidR="0001637A" w:rsidRDefault="0001637A" w:rsidP="0001637A">
      <w:pPr>
        <w:spacing w:line="360" w:lineRule="auto"/>
        <w:jc w:val="both"/>
        <w:rPr>
          <w:rFonts w:ascii="Trebuchet MS" w:hAnsi="Trebuchet MS"/>
          <w:b/>
        </w:rPr>
      </w:pPr>
    </w:p>
    <w:p w:rsidR="00575129" w:rsidRPr="0001637A" w:rsidRDefault="00575129" w:rsidP="0001637A">
      <w:pPr>
        <w:spacing w:line="360" w:lineRule="auto"/>
        <w:jc w:val="both"/>
        <w:rPr>
          <w:rFonts w:ascii="Trebuchet MS" w:hAnsi="Trebuchet MS"/>
          <w:b/>
        </w:rPr>
      </w:pPr>
    </w:p>
    <w:p w:rsidR="0001637A" w:rsidRPr="0001637A" w:rsidRDefault="0001637A" w:rsidP="0001637A">
      <w:pPr>
        <w:spacing w:line="360" w:lineRule="auto"/>
        <w:ind w:left="1843" w:hanging="1843"/>
        <w:jc w:val="both"/>
        <w:rPr>
          <w:rFonts w:ascii="Trebuchet MS" w:hAnsi="Trebuchet MS"/>
          <w:sz w:val="20"/>
        </w:rPr>
      </w:pPr>
      <w:r w:rsidRPr="0001637A">
        <w:rPr>
          <w:rFonts w:ascii="Trebuchet MS" w:hAnsi="Trebuchet MS"/>
          <w:b/>
          <w:sz w:val="20"/>
        </w:rPr>
        <w:t>PALAVRAS-CHAVE:</w:t>
      </w:r>
      <w:r w:rsidRPr="0001637A">
        <w:rPr>
          <w:rFonts w:ascii="Trebuchet MS" w:hAnsi="Trebuchet MS"/>
          <w:sz w:val="20"/>
        </w:rPr>
        <w:t xml:space="preserve"> P</w:t>
      </w:r>
      <w:r w:rsidR="00BD6362">
        <w:rPr>
          <w:rFonts w:ascii="Trebuchet MS" w:hAnsi="Trebuchet MS"/>
          <w:sz w:val="20"/>
        </w:rPr>
        <w:t>ré-condicionamento (PC),</w:t>
      </w:r>
      <w:r w:rsidRPr="0001637A">
        <w:rPr>
          <w:rFonts w:ascii="Trebuchet MS" w:hAnsi="Trebuchet MS"/>
          <w:sz w:val="20"/>
        </w:rPr>
        <w:t xml:space="preserve"> Privação de oxigénio e glucose (POG), isqu</w:t>
      </w:r>
      <w:r w:rsidRPr="0001637A">
        <w:rPr>
          <w:rFonts w:ascii="Trebuchet MS" w:hAnsi="Trebuchet MS"/>
          <w:sz w:val="20"/>
        </w:rPr>
        <w:t>é</w:t>
      </w:r>
      <w:r w:rsidRPr="0001637A">
        <w:rPr>
          <w:rFonts w:ascii="Trebuchet MS" w:hAnsi="Trebuchet MS"/>
          <w:sz w:val="20"/>
        </w:rPr>
        <w:t xml:space="preserve">mia cerebral, Adenosina, </w:t>
      </w:r>
      <w:r w:rsidRPr="0001637A">
        <w:rPr>
          <w:rFonts w:ascii="Trebuchet MS" w:eastAsia="Arial Unicode MS" w:hAnsi="Trebuchet MS" w:cs="Arial"/>
          <w:sz w:val="20"/>
        </w:rPr>
        <w:t>N</w:t>
      </w:r>
      <w:r w:rsidRPr="0001637A">
        <w:rPr>
          <w:rFonts w:ascii="Trebuchet MS" w:eastAsia="Arial Unicode MS" w:hAnsi="Trebuchet MS" w:cs="Arial"/>
          <w:sz w:val="20"/>
          <w:vertAlign w:val="superscript"/>
        </w:rPr>
        <w:t>6</w:t>
      </w:r>
      <w:r w:rsidRPr="0001637A">
        <w:rPr>
          <w:rFonts w:ascii="Trebuchet MS" w:eastAsia="Arial Unicode MS" w:hAnsi="Trebuchet MS" w:cs="Arial"/>
          <w:sz w:val="20"/>
        </w:rPr>
        <w:t>-ciclopentiladenosina</w:t>
      </w:r>
      <w:r w:rsidRPr="0001637A">
        <w:rPr>
          <w:rFonts w:ascii="Trebuchet MS" w:hAnsi="Trebuchet MS"/>
          <w:sz w:val="20"/>
        </w:rPr>
        <w:t xml:space="preserve"> (CPA), receptores de adenosina do tipo A1 (A</w:t>
      </w:r>
      <w:r w:rsidRPr="00BD6362">
        <w:rPr>
          <w:rFonts w:ascii="Trebuchet MS" w:hAnsi="Trebuchet MS"/>
          <w:sz w:val="20"/>
          <w:vertAlign w:val="subscript"/>
        </w:rPr>
        <w:t>1</w:t>
      </w:r>
      <w:r w:rsidRPr="0001637A">
        <w:rPr>
          <w:rFonts w:ascii="Trebuchet MS" w:hAnsi="Trebuchet MS"/>
          <w:sz w:val="20"/>
        </w:rPr>
        <w:t>R</w:t>
      </w:r>
      <w:r w:rsidR="00BD6362">
        <w:rPr>
          <w:rFonts w:ascii="Trebuchet MS" w:hAnsi="Trebuchet MS"/>
          <w:sz w:val="20"/>
        </w:rPr>
        <w:t>s</w:t>
      </w:r>
      <w:r w:rsidRPr="0001637A">
        <w:rPr>
          <w:rFonts w:ascii="Trebuchet MS" w:hAnsi="Trebuchet MS"/>
          <w:sz w:val="20"/>
        </w:rPr>
        <w:t xml:space="preserve">), </w:t>
      </w:r>
      <w:r w:rsidR="00BD6362">
        <w:rPr>
          <w:rFonts w:ascii="Trebuchet MS" w:hAnsi="Trebuchet MS"/>
          <w:sz w:val="20"/>
        </w:rPr>
        <w:t>Neuroprotecção.</w:t>
      </w:r>
      <w:r w:rsidRPr="0001637A">
        <w:rPr>
          <w:rFonts w:ascii="Trebuchet MS" w:hAnsi="Trebuchet MS"/>
          <w:sz w:val="20"/>
        </w:rPr>
        <w:t xml:space="preserve"> </w:t>
      </w:r>
    </w:p>
    <w:p w:rsidR="009C6E04" w:rsidRDefault="009C6E04" w:rsidP="00E6176A">
      <w:pPr>
        <w:jc w:val="right"/>
        <w:rPr>
          <w:rFonts w:ascii="Trebuchet MS" w:hAnsi="Trebuchet MS"/>
          <w:bCs/>
          <w:sz w:val="22"/>
          <w:szCs w:val="22"/>
        </w:rPr>
      </w:pPr>
    </w:p>
    <w:p w:rsidR="005739FF" w:rsidRDefault="005739FF" w:rsidP="00E6176A">
      <w:pPr>
        <w:jc w:val="right"/>
        <w:rPr>
          <w:rFonts w:ascii="Trebuchet MS" w:hAnsi="Trebuchet MS"/>
          <w:bCs/>
          <w:sz w:val="22"/>
          <w:szCs w:val="22"/>
        </w:rPr>
      </w:pPr>
    </w:p>
    <w:p w:rsidR="005739FF" w:rsidRDefault="005739FF" w:rsidP="00E6176A">
      <w:pPr>
        <w:jc w:val="right"/>
        <w:rPr>
          <w:rFonts w:ascii="Trebuchet MS" w:hAnsi="Trebuchet MS"/>
          <w:bCs/>
          <w:sz w:val="22"/>
          <w:szCs w:val="22"/>
        </w:rPr>
      </w:pPr>
    </w:p>
    <w:p w:rsidR="002336B7" w:rsidRDefault="002336B7" w:rsidP="00E6176A">
      <w:pPr>
        <w:jc w:val="right"/>
        <w:rPr>
          <w:rFonts w:ascii="Trebuchet MS" w:hAnsi="Trebuchet MS"/>
          <w:bCs/>
          <w:sz w:val="22"/>
          <w:szCs w:val="22"/>
        </w:rPr>
      </w:pPr>
    </w:p>
    <w:p w:rsidR="002336B7" w:rsidRDefault="002336B7" w:rsidP="00E6176A">
      <w:pPr>
        <w:jc w:val="right"/>
        <w:rPr>
          <w:rFonts w:ascii="Trebuchet MS" w:hAnsi="Trebuchet MS"/>
          <w:bCs/>
          <w:sz w:val="22"/>
          <w:szCs w:val="22"/>
        </w:rPr>
      </w:pPr>
    </w:p>
    <w:p w:rsidR="002336B7" w:rsidRDefault="002336B7"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DA2E0A" w:rsidRPr="003766D7" w:rsidRDefault="00DA2E0A" w:rsidP="00E6176A">
      <w:pPr>
        <w:jc w:val="right"/>
        <w:rPr>
          <w:rFonts w:ascii="Trebuchet MS" w:hAnsi="Trebuchet MS"/>
          <w:bCs/>
          <w:sz w:val="22"/>
          <w:szCs w:val="22"/>
        </w:rPr>
      </w:pPr>
    </w:p>
    <w:p w:rsidR="00575129" w:rsidRDefault="00575129" w:rsidP="00E6176A">
      <w:pPr>
        <w:jc w:val="right"/>
        <w:rPr>
          <w:rFonts w:ascii="Trebuchet MS" w:hAnsi="Trebuchet MS"/>
          <w:bCs/>
          <w:sz w:val="22"/>
          <w:szCs w:val="22"/>
        </w:rPr>
      </w:pPr>
    </w:p>
    <w:p w:rsidR="005739FF" w:rsidRPr="003766D7" w:rsidRDefault="009626AF" w:rsidP="00E6176A">
      <w:pPr>
        <w:jc w:val="right"/>
        <w:rPr>
          <w:rFonts w:ascii="Trebuchet MS" w:hAnsi="Trebuchet MS"/>
          <w:bCs/>
          <w:sz w:val="22"/>
          <w:szCs w:val="22"/>
        </w:rPr>
      </w:pPr>
      <w:r>
        <w:rPr>
          <w:rFonts w:ascii="Trebuchet MS" w:hAnsi="Trebuchet MS"/>
          <w:bCs/>
          <w:noProof/>
          <w:sz w:val="22"/>
          <w:szCs w:val="22"/>
          <w:lang w:eastAsia="pt-PT"/>
        </w:rPr>
        <w:lastRenderedPageBreak/>
        <w:pict>
          <v:group id="_x0000_s1347" style="position:absolute;left:0;text-align:left;margin-left:-.4pt;margin-top:8.6pt;width:426pt;height:28.95pt;z-index:251679744" coordorigin="1678,3480" coordsize="8538,472">
            <v:shape id="_x0000_s1348" type="#_x0000_t202" style="position:absolute;left:1678;top:3480;width:8538;height:454" fillcolor="#669" stroked="f" strokecolor="#669" strokeweight="1pt">
              <v:fill opacity="46531f" color2="#ccdaec" o:opacity2="54395f" rotate="t" focusposition=".5,.5" focussize="" focus="100%" type="gradient"/>
              <v:textbox style="mso-next-textbox:#_x0000_s1348" inset=",0,,0">
                <w:txbxContent>
                  <w:p w:rsidR="00CD0D23" w:rsidRPr="009C6E04" w:rsidRDefault="00CD0D23" w:rsidP="005739FF">
                    <w:pPr>
                      <w:autoSpaceDE w:val="0"/>
                      <w:autoSpaceDN w:val="0"/>
                      <w:adjustRightInd w:val="0"/>
                      <w:spacing w:before="60"/>
                      <w:jc w:val="both"/>
                      <w:rPr>
                        <w:rFonts w:ascii="Trebuchet MS" w:hAnsi="Trebuchet MS" w:cs="Bookman Old Style"/>
                        <w:b/>
                        <w:shadow/>
                        <w:sz w:val="36"/>
                        <w:szCs w:val="28"/>
                        <w:lang w:val="pt-BR"/>
                      </w:rPr>
                    </w:pPr>
                    <w:r w:rsidRPr="005E1936">
                      <w:rPr>
                        <w:rFonts w:ascii="Trebuchet MS" w:hAnsi="Trebuchet MS"/>
                        <w:imprint/>
                        <w:color w:val="333399"/>
                        <w:sz w:val="36"/>
                        <w:szCs w:val="28"/>
                        <w:lang w:val="pt-BR"/>
                      </w:rPr>
                      <w:t>Abstract</w:t>
                    </w:r>
                  </w:p>
                  <w:p w:rsidR="00CD0D23" w:rsidRPr="00C52C26" w:rsidRDefault="00CD0D23" w:rsidP="005739FF">
                    <w:pPr>
                      <w:rPr>
                        <w:rFonts w:ascii="Candara" w:hAnsi="Candara"/>
                      </w:rPr>
                    </w:pPr>
                  </w:p>
                </w:txbxContent>
              </v:textbox>
            </v:shape>
            <v:shape id="_x0000_s1349" type="#_x0000_t32" style="position:absolute;left:1678;top:3952;width:8538;height:0" o:connectortype="straight" strokecolor="#339" strokeweight="1.5pt"/>
          </v:group>
        </w:pict>
      </w:r>
    </w:p>
    <w:p w:rsidR="005739FF" w:rsidRPr="003766D7" w:rsidRDefault="005739FF" w:rsidP="00E6176A">
      <w:pPr>
        <w:jc w:val="right"/>
        <w:rPr>
          <w:rFonts w:ascii="Trebuchet MS" w:hAnsi="Trebuchet MS"/>
          <w:bCs/>
          <w:sz w:val="22"/>
          <w:szCs w:val="22"/>
        </w:rPr>
      </w:pPr>
    </w:p>
    <w:p w:rsidR="005739FF" w:rsidRPr="003766D7" w:rsidRDefault="005739FF" w:rsidP="00E6176A">
      <w:pPr>
        <w:jc w:val="right"/>
        <w:rPr>
          <w:rFonts w:ascii="Trebuchet MS" w:hAnsi="Trebuchet MS"/>
          <w:bCs/>
          <w:sz w:val="22"/>
          <w:szCs w:val="22"/>
        </w:rPr>
      </w:pPr>
    </w:p>
    <w:p w:rsidR="005739FF" w:rsidRPr="003766D7" w:rsidRDefault="005739FF" w:rsidP="00437215">
      <w:pPr>
        <w:spacing w:line="480" w:lineRule="auto"/>
        <w:jc w:val="both"/>
        <w:rPr>
          <w:rFonts w:ascii="Trebuchet MS" w:hAnsi="Trebuchet MS"/>
          <w:bCs/>
          <w:sz w:val="22"/>
          <w:szCs w:val="22"/>
        </w:rPr>
      </w:pPr>
    </w:p>
    <w:p w:rsidR="00437215" w:rsidRPr="00437215" w:rsidRDefault="00437215" w:rsidP="00437215">
      <w:pPr>
        <w:spacing w:after="120" w:line="360" w:lineRule="auto"/>
        <w:jc w:val="both"/>
        <w:rPr>
          <w:rFonts w:ascii="Trebuchet MS" w:eastAsia="Arial Unicode MS" w:hAnsi="Trebuchet MS" w:cs="Arial Unicode MS"/>
          <w:color w:val="000000"/>
          <w:sz w:val="20"/>
          <w:szCs w:val="20"/>
          <w:lang w:val="en-US"/>
        </w:rPr>
      </w:pPr>
      <w:r w:rsidRPr="009B7626">
        <w:rPr>
          <w:rFonts w:ascii="Trebuchet MS" w:eastAsia="Arial Unicode MS" w:hAnsi="Trebuchet MS" w:cs="Arial Unicode MS"/>
          <w:color w:val="000000"/>
          <w:sz w:val="20"/>
          <w:szCs w:val="20"/>
        </w:rPr>
        <w:tab/>
      </w:r>
      <w:r w:rsidRPr="00437215">
        <w:rPr>
          <w:rFonts w:ascii="Trebuchet MS" w:eastAsia="Arial Unicode MS" w:hAnsi="Trebuchet MS" w:cs="Arial Unicode MS"/>
          <w:color w:val="000000"/>
          <w:sz w:val="20"/>
          <w:szCs w:val="20"/>
          <w:lang w:val="en-US"/>
        </w:rPr>
        <w:t>The brain requires a continuous supply of oxygen and glucose to maintain their fun</w:t>
      </w:r>
      <w:r w:rsidRPr="00437215">
        <w:rPr>
          <w:rFonts w:ascii="Trebuchet MS" w:eastAsia="Arial Unicode MS" w:hAnsi="Trebuchet MS" w:cs="Arial Unicode MS"/>
          <w:color w:val="000000"/>
          <w:sz w:val="20"/>
          <w:szCs w:val="20"/>
          <w:lang w:val="en-US"/>
        </w:rPr>
        <w:t>c</w:t>
      </w:r>
      <w:r w:rsidRPr="00437215">
        <w:rPr>
          <w:rFonts w:ascii="Trebuchet MS" w:eastAsia="Arial Unicode MS" w:hAnsi="Trebuchet MS" w:cs="Arial Unicode MS"/>
          <w:color w:val="000000"/>
          <w:sz w:val="20"/>
          <w:szCs w:val="20"/>
          <w:lang w:val="en-US"/>
        </w:rPr>
        <w:t>tion. The neuronal activity depends mainly on the availability of oxygen, therefore, requires continuous supply of oxygen and glucose. Experimental and clinical data suggest that depriv</w:t>
      </w:r>
      <w:r w:rsidRPr="00437215">
        <w:rPr>
          <w:rFonts w:ascii="Trebuchet MS" w:eastAsia="Arial Unicode MS" w:hAnsi="Trebuchet MS" w:cs="Arial Unicode MS"/>
          <w:color w:val="000000"/>
          <w:sz w:val="20"/>
          <w:szCs w:val="20"/>
          <w:lang w:val="en-US"/>
        </w:rPr>
        <w:t>a</w:t>
      </w:r>
      <w:r w:rsidRPr="00437215">
        <w:rPr>
          <w:rFonts w:ascii="Trebuchet MS" w:eastAsia="Arial Unicode MS" w:hAnsi="Trebuchet MS" w:cs="Arial Unicode MS"/>
          <w:color w:val="000000"/>
          <w:sz w:val="20"/>
          <w:szCs w:val="20"/>
          <w:lang w:val="en-US"/>
        </w:rPr>
        <w:t>tion of oxygen and/ or glucose (OGD) alters the production of energy in the brain and gen</w:t>
      </w:r>
      <w:r w:rsidRPr="00437215">
        <w:rPr>
          <w:rFonts w:ascii="Trebuchet MS" w:eastAsia="Arial Unicode MS" w:hAnsi="Trebuchet MS" w:cs="Arial Unicode MS"/>
          <w:color w:val="000000"/>
          <w:sz w:val="20"/>
          <w:szCs w:val="20"/>
          <w:lang w:val="en-US"/>
        </w:rPr>
        <w:t>e</w:t>
      </w:r>
      <w:r w:rsidRPr="00437215">
        <w:rPr>
          <w:rFonts w:ascii="Trebuchet MS" w:eastAsia="Arial Unicode MS" w:hAnsi="Trebuchet MS" w:cs="Arial Unicode MS"/>
          <w:color w:val="000000"/>
          <w:sz w:val="20"/>
          <w:szCs w:val="20"/>
          <w:lang w:val="en-US"/>
        </w:rPr>
        <w:t>rates free radicals, which can lead to neuronal death. The cerebral vascular accident (CVA) is an acute ischemic major cause of mortality and approximately 80% of strokes are caused by ischemic stroke. The brain is particularly vulnerable to ischaemia (OGD), particularly the adult brain. The cell damage has been implicated in ischemic cell death after various types of surgery. Surgical procedures often involve the temporary or permanent interruption of blood supply to cells or tissues and thereby induce ischemic cell damage. The phenomenon of pr</w:t>
      </w:r>
      <w:r w:rsidRPr="00437215">
        <w:rPr>
          <w:rFonts w:ascii="Trebuchet MS" w:eastAsia="Arial Unicode MS" w:hAnsi="Trebuchet MS" w:cs="Arial Unicode MS"/>
          <w:color w:val="000000"/>
          <w:sz w:val="20"/>
          <w:szCs w:val="20"/>
          <w:lang w:val="en-US"/>
        </w:rPr>
        <w:t>e</w:t>
      </w:r>
      <w:r w:rsidRPr="00437215">
        <w:rPr>
          <w:rFonts w:ascii="Trebuchet MS" w:eastAsia="Arial Unicode MS" w:hAnsi="Trebuchet MS" w:cs="Arial Unicode MS"/>
          <w:color w:val="000000"/>
          <w:sz w:val="20"/>
          <w:szCs w:val="20"/>
          <w:lang w:val="en-US"/>
        </w:rPr>
        <w:t xml:space="preserve">conditioning to neurotoxic insult consist in fact that the prior application of a mild insult, not neurotoxic, prevent the damage caused by a greater insult applied later. Previous studies have shown that </w:t>
      </w:r>
      <w:proofErr w:type="spellStart"/>
      <w:r w:rsidRPr="00437215">
        <w:rPr>
          <w:rFonts w:ascii="Trebuchet MS" w:eastAsia="Arial Unicode MS" w:hAnsi="Trebuchet MS" w:cs="Arial Unicode MS"/>
          <w:color w:val="000000"/>
          <w:sz w:val="20"/>
          <w:szCs w:val="20"/>
          <w:lang w:val="en-US"/>
        </w:rPr>
        <w:t>sublethal</w:t>
      </w:r>
      <w:proofErr w:type="spellEnd"/>
      <w:r w:rsidRPr="00437215">
        <w:rPr>
          <w:rFonts w:ascii="Trebuchet MS" w:eastAsia="Arial Unicode MS" w:hAnsi="Trebuchet MS" w:cs="Arial Unicode MS"/>
          <w:color w:val="000000"/>
          <w:sz w:val="20"/>
          <w:szCs w:val="20"/>
          <w:lang w:val="en-US"/>
        </w:rPr>
        <w:t xml:space="preserve"> ischemic insults may pre-condition and thereby protect tissues such as heart and brain to subsequent insults (highest intensity).</w:t>
      </w:r>
    </w:p>
    <w:p w:rsidR="00437215" w:rsidRPr="00437215" w:rsidRDefault="00437215" w:rsidP="00437215">
      <w:pPr>
        <w:spacing w:after="120" w:line="360" w:lineRule="auto"/>
        <w:jc w:val="both"/>
        <w:rPr>
          <w:rFonts w:ascii="Trebuchet MS" w:eastAsia="Arial Unicode MS" w:hAnsi="Trebuchet MS" w:cs="Arial Unicode MS"/>
          <w:sz w:val="20"/>
          <w:szCs w:val="20"/>
          <w:lang w:val="en-US"/>
        </w:rPr>
      </w:pPr>
      <w:r w:rsidRPr="00437215">
        <w:rPr>
          <w:rFonts w:ascii="Trebuchet MS" w:eastAsia="Arial Unicode MS" w:hAnsi="Trebuchet MS" w:cs="Arial Unicode MS"/>
          <w:color w:val="000000"/>
          <w:sz w:val="20"/>
          <w:szCs w:val="20"/>
          <w:lang w:val="en-US"/>
        </w:rPr>
        <w:tab/>
      </w:r>
      <w:r w:rsidRPr="00437215">
        <w:rPr>
          <w:rFonts w:ascii="Trebuchet MS" w:eastAsia="Arial Unicode MS" w:hAnsi="Trebuchet MS" w:cs="Arial Unicode MS"/>
          <w:sz w:val="20"/>
          <w:szCs w:val="20"/>
          <w:lang w:val="en-US"/>
        </w:rPr>
        <w:t>Previous studies indicate that in cultured brain slices obtained from newborn rats, the protective effect obtained by preconditioning with a mild ischemic insult (ischemic precond</w:t>
      </w:r>
      <w:r w:rsidRPr="00437215">
        <w:rPr>
          <w:rFonts w:ascii="Trebuchet MS" w:eastAsia="Arial Unicode MS" w:hAnsi="Trebuchet MS" w:cs="Arial Unicode MS"/>
          <w:sz w:val="20"/>
          <w:szCs w:val="20"/>
          <w:lang w:val="en-US"/>
        </w:rPr>
        <w:t>i</w:t>
      </w:r>
      <w:r w:rsidRPr="00437215">
        <w:rPr>
          <w:rFonts w:ascii="Trebuchet MS" w:eastAsia="Arial Unicode MS" w:hAnsi="Trebuchet MS" w:cs="Arial Unicode MS"/>
          <w:sz w:val="20"/>
          <w:szCs w:val="20"/>
          <w:lang w:val="en-US"/>
        </w:rPr>
        <w:t>tioning - IPC), is dependent on the activation of adenosine A</w:t>
      </w:r>
      <w:r w:rsidRPr="00437215">
        <w:rPr>
          <w:rFonts w:ascii="Trebuchet MS" w:eastAsia="Arial Unicode MS" w:hAnsi="Trebuchet MS" w:cs="Arial Unicode MS"/>
          <w:sz w:val="20"/>
          <w:szCs w:val="20"/>
          <w:vertAlign w:val="subscript"/>
          <w:lang w:val="en-US"/>
        </w:rPr>
        <w:t>1</w:t>
      </w:r>
      <w:r w:rsidRPr="00437215">
        <w:rPr>
          <w:rFonts w:ascii="Trebuchet MS" w:eastAsia="Arial Unicode MS" w:hAnsi="Trebuchet MS" w:cs="Arial Unicode MS"/>
          <w:sz w:val="20"/>
          <w:szCs w:val="20"/>
          <w:lang w:val="en-US"/>
        </w:rPr>
        <w:t xml:space="preserve"> receptor (A</w:t>
      </w:r>
      <w:r w:rsidRPr="00437215">
        <w:rPr>
          <w:rFonts w:ascii="Trebuchet MS" w:eastAsia="Arial Unicode MS" w:hAnsi="Trebuchet MS" w:cs="Arial Unicode MS"/>
          <w:sz w:val="20"/>
          <w:szCs w:val="20"/>
          <w:vertAlign w:val="subscript"/>
          <w:lang w:val="en-US"/>
        </w:rPr>
        <w:t>1</w:t>
      </w:r>
      <w:r w:rsidRPr="00437215">
        <w:rPr>
          <w:rFonts w:ascii="Trebuchet MS" w:eastAsia="Arial Unicode MS" w:hAnsi="Trebuchet MS" w:cs="Arial Unicode MS"/>
          <w:sz w:val="20"/>
          <w:szCs w:val="20"/>
          <w:lang w:val="en-US"/>
        </w:rPr>
        <w:t>R). Moreover, A</w:t>
      </w:r>
      <w:r w:rsidRPr="00437215">
        <w:rPr>
          <w:rFonts w:ascii="Trebuchet MS" w:eastAsia="Arial Unicode MS" w:hAnsi="Trebuchet MS" w:cs="Arial Unicode MS"/>
          <w:sz w:val="20"/>
          <w:szCs w:val="20"/>
          <w:vertAlign w:val="subscript"/>
          <w:lang w:val="en-US"/>
        </w:rPr>
        <w:t>1</w:t>
      </w:r>
      <w:r w:rsidRPr="00437215">
        <w:rPr>
          <w:rFonts w:ascii="Trebuchet MS" w:eastAsia="Arial Unicode MS" w:hAnsi="Trebuchet MS" w:cs="Arial Unicode MS"/>
          <w:sz w:val="20"/>
          <w:szCs w:val="20"/>
          <w:lang w:val="en-US"/>
        </w:rPr>
        <w:t>Rs agonists applied prior to neurotoxic insult (chemical preconditioning - CPC), reduce cell da</w:t>
      </w:r>
      <w:r w:rsidRPr="00437215">
        <w:rPr>
          <w:rFonts w:ascii="Trebuchet MS" w:eastAsia="Arial Unicode MS" w:hAnsi="Trebuchet MS" w:cs="Arial Unicode MS"/>
          <w:sz w:val="20"/>
          <w:szCs w:val="20"/>
          <w:lang w:val="en-US"/>
        </w:rPr>
        <w:t>m</w:t>
      </w:r>
      <w:r w:rsidRPr="00437215">
        <w:rPr>
          <w:rFonts w:ascii="Trebuchet MS" w:eastAsia="Arial Unicode MS" w:hAnsi="Trebuchet MS" w:cs="Arial Unicode MS"/>
          <w:sz w:val="20"/>
          <w:szCs w:val="20"/>
          <w:lang w:val="en-US"/>
        </w:rPr>
        <w:t>age caused by the insult in some experimental models. However, the effect of either ischemic preconditioning or chemical preconditioning, with A</w:t>
      </w:r>
      <w:r w:rsidRPr="00437215">
        <w:rPr>
          <w:rFonts w:ascii="Trebuchet MS" w:eastAsia="Arial Unicode MS" w:hAnsi="Trebuchet MS" w:cs="Arial Unicode MS"/>
          <w:sz w:val="20"/>
          <w:szCs w:val="20"/>
          <w:vertAlign w:val="subscript"/>
          <w:lang w:val="en-US"/>
        </w:rPr>
        <w:t>1</w:t>
      </w:r>
      <w:r w:rsidRPr="00437215">
        <w:rPr>
          <w:rFonts w:ascii="Trebuchet MS" w:eastAsia="Arial Unicode MS" w:hAnsi="Trebuchet MS" w:cs="Arial Unicode MS"/>
          <w:sz w:val="20"/>
          <w:szCs w:val="20"/>
          <w:lang w:val="en-US"/>
        </w:rPr>
        <w:t>R agonist, in adult animals is unclear, despite the less resistance to ischemia in adult animals.</w:t>
      </w:r>
    </w:p>
    <w:p w:rsidR="00437215" w:rsidRPr="00437215" w:rsidRDefault="00437215" w:rsidP="00437215">
      <w:pPr>
        <w:spacing w:after="120" w:line="360" w:lineRule="auto"/>
        <w:jc w:val="both"/>
        <w:rPr>
          <w:rFonts w:ascii="Trebuchet MS" w:eastAsiaTheme="minorHAnsi" w:hAnsi="Trebuchet MS" w:cs="Arial"/>
          <w:color w:val="FF0000"/>
          <w:sz w:val="20"/>
          <w:szCs w:val="20"/>
          <w:lang w:val="en-US"/>
        </w:rPr>
      </w:pPr>
      <w:r w:rsidRPr="00437215">
        <w:rPr>
          <w:rFonts w:ascii="Trebuchet MS" w:eastAsia="Arial Unicode MS" w:hAnsi="Trebuchet MS" w:cs="Arial Unicode MS"/>
          <w:sz w:val="20"/>
          <w:szCs w:val="20"/>
          <w:lang w:val="en-US"/>
        </w:rPr>
        <w:tab/>
      </w:r>
      <w:r w:rsidRPr="00437215">
        <w:rPr>
          <w:rFonts w:ascii="Trebuchet MS" w:eastAsiaTheme="minorHAnsi" w:hAnsi="Trebuchet MS" w:cs="Arial"/>
          <w:color w:val="000000"/>
          <w:sz w:val="20"/>
          <w:szCs w:val="20"/>
          <w:lang w:val="en-US"/>
        </w:rPr>
        <w:t>In this study, the effect of preconditioning to ischemic neurotoxic insults by applying mild ischemic insults was compared with the effect of preconditioning by applying A</w:t>
      </w:r>
      <w:r w:rsidRPr="00437215">
        <w:rPr>
          <w:rFonts w:ascii="Trebuchet MS" w:eastAsiaTheme="minorHAnsi" w:hAnsi="Trebuchet MS" w:cs="Arial"/>
          <w:color w:val="000000"/>
          <w:sz w:val="20"/>
          <w:szCs w:val="20"/>
          <w:vertAlign w:val="subscript"/>
          <w:lang w:val="en-US"/>
        </w:rPr>
        <w:t>1</w:t>
      </w:r>
      <w:r w:rsidRPr="00437215">
        <w:rPr>
          <w:rFonts w:ascii="Trebuchet MS" w:eastAsiaTheme="minorHAnsi" w:hAnsi="Trebuchet MS" w:cs="Arial"/>
          <w:color w:val="000000"/>
          <w:sz w:val="20"/>
          <w:szCs w:val="20"/>
          <w:lang w:val="en-US"/>
        </w:rPr>
        <w:t>R</w:t>
      </w:r>
      <w:r w:rsidRPr="00437215">
        <w:rPr>
          <w:rFonts w:ascii="Trebuchet MS" w:eastAsiaTheme="minorHAnsi" w:hAnsi="Trebuchet MS" w:cs="Arial"/>
          <w:color w:val="000000"/>
          <w:sz w:val="20"/>
          <w:szCs w:val="20"/>
          <w:vertAlign w:val="subscript"/>
          <w:lang w:val="en-US"/>
        </w:rPr>
        <w:t xml:space="preserve">S </w:t>
      </w:r>
      <w:r w:rsidRPr="00437215">
        <w:rPr>
          <w:rFonts w:ascii="Trebuchet MS" w:eastAsiaTheme="minorHAnsi" w:hAnsi="Trebuchet MS" w:cs="Arial"/>
          <w:color w:val="000000"/>
          <w:sz w:val="20"/>
          <w:szCs w:val="20"/>
          <w:lang w:val="en-US"/>
        </w:rPr>
        <w:t>ago</w:t>
      </w:r>
      <w:r w:rsidRPr="00437215">
        <w:rPr>
          <w:rFonts w:ascii="Trebuchet MS" w:eastAsiaTheme="minorHAnsi" w:hAnsi="Trebuchet MS" w:cs="Arial"/>
          <w:color w:val="000000"/>
          <w:sz w:val="20"/>
          <w:szCs w:val="20"/>
          <w:lang w:val="en-US"/>
        </w:rPr>
        <w:t>n</w:t>
      </w:r>
      <w:r w:rsidRPr="00437215">
        <w:rPr>
          <w:rFonts w:ascii="Trebuchet MS" w:eastAsiaTheme="minorHAnsi" w:hAnsi="Trebuchet MS" w:cs="Arial"/>
          <w:color w:val="000000"/>
          <w:sz w:val="20"/>
          <w:szCs w:val="20"/>
          <w:lang w:val="en-US"/>
        </w:rPr>
        <w:t xml:space="preserve">ists in sliced </w:t>
      </w:r>
      <w:r w:rsidRPr="00437215">
        <w:rPr>
          <w:rFonts w:ascii="Trebuchet MS" w:eastAsiaTheme="minorHAnsi" w:hAnsi="Arial" w:cs="Arial"/>
          <w:color w:val="000000"/>
          <w:sz w:val="20"/>
          <w:szCs w:val="20"/>
          <w:lang w:val="en-US"/>
        </w:rPr>
        <w:t>​​</w:t>
      </w:r>
      <w:r w:rsidRPr="00437215">
        <w:rPr>
          <w:rFonts w:ascii="Trebuchet MS" w:eastAsiaTheme="minorHAnsi" w:hAnsi="Trebuchet MS" w:cs="Arial"/>
          <w:color w:val="000000"/>
          <w:sz w:val="20"/>
          <w:szCs w:val="20"/>
          <w:lang w:val="en-US"/>
        </w:rPr>
        <w:t xml:space="preserve">freshly prepared adult rat hippocampus. The </w:t>
      </w:r>
      <w:proofErr w:type="spellStart"/>
      <w:r w:rsidRPr="00437215">
        <w:rPr>
          <w:rFonts w:ascii="Trebuchet MS" w:eastAsiaTheme="minorHAnsi" w:hAnsi="Trebuchet MS" w:cs="Arial"/>
          <w:color w:val="000000"/>
          <w:sz w:val="20"/>
          <w:szCs w:val="20"/>
          <w:lang w:val="en-US"/>
        </w:rPr>
        <w:t>neuroprotective</w:t>
      </w:r>
      <w:proofErr w:type="spellEnd"/>
      <w:r w:rsidRPr="00437215">
        <w:rPr>
          <w:rFonts w:ascii="Trebuchet MS" w:eastAsiaTheme="minorHAnsi" w:hAnsi="Trebuchet MS" w:cs="Arial"/>
          <w:color w:val="000000"/>
          <w:sz w:val="20"/>
          <w:szCs w:val="20"/>
          <w:lang w:val="en-US"/>
        </w:rPr>
        <w:t xml:space="preserve"> effect of precond</w:t>
      </w:r>
      <w:r w:rsidRPr="00437215">
        <w:rPr>
          <w:rFonts w:ascii="Trebuchet MS" w:eastAsiaTheme="minorHAnsi" w:hAnsi="Trebuchet MS" w:cs="Arial"/>
          <w:color w:val="000000"/>
          <w:sz w:val="20"/>
          <w:szCs w:val="20"/>
          <w:lang w:val="en-US"/>
        </w:rPr>
        <w:t>i</w:t>
      </w:r>
      <w:r w:rsidRPr="00437215">
        <w:rPr>
          <w:rFonts w:ascii="Trebuchet MS" w:eastAsiaTheme="minorHAnsi" w:hAnsi="Trebuchet MS" w:cs="Arial"/>
          <w:color w:val="000000"/>
          <w:sz w:val="20"/>
          <w:szCs w:val="20"/>
          <w:lang w:val="en-US"/>
        </w:rPr>
        <w:t>tioning was assessed by quantification of cell survival and cell death (apoptosis / necrosis). The quantification of induced ischemic tolerance was investigated using different methods, such as method of the 2</w:t>
      </w:r>
      <w:proofErr w:type="gramStart"/>
      <w:r w:rsidRPr="00437215">
        <w:rPr>
          <w:rFonts w:ascii="Trebuchet MS" w:eastAsiaTheme="minorHAnsi" w:hAnsi="Trebuchet MS" w:cs="Arial"/>
          <w:color w:val="000000"/>
          <w:sz w:val="20"/>
          <w:szCs w:val="20"/>
          <w:lang w:val="en-US"/>
        </w:rPr>
        <w:t>,3,5</w:t>
      </w:r>
      <w:proofErr w:type="gramEnd"/>
      <w:r w:rsidRPr="00437215">
        <w:rPr>
          <w:rFonts w:ascii="Trebuchet MS" w:eastAsiaTheme="minorHAnsi" w:hAnsi="Trebuchet MS" w:cs="Arial"/>
          <w:color w:val="000000"/>
          <w:sz w:val="20"/>
          <w:szCs w:val="20"/>
          <w:lang w:val="en-US"/>
        </w:rPr>
        <w:t xml:space="preserve"> - </w:t>
      </w:r>
      <w:proofErr w:type="spellStart"/>
      <w:r w:rsidRPr="00437215">
        <w:rPr>
          <w:rFonts w:ascii="Trebuchet MS" w:eastAsiaTheme="minorHAnsi" w:hAnsi="Trebuchet MS" w:cs="Arial"/>
          <w:color w:val="000000"/>
          <w:sz w:val="20"/>
          <w:szCs w:val="20"/>
          <w:lang w:val="en-US"/>
        </w:rPr>
        <w:t>triphenyltetrazolium</w:t>
      </w:r>
      <w:proofErr w:type="spellEnd"/>
      <w:r w:rsidRPr="00437215">
        <w:rPr>
          <w:rFonts w:ascii="Trebuchet MS" w:eastAsiaTheme="minorHAnsi" w:hAnsi="Trebuchet MS" w:cs="Arial"/>
          <w:color w:val="000000"/>
          <w:sz w:val="20"/>
          <w:szCs w:val="20"/>
          <w:lang w:val="en-US"/>
        </w:rPr>
        <w:t xml:space="preserve"> chloride </w:t>
      </w:r>
      <w:r w:rsidR="00C476FD">
        <w:rPr>
          <w:rFonts w:ascii="Trebuchet MS" w:eastAsiaTheme="minorHAnsi" w:hAnsi="Trebuchet MS" w:cs="Arial"/>
          <w:color w:val="000000"/>
          <w:sz w:val="20"/>
          <w:szCs w:val="20"/>
          <w:lang w:val="en-US"/>
        </w:rPr>
        <w:t>(TTC) and</w:t>
      </w:r>
      <w:r w:rsidRPr="00437215">
        <w:rPr>
          <w:rFonts w:ascii="Trebuchet MS" w:eastAsiaTheme="minorHAnsi" w:hAnsi="Trebuchet MS" w:cs="Arial"/>
          <w:color w:val="000000"/>
          <w:sz w:val="20"/>
          <w:szCs w:val="20"/>
          <w:lang w:val="en-US"/>
        </w:rPr>
        <w:t xml:space="preserve"> assessment of caspase-3 activity</w:t>
      </w:r>
      <w:r w:rsidR="00C476FD">
        <w:rPr>
          <w:rFonts w:ascii="Trebuchet MS" w:eastAsiaTheme="minorHAnsi" w:hAnsi="Trebuchet MS" w:cs="Arial"/>
          <w:color w:val="000000"/>
          <w:sz w:val="20"/>
          <w:szCs w:val="20"/>
          <w:lang w:val="en-US"/>
        </w:rPr>
        <w:t>.</w:t>
      </w:r>
    </w:p>
    <w:p w:rsidR="00437215" w:rsidRPr="00437215" w:rsidRDefault="00437215" w:rsidP="00437215">
      <w:pPr>
        <w:spacing w:after="120" w:line="360" w:lineRule="auto"/>
        <w:jc w:val="both"/>
        <w:rPr>
          <w:rFonts w:ascii="Trebuchet MS" w:eastAsiaTheme="minorHAnsi" w:hAnsi="Trebuchet MS" w:cs="Arial"/>
          <w:color w:val="000000"/>
          <w:sz w:val="20"/>
          <w:szCs w:val="20"/>
          <w:lang w:val="en-US"/>
        </w:rPr>
      </w:pPr>
      <w:r w:rsidRPr="00437215">
        <w:rPr>
          <w:rFonts w:ascii="Trebuchet MS" w:eastAsiaTheme="minorHAnsi" w:hAnsi="Trebuchet MS" w:cs="Arial"/>
          <w:color w:val="FF0000"/>
          <w:sz w:val="20"/>
          <w:szCs w:val="20"/>
          <w:lang w:val="en-US"/>
        </w:rPr>
        <w:tab/>
      </w:r>
      <w:r w:rsidRPr="00437215">
        <w:rPr>
          <w:rFonts w:ascii="Trebuchet MS" w:eastAsiaTheme="minorHAnsi" w:hAnsi="Trebuchet MS" w:cs="Arial"/>
          <w:color w:val="000000"/>
          <w:sz w:val="20"/>
          <w:szCs w:val="20"/>
          <w:lang w:val="en-US"/>
        </w:rPr>
        <w:t xml:space="preserve">Studying by quantification of cell survival (TTC), the effect of preconditioning to ischemic insults, by applying mild ischemic non neurotoxic insults, it was observed that the preconditioning with two mild ischemic insults (3 minutes POG) showed </w:t>
      </w:r>
      <w:proofErr w:type="spellStart"/>
      <w:r w:rsidRPr="00437215">
        <w:rPr>
          <w:rFonts w:ascii="Trebuchet MS" w:eastAsiaTheme="minorHAnsi" w:hAnsi="Trebuchet MS" w:cs="Arial"/>
          <w:color w:val="000000"/>
          <w:sz w:val="20"/>
          <w:szCs w:val="20"/>
          <w:lang w:val="en-US"/>
        </w:rPr>
        <w:t>neuroprotective</w:t>
      </w:r>
      <w:proofErr w:type="spellEnd"/>
      <w:r w:rsidRPr="00437215">
        <w:rPr>
          <w:rFonts w:ascii="Trebuchet MS" w:eastAsiaTheme="minorHAnsi" w:hAnsi="Trebuchet MS" w:cs="Arial"/>
          <w:color w:val="000000"/>
          <w:sz w:val="20"/>
          <w:szCs w:val="20"/>
          <w:lang w:val="en-US"/>
        </w:rPr>
        <w:t xml:space="preserve"> e</w:t>
      </w:r>
      <w:r w:rsidRPr="00437215">
        <w:rPr>
          <w:rFonts w:ascii="Trebuchet MS" w:eastAsiaTheme="minorHAnsi" w:hAnsi="Trebuchet MS" w:cs="Arial"/>
          <w:color w:val="000000"/>
          <w:sz w:val="20"/>
          <w:szCs w:val="20"/>
          <w:lang w:val="en-US"/>
        </w:rPr>
        <w:t>f</w:t>
      </w:r>
      <w:r w:rsidRPr="00437215">
        <w:rPr>
          <w:rFonts w:ascii="Trebuchet MS" w:eastAsiaTheme="minorHAnsi" w:hAnsi="Trebuchet MS" w:cs="Arial"/>
          <w:color w:val="000000"/>
          <w:sz w:val="20"/>
          <w:szCs w:val="20"/>
          <w:lang w:val="en-US"/>
        </w:rPr>
        <w:t>fect (22.8% increase in neuronal survival) against the application of a severe ischemic insult (20 minutes OGD) 3 hours later.</w:t>
      </w:r>
    </w:p>
    <w:p w:rsidR="00437215" w:rsidRPr="00437215" w:rsidRDefault="00437215" w:rsidP="00437215">
      <w:pPr>
        <w:spacing w:line="360" w:lineRule="auto"/>
        <w:jc w:val="both"/>
        <w:rPr>
          <w:rFonts w:ascii="Trebuchet MS" w:eastAsia="Arial Unicode MS" w:hAnsi="Trebuchet MS" w:cs="Arial Unicode MS"/>
          <w:bCs/>
          <w:color w:val="0070C0"/>
          <w:sz w:val="20"/>
          <w:szCs w:val="20"/>
          <w:lang w:val="en-US"/>
        </w:rPr>
      </w:pPr>
      <w:r w:rsidRPr="00437215">
        <w:rPr>
          <w:rFonts w:ascii="Trebuchet MS" w:eastAsiaTheme="minorHAnsi" w:hAnsi="Trebuchet MS" w:cs="Arial"/>
          <w:color w:val="000000"/>
          <w:sz w:val="20"/>
          <w:szCs w:val="20"/>
          <w:lang w:val="en-US"/>
        </w:rPr>
        <w:tab/>
      </w:r>
      <w:r w:rsidRPr="00437215">
        <w:rPr>
          <w:rFonts w:ascii="Trebuchet MS" w:eastAsiaTheme="minorHAnsi" w:hAnsi="Trebuchet MS" w:cs="Arial"/>
          <w:color w:val="000000"/>
          <w:sz w:val="20"/>
          <w:lang w:val="en-US"/>
        </w:rPr>
        <w:t>Studying</w:t>
      </w:r>
      <w:r w:rsidRPr="00437215">
        <w:rPr>
          <w:rFonts w:ascii="Trebuchet MS" w:eastAsiaTheme="minorHAnsi" w:hAnsi="Trebuchet MS" w:cs="Arial"/>
          <w:color w:val="000000"/>
          <w:sz w:val="20"/>
          <w:szCs w:val="20"/>
          <w:lang w:val="en-US"/>
        </w:rPr>
        <w:t xml:space="preserve"> by quantification of cell viability (TTC), the effect of chemical preconditio</w:t>
      </w:r>
      <w:r w:rsidRPr="00437215">
        <w:rPr>
          <w:rFonts w:ascii="Trebuchet MS" w:eastAsiaTheme="minorHAnsi" w:hAnsi="Trebuchet MS" w:cs="Arial"/>
          <w:color w:val="000000"/>
          <w:sz w:val="20"/>
          <w:szCs w:val="20"/>
          <w:lang w:val="en-US"/>
        </w:rPr>
        <w:t>n</w:t>
      </w:r>
      <w:r w:rsidRPr="00437215">
        <w:rPr>
          <w:rFonts w:ascii="Trebuchet MS" w:eastAsiaTheme="minorHAnsi" w:hAnsi="Trebuchet MS" w:cs="Arial"/>
          <w:color w:val="000000"/>
          <w:sz w:val="20"/>
          <w:szCs w:val="20"/>
          <w:lang w:val="en-US"/>
        </w:rPr>
        <w:t>ing to ischemic insults, by applying agonists of adenosine A</w:t>
      </w:r>
      <w:r w:rsidRPr="00437215">
        <w:rPr>
          <w:rFonts w:ascii="Trebuchet MS" w:eastAsiaTheme="minorHAnsi" w:hAnsi="Trebuchet MS" w:cs="Arial"/>
          <w:color w:val="000000"/>
          <w:sz w:val="20"/>
          <w:szCs w:val="20"/>
          <w:vertAlign w:val="subscript"/>
          <w:lang w:val="en-US"/>
        </w:rPr>
        <w:t>1</w:t>
      </w:r>
      <w:r w:rsidRPr="00437215">
        <w:rPr>
          <w:rFonts w:ascii="Trebuchet MS" w:eastAsiaTheme="minorHAnsi" w:hAnsi="Trebuchet MS" w:cs="Arial"/>
          <w:color w:val="000000"/>
          <w:sz w:val="20"/>
          <w:szCs w:val="20"/>
          <w:lang w:val="en-US"/>
        </w:rPr>
        <w:t xml:space="preserve"> receptor, the results suggest that </w:t>
      </w:r>
      <w:r w:rsidRPr="00437215">
        <w:rPr>
          <w:rFonts w:ascii="Trebuchet MS" w:eastAsiaTheme="minorHAnsi" w:hAnsi="Trebuchet MS" w:cs="Arial"/>
          <w:color w:val="000000"/>
          <w:sz w:val="20"/>
          <w:szCs w:val="20"/>
          <w:lang w:val="en-US"/>
        </w:rPr>
        <w:lastRenderedPageBreak/>
        <w:t xml:space="preserve">preconditioning with CPA (10 </w:t>
      </w:r>
      <w:r w:rsidRPr="00437215">
        <w:rPr>
          <w:rFonts w:ascii="Trebuchet MS" w:eastAsiaTheme="minorHAnsi" w:hAnsi="Trebuchet MS" w:cs="Arial"/>
          <w:color w:val="000000"/>
          <w:sz w:val="20"/>
          <w:szCs w:val="20"/>
          <w:lang w:val="en-US"/>
        </w:rPr>
        <w:sym w:font="Symbol" w:char="F06D"/>
      </w:r>
      <w:r w:rsidRPr="00437215">
        <w:rPr>
          <w:rFonts w:ascii="Trebuchet MS" w:eastAsiaTheme="minorHAnsi" w:hAnsi="Trebuchet MS" w:cs="Arial"/>
          <w:color w:val="000000"/>
          <w:sz w:val="20"/>
          <w:szCs w:val="20"/>
          <w:lang w:val="en-US"/>
        </w:rPr>
        <w:t xml:space="preserve">M for 20 minutes) may have a </w:t>
      </w:r>
      <w:proofErr w:type="spellStart"/>
      <w:r w:rsidRPr="00437215">
        <w:rPr>
          <w:rFonts w:ascii="Trebuchet MS" w:eastAsiaTheme="minorHAnsi" w:hAnsi="Trebuchet MS" w:cs="Arial"/>
          <w:color w:val="000000"/>
          <w:sz w:val="20"/>
          <w:szCs w:val="20"/>
          <w:lang w:val="en-US"/>
        </w:rPr>
        <w:t>neuroprotective</w:t>
      </w:r>
      <w:proofErr w:type="spellEnd"/>
      <w:r w:rsidRPr="00437215">
        <w:rPr>
          <w:rFonts w:ascii="Trebuchet MS" w:eastAsiaTheme="minorHAnsi" w:hAnsi="Trebuchet MS" w:cs="Arial"/>
          <w:color w:val="000000"/>
          <w:sz w:val="20"/>
          <w:szCs w:val="20"/>
          <w:lang w:val="en-US"/>
        </w:rPr>
        <w:t xml:space="preserve"> effect (7% i</w:t>
      </w:r>
      <w:r w:rsidRPr="00437215">
        <w:rPr>
          <w:rFonts w:ascii="Trebuchet MS" w:eastAsiaTheme="minorHAnsi" w:hAnsi="Trebuchet MS" w:cs="Arial"/>
          <w:color w:val="000000"/>
          <w:sz w:val="20"/>
          <w:szCs w:val="20"/>
          <w:lang w:val="en-US"/>
        </w:rPr>
        <w:t>n</w:t>
      </w:r>
      <w:r w:rsidRPr="00437215">
        <w:rPr>
          <w:rFonts w:ascii="Trebuchet MS" w:eastAsiaTheme="minorHAnsi" w:hAnsi="Trebuchet MS" w:cs="Arial"/>
          <w:color w:val="000000"/>
          <w:sz w:val="20"/>
          <w:szCs w:val="20"/>
          <w:lang w:val="en-US"/>
        </w:rPr>
        <w:t xml:space="preserve">crease in cell viability) against the application of a severe ischemic insult (20 minutes </w:t>
      </w:r>
      <w:r w:rsidRPr="00437215">
        <w:rPr>
          <w:rFonts w:ascii="Trebuchet MS" w:eastAsiaTheme="minorHAnsi" w:hAnsi="Trebuchet MS" w:cs="Arial"/>
          <w:color w:val="000000"/>
          <w:sz w:val="20"/>
          <w:lang w:val="en-US"/>
        </w:rPr>
        <w:t>OGD</w:t>
      </w:r>
      <w:r w:rsidRPr="00437215">
        <w:rPr>
          <w:rFonts w:ascii="Trebuchet MS" w:eastAsiaTheme="minorHAnsi" w:hAnsi="Trebuchet MS" w:cs="Arial"/>
          <w:color w:val="000000"/>
          <w:sz w:val="20"/>
          <w:szCs w:val="20"/>
          <w:lang w:val="en-US"/>
        </w:rPr>
        <w:t xml:space="preserve">). However, the neuroprotection </w:t>
      </w:r>
      <w:r w:rsidRPr="00437215">
        <w:rPr>
          <w:rFonts w:ascii="Trebuchet MS" w:eastAsiaTheme="minorHAnsi" w:hAnsi="Trebuchet MS" w:cs="Arial"/>
          <w:color w:val="000000"/>
          <w:sz w:val="20"/>
          <w:lang w:val="en-US"/>
        </w:rPr>
        <w:t>produced</w:t>
      </w:r>
      <w:r w:rsidRPr="00437215">
        <w:rPr>
          <w:rFonts w:ascii="Trebuchet MS" w:eastAsiaTheme="minorHAnsi" w:hAnsi="Trebuchet MS" w:cs="Arial"/>
          <w:color w:val="000000"/>
          <w:sz w:val="20"/>
          <w:szCs w:val="20"/>
          <w:lang w:val="en-US"/>
        </w:rPr>
        <w:t xml:space="preserve"> by A</w:t>
      </w:r>
      <w:r w:rsidRPr="00437215">
        <w:rPr>
          <w:rFonts w:ascii="Trebuchet MS" w:eastAsiaTheme="minorHAnsi" w:hAnsi="Trebuchet MS" w:cs="Arial"/>
          <w:color w:val="000000"/>
          <w:sz w:val="20"/>
          <w:szCs w:val="20"/>
          <w:vertAlign w:val="subscript"/>
          <w:lang w:val="en-US"/>
        </w:rPr>
        <w:t>1</w:t>
      </w:r>
      <w:r w:rsidRPr="00437215">
        <w:rPr>
          <w:rFonts w:ascii="Trebuchet MS" w:eastAsiaTheme="minorHAnsi" w:hAnsi="Trebuchet MS" w:cs="Arial"/>
          <w:color w:val="000000"/>
          <w:sz w:val="20"/>
          <w:szCs w:val="20"/>
          <w:lang w:val="en-US"/>
        </w:rPr>
        <w:t>R agonists is appreciably lower than that co</w:t>
      </w:r>
      <w:r w:rsidRPr="00437215">
        <w:rPr>
          <w:rFonts w:ascii="Trebuchet MS" w:eastAsiaTheme="minorHAnsi" w:hAnsi="Trebuchet MS" w:cs="Arial"/>
          <w:color w:val="000000"/>
          <w:sz w:val="20"/>
          <w:szCs w:val="20"/>
          <w:lang w:val="en-US"/>
        </w:rPr>
        <w:t>n</w:t>
      </w:r>
      <w:r w:rsidRPr="00437215">
        <w:rPr>
          <w:rFonts w:ascii="Trebuchet MS" w:eastAsiaTheme="minorHAnsi" w:hAnsi="Trebuchet MS" w:cs="Arial"/>
          <w:color w:val="000000"/>
          <w:sz w:val="20"/>
          <w:szCs w:val="20"/>
          <w:lang w:val="en-US"/>
        </w:rPr>
        <w:t>ferred by ischemic preconditioning (7% versus 22.8%). Thus, it appears that the ischemic t</w:t>
      </w:r>
      <w:r w:rsidRPr="00437215">
        <w:rPr>
          <w:rFonts w:ascii="Trebuchet MS" w:eastAsiaTheme="minorHAnsi" w:hAnsi="Trebuchet MS" w:cs="Arial"/>
          <w:color w:val="000000"/>
          <w:sz w:val="20"/>
          <w:szCs w:val="20"/>
          <w:lang w:val="en-US"/>
        </w:rPr>
        <w:t>o</w:t>
      </w:r>
      <w:r w:rsidRPr="00437215">
        <w:rPr>
          <w:rFonts w:ascii="Trebuchet MS" w:eastAsiaTheme="minorHAnsi" w:hAnsi="Trebuchet MS" w:cs="Arial"/>
          <w:color w:val="000000"/>
          <w:sz w:val="20"/>
          <w:szCs w:val="20"/>
          <w:lang w:val="en-US"/>
        </w:rPr>
        <w:t>lerance induced by IPC, although it may be dependent on the activation of A</w:t>
      </w:r>
      <w:r w:rsidRPr="00437215">
        <w:rPr>
          <w:rFonts w:ascii="Trebuchet MS" w:eastAsiaTheme="minorHAnsi" w:hAnsi="Trebuchet MS" w:cs="Arial"/>
          <w:color w:val="000000"/>
          <w:sz w:val="20"/>
          <w:szCs w:val="20"/>
          <w:vertAlign w:val="subscript"/>
          <w:lang w:val="en-US"/>
        </w:rPr>
        <w:t>1</w:t>
      </w:r>
      <w:r w:rsidRPr="00437215">
        <w:rPr>
          <w:rFonts w:ascii="Trebuchet MS" w:eastAsiaTheme="minorHAnsi" w:hAnsi="Trebuchet MS" w:cs="Arial"/>
          <w:color w:val="000000"/>
          <w:sz w:val="20"/>
          <w:szCs w:val="20"/>
          <w:lang w:val="en-US"/>
        </w:rPr>
        <w:t>R</w:t>
      </w:r>
      <w:r w:rsidRPr="00437215">
        <w:rPr>
          <w:rFonts w:ascii="Trebuchet MS" w:eastAsiaTheme="minorHAnsi" w:hAnsi="Trebuchet MS" w:cs="Arial"/>
          <w:color w:val="000000"/>
          <w:sz w:val="20"/>
          <w:szCs w:val="20"/>
          <w:vertAlign w:val="subscript"/>
          <w:lang w:val="en-US"/>
        </w:rPr>
        <w:t>S</w:t>
      </w:r>
      <w:r w:rsidRPr="00437215">
        <w:rPr>
          <w:rFonts w:ascii="Trebuchet MS" w:eastAsiaTheme="minorHAnsi" w:hAnsi="Trebuchet MS" w:cs="Arial"/>
          <w:color w:val="000000"/>
          <w:sz w:val="20"/>
          <w:szCs w:val="20"/>
          <w:lang w:val="en-US"/>
        </w:rPr>
        <w:t>, however, are not sufficient alone</w:t>
      </w:r>
      <w:r w:rsidRPr="00437215">
        <w:rPr>
          <w:rFonts w:ascii="Trebuchet MS" w:eastAsiaTheme="minorHAnsi" w:hAnsi="Trebuchet MS" w:cs="Arial"/>
          <w:color w:val="000000"/>
          <w:sz w:val="20"/>
          <w:lang w:val="en-US"/>
        </w:rPr>
        <w:t xml:space="preserve"> </w:t>
      </w:r>
      <w:r w:rsidRPr="00437215">
        <w:rPr>
          <w:rFonts w:ascii="Trebuchet MS" w:eastAsiaTheme="minorHAnsi" w:hAnsi="Trebuchet MS" w:cs="Arial"/>
          <w:color w:val="000000"/>
          <w:sz w:val="20"/>
          <w:szCs w:val="20"/>
          <w:lang w:val="en-US"/>
        </w:rPr>
        <w:t>to reproduce the effect of IPC. That is, the neuroprotection afforded depends on the activation of A</w:t>
      </w:r>
      <w:r w:rsidRPr="00437215">
        <w:rPr>
          <w:rFonts w:ascii="Trebuchet MS" w:eastAsiaTheme="minorHAnsi" w:hAnsi="Trebuchet MS" w:cs="Arial"/>
          <w:color w:val="000000"/>
          <w:sz w:val="20"/>
          <w:szCs w:val="20"/>
          <w:vertAlign w:val="subscript"/>
          <w:lang w:val="en-US"/>
        </w:rPr>
        <w:t>1</w:t>
      </w:r>
      <w:r w:rsidRPr="00437215">
        <w:rPr>
          <w:rFonts w:ascii="Trebuchet MS" w:eastAsiaTheme="minorHAnsi" w:hAnsi="Trebuchet MS" w:cs="Arial"/>
          <w:color w:val="000000"/>
          <w:sz w:val="20"/>
          <w:szCs w:val="20"/>
          <w:lang w:val="en-US"/>
        </w:rPr>
        <w:t xml:space="preserve">R </w:t>
      </w:r>
      <w:r w:rsidRPr="00437215">
        <w:rPr>
          <w:rFonts w:ascii="Trebuchet MS" w:eastAsiaTheme="minorHAnsi" w:hAnsi="Arial" w:cs="Arial"/>
          <w:color w:val="000000"/>
          <w:sz w:val="20"/>
          <w:szCs w:val="20"/>
          <w:lang w:val="en-US"/>
        </w:rPr>
        <w:t>​​</w:t>
      </w:r>
      <w:r w:rsidRPr="00437215">
        <w:rPr>
          <w:rFonts w:ascii="Trebuchet MS" w:eastAsiaTheme="minorHAnsi" w:hAnsi="Trebuchet MS" w:cs="Arial"/>
          <w:color w:val="000000"/>
          <w:sz w:val="20"/>
          <w:szCs w:val="20"/>
          <w:lang w:val="en-US"/>
        </w:rPr>
        <w:t xml:space="preserve">as part of a set of pathways necessary </w:t>
      </w:r>
      <w:r w:rsidRPr="00437215">
        <w:rPr>
          <w:rFonts w:ascii="Trebuchet MS" w:eastAsiaTheme="minorHAnsi" w:hAnsi="Trebuchet MS" w:cs="Arial"/>
          <w:color w:val="000000"/>
          <w:sz w:val="20"/>
          <w:lang w:val="en-US"/>
        </w:rPr>
        <w:t>to</w:t>
      </w:r>
      <w:r w:rsidRPr="00437215">
        <w:rPr>
          <w:rFonts w:ascii="Trebuchet MS" w:eastAsiaTheme="minorHAnsi" w:hAnsi="Trebuchet MS" w:cs="Arial"/>
          <w:color w:val="000000"/>
          <w:sz w:val="20"/>
          <w:szCs w:val="20"/>
          <w:lang w:val="en-US"/>
        </w:rPr>
        <w:t xml:space="preserve"> the process of ne</w:t>
      </w:r>
      <w:r w:rsidRPr="00437215">
        <w:rPr>
          <w:rFonts w:ascii="Trebuchet MS" w:eastAsiaTheme="minorHAnsi" w:hAnsi="Trebuchet MS" w:cs="Arial"/>
          <w:color w:val="000000"/>
          <w:sz w:val="20"/>
          <w:szCs w:val="20"/>
          <w:lang w:val="en-US"/>
        </w:rPr>
        <w:t>u</w:t>
      </w:r>
      <w:r w:rsidRPr="00437215">
        <w:rPr>
          <w:rFonts w:ascii="Trebuchet MS" w:eastAsiaTheme="minorHAnsi" w:hAnsi="Trebuchet MS" w:cs="Arial"/>
          <w:color w:val="000000"/>
          <w:sz w:val="20"/>
          <w:szCs w:val="20"/>
          <w:lang w:val="en-US"/>
        </w:rPr>
        <w:t xml:space="preserve">roprotection, producing transient or prolonged ischemic tolerance. </w:t>
      </w:r>
      <w:r w:rsidRPr="00437215">
        <w:rPr>
          <w:rFonts w:ascii="Trebuchet MS" w:eastAsiaTheme="minorHAnsi" w:hAnsi="Trebuchet MS" w:cs="Arial"/>
          <w:color w:val="000000"/>
          <w:sz w:val="20"/>
          <w:lang w:val="en-US"/>
        </w:rPr>
        <w:t>About</w:t>
      </w:r>
      <w:r w:rsidRPr="00437215">
        <w:rPr>
          <w:rFonts w:ascii="Trebuchet MS" w:eastAsiaTheme="minorHAnsi" w:hAnsi="Trebuchet MS" w:cs="Arial"/>
          <w:color w:val="000000"/>
          <w:sz w:val="20"/>
          <w:szCs w:val="20"/>
          <w:lang w:val="en-US"/>
        </w:rPr>
        <w:t xml:space="preserve"> the duration of the effect promoted by preconditioning, we do not know whether it is a momentary effect of short duration (transient) or late (prolonged).</w:t>
      </w:r>
    </w:p>
    <w:p w:rsidR="00B46652" w:rsidRDefault="00B46652" w:rsidP="00467DAB">
      <w:pPr>
        <w:spacing w:line="360" w:lineRule="auto"/>
        <w:ind w:left="1134" w:hanging="1134"/>
        <w:jc w:val="both"/>
        <w:rPr>
          <w:rFonts w:ascii="Trebuchet MS" w:hAnsi="Trebuchet MS"/>
          <w:b/>
          <w:sz w:val="20"/>
          <w:lang w:val="en-US"/>
        </w:rPr>
      </w:pPr>
    </w:p>
    <w:p w:rsidR="00437215" w:rsidRPr="00437215" w:rsidRDefault="00437215" w:rsidP="00467DAB">
      <w:pPr>
        <w:spacing w:line="360" w:lineRule="auto"/>
        <w:ind w:left="1134" w:hanging="1134"/>
        <w:jc w:val="both"/>
        <w:rPr>
          <w:rFonts w:ascii="Trebuchet MS" w:hAnsi="Trebuchet MS"/>
          <w:b/>
          <w:sz w:val="20"/>
          <w:lang w:val="en-US"/>
        </w:rPr>
      </w:pPr>
    </w:p>
    <w:p w:rsidR="00467DAB" w:rsidRPr="009B6A5B" w:rsidRDefault="00467DAB" w:rsidP="00467DAB">
      <w:pPr>
        <w:spacing w:line="360" w:lineRule="auto"/>
        <w:ind w:left="1134" w:hanging="1134"/>
        <w:jc w:val="both"/>
        <w:rPr>
          <w:rFonts w:ascii="Trebuchet MS" w:hAnsi="Trebuchet MS"/>
          <w:sz w:val="22"/>
          <w:szCs w:val="28"/>
          <w:lang w:val="en-US"/>
        </w:rPr>
      </w:pPr>
      <w:r w:rsidRPr="009B6A5B">
        <w:rPr>
          <w:rFonts w:ascii="Trebuchet MS" w:hAnsi="Trebuchet MS"/>
          <w:b/>
          <w:sz w:val="20"/>
          <w:lang w:val="en-US"/>
        </w:rPr>
        <w:t>KEY-WORDS:</w:t>
      </w:r>
      <w:r w:rsidRPr="009B6A5B">
        <w:rPr>
          <w:rFonts w:ascii="Trebuchet MS" w:hAnsi="Trebuchet MS"/>
          <w:sz w:val="20"/>
          <w:lang w:val="en-US"/>
        </w:rPr>
        <w:t xml:space="preserve"> Preconditioning (PC), Oxygen-glucose deprivation (OGD), </w:t>
      </w:r>
      <w:proofErr w:type="gramStart"/>
      <w:r w:rsidRPr="009B6A5B">
        <w:rPr>
          <w:rFonts w:ascii="Trebuchet MS" w:hAnsi="Trebuchet MS"/>
          <w:sz w:val="20"/>
          <w:lang w:val="en-US"/>
        </w:rPr>
        <w:t>Cerebral</w:t>
      </w:r>
      <w:proofErr w:type="gramEnd"/>
      <w:r w:rsidRPr="009B6A5B">
        <w:rPr>
          <w:rFonts w:ascii="Trebuchet MS" w:hAnsi="Trebuchet MS"/>
          <w:sz w:val="20"/>
          <w:lang w:val="en-US"/>
        </w:rPr>
        <w:t xml:space="preserve"> ischemia, Adenosine, </w:t>
      </w:r>
      <w:r w:rsidRPr="009B6A5B">
        <w:rPr>
          <w:rFonts w:ascii="Trebuchet MS" w:eastAsia="Arial Unicode MS" w:hAnsi="Trebuchet MS" w:cs="Arial"/>
          <w:sz w:val="20"/>
          <w:lang w:val="en-US"/>
        </w:rPr>
        <w:t>N</w:t>
      </w:r>
      <w:r w:rsidRPr="009B6A5B">
        <w:rPr>
          <w:rFonts w:ascii="Trebuchet MS" w:eastAsia="Arial Unicode MS" w:hAnsi="Trebuchet MS" w:cs="Arial"/>
          <w:sz w:val="20"/>
          <w:vertAlign w:val="superscript"/>
          <w:lang w:val="en-US"/>
        </w:rPr>
        <w:t>6</w:t>
      </w:r>
      <w:r w:rsidRPr="009B6A5B">
        <w:rPr>
          <w:rFonts w:ascii="Trebuchet MS" w:eastAsia="Arial Unicode MS" w:hAnsi="Trebuchet MS" w:cs="Arial"/>
          <w:sz w:val="20"/>
          <w:lang w:val="en-US"/>
        </w:rPr>
        <w:t>-cyclopentyladenosine</w:t>
      </w:r>
      <w:r w:rsidRPr="009B6A5B">
        <w:rPr>
          <w:rFonts w:ascii="Trebuchet MS" w:hAnsi="Trebuchet MS"/>
          <w:sz w:val="20"/>
          <w:lang w:val="en-US"/>
        </w:rPr>
        <w:t xml:space="preserve"> (CPA), A</w:t>
      </w:r>
      <w:r w:rsidRPr="009B6A5B">
        <w:rPr>
          <w:rFonts w:ascii="Trebuchet MS" w:hAnsi="Trebuchet MS"/>
          <w:sz w:val="20"/>
          <w:vertAlign w:val="subscript"/>
          <w:lang w:val="en-US"/>
        </w:rPr>
        <w:t xml:space="preserve">1 </w:t>
      </w:r>
      <w:r w:rsidRPr="009B6A5B">
        <w:rPr>
          <w:rFonts w:ascii="Trebuchet MS" w:hAnsi="Trebuchet MS"/>
          <w:sz w:val="20"/>
          <w:lang w:val="en-US"/>
        </w:rPr>
        <w:t>adenosine receptor (A</w:t>
      </w:r>
      <w:r w:rsidRPr="009B6A5B">
        <w:rPr>
          <w:rFonts w:ascii="Trebuchet MS" w:hAnsi="Trebuchet MS"/>
          <w:sz w:val="20"/>
          <w:vertAlign w:val="subscript"/>
          <w:lang w:val="en-US"/>
        </w:rPr>
        <w:t>1</w:t>
      </w:r>
      <w:r w:rsidRPr="009B6A5B">
        <w:rPr>
          <w:rFonts w:ascii="Trebuchet MS" w:hAnsi="Trebuchet MS"/>
          <w:sz w:val="20"/>
          <w:lang w:val="en-US"/>
        </w:rPr>
        <w:t xml:space="preserve">Rs), </w:t>
      </w:r>
      <w:r w:rsidRPr="009B6A5B">
        <w:rPr>
          <w:rFonts w:ascii="Trebuchet MS" w:hAnsi="Trebuchet MS"/>
          <w:bCs/>
          <w:sz w:val="20"/>
          <w:lang w:val="en-US"/>
        </w:rPr>
        <w:t>Neur</w:t>
      </w:r>
      <w:r w:rsidRPr="009B6A5B">
        <w:rPr>
          <w:rFonts w:ascii="Trebuchet MS" w:hAnsi="Trebuchet MS"/>
          <w:bCs/>
          <w:sz w:val="20"/>
          <w:lang w:val="en-US"/>
        </w:rPr>
        <w:t>o</w:t>
      </w:r>
      <w:r w:rsidRPr="009B6A5B">
        <w:rPr>
          <w:rFonts w:ascii="Trebuchet MS" w:hAnsi="Trebuchet MS"/>
          <w:bCs/>
          <w:sz w:val="20"/>
          <w:lang w:val="en-US"/>
        </w:rPr>
        <w:t>protection</w:t>
      </w:r>
      <w:r w:rsidRPr="009B6A5B">
        <w:rPr>
          <w:rFonts w:ascii="Trebuchet MS" w:hAnsi="Trebuchet MS"/>
          <w:sz w:val="20"/>
          <w:lang w:val="en-US"/>
        </w:rPr>
        <w:t xml:space="preserve">. </w:t>
      </w: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D379FE" w:rsidRPr="00467DAB" w:rsidRDefault="00D379FE" w:rsidP="00E6176A">
      <w:pPr>
        <w:jc w:val="right"/>
        <w:rPr>
          <w:rFonts w:ascii="Trebuchet MS" w:hAnsi="Trebuchet MS"/>
          <w:bCs/>
          <w:sz w:val="22"/>
          <w:szCs w:val="22"/>
          <w:lang w:val="en-US"/>
        </w:rPr>
      </w:pPr>
    </w:p>
    <w:p w:rsidR="00D379FE" w:rsidRPr="00467DAB" w:rsidRDefault="00D379FE" w:rsidP="00E6176A">
      <w:pPr>
        <w:jc w:val="right"/>
        <w:rPr>
          <w:rFonts w:ascii="Trebuchet MS" w:hAnsi="Trebuchet MS"/>
          <w:bCs/>
          <w:sz w:val="22"/>
          <w:szCs w:val="22"/>
          <w:lang w:val="en-US"/>
        </w:rPr>
      </w:pPr>
    </w:p>
    <w:p w:rsidR="00D379FE" w:rsidRPr="00467DAB" w:rsidRDefault="00D379FE" w:rsidP="00E6176A">
      <w:pPr>
        <w:jc w:val="right"/>
        <w:rPr>
          <w:rFonts w:ascii="Trebuchet MS" w:hAnsi="Trebuchet MS"/>
          <w:bCs/>
          <w:sz w:val="22"/>
          <w:szCs w:val="22"/>
          <w:lang w:val="en-US"/>
        </w:rPr>
      </w:pPr>
    </w:p>
    <w:p w:rsidR="00D379FE" w:rsidRPr="00467DAB" w:rsidRDefault="00D379FE"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79403A" w:rsidRPr="00467DAB" w:rsidRDefault="0079403A" w:rsidP="00E6176A">
      <w:pPr>
        <w:jc w:val="right"/>
        <w:rPr>
          <w:rFonts w:ascii="Trebuchet MS" w:hAnsi="Trebuchet MS"/>
          <w:bCs/>
          <w:sz w:val="22"/>
          <w:szCs w:val="22"/>
          <w:lang w:val="en-US"/>
        </w:rPr>
      </w:pPr>
    </w:p>
    <w:p w:rsidR="00DA2E0A" w:rsidRPr="00467DAB" w:rsidRDefault="00DA2E0A" w:rsidP="00E6176A">
      <w:pPr>
        <w:jc w:val="right"/>
        <w:rPr>
          <w:rFonts w:ascii="Trebuchet MS" w:hAnsi="Trebuchet MS"/>
          <w:bCs/>
          <w:sz w:val="22"/>
          <w:szCs w:val="22"/>
          <w:lang w:val="en-US"/>
        </w:rPr>
      </w:pPr>
    </w:p>
    <w:p w:rsidR="00DA2E0A" w:rsidRPr="00467DAB" w:rsidRDefault="00DA2E0A" w:rsidP="00DA2E0A">
      <w:pPr>
        <w:ind w:left="1134" w:hanging="1134"/>
        <w:jc w:val="right"/>
        <w:rPr>
          <w:rFonts w:ascii="Trebuchet MS" w:hAnsi="Trebuchet MS"/>
          <w:bCs/>
          <w:sz w:val="18"/>
          <w:szCs w:val="22"/>
          <w:lang w:val="en-US"/>
        </w:rPr>
      </w:pPr>
    </w:p>
    <w:p w:rsidR="00DA2E0A" w:rsidRPr="00467DAB" w:rsidRDefault="00DA2E0A"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437215" w:rsidRDefault="00437215" w:rsidP="00E6176A">
      <w:pPr>
        <w:jc w:val="right"/>
        <w:rPr>
          <w:rFonts w:ascii="Trebuchet MS" w:hAnsi="Trebuchet MS"/>
          <w:bCs/>
          <w:sz w:val="22"/>
          <w:szCs w:val="22"/>
          <w:lang w:val="en-US"/>
        </w:rPr>
      </w:pPr>
    </w:p>
    <w:p w:rsidR="005739FF" w:rsidRPr="00467DAB" w:rsidRDefault="009626AF" w:rsidP="00E6176A">
      <w:pPr>
        <w:jc w:val="right"/>
        <w:rPr>
          <w:rFonts w:ascii="Trebuchet MS" w:hAnsi="Trebuchet MS"/>
          <w:bCs/>
          <w:sz w:val="22"/>
          <w:szCs w:val="22"/>
          <w:lang w:val="en-US"/>
        </w:rPr>
      </w:pPr>
      <w:r>
        <w:rPr>
          <w:rFonts w:ascii="Trebuchet MS" w:hAnsi="Trebuchet MS"/>
          <w:bCs/>
          <w:noProof/>
          <w:sz w:val="22"/>
          <w:szCs w:val="22"/>
          <w:lang w:eastAsia="pt-PT"/>
        </w:rPr>
        <w:lastRenderedPageBreak/>
        <w:pict>
          <v:group id="_x0000_s1350" style="position:absolute;left:0;text-align:left;margin-left:-.4pt;margin-top:3.9pt;width:426pt;height:23.6pt;z-index:251680768" coordorigin="1678,3480" coordsize="8538,472">
            <v:shape id="_x0000_s1351" type="#_x0000_t202" style="position:absolute;left:1678;top:3480;width:8538;height:454" fillcolor="#669" stroked="f" strokecolor="#669" strokeweight="1pt">
              <v:fill opacity="46531f" color2="#ccdaec" o:opacity2="54395f" rotate="t" focusposition=".5,.5" focussize="" focus="100%" type="gradient"/>
              <v:textbox style="mso-next-textbox:#_x0000_s1351" inset=",0,,0">
                <w:txbxContent>
                  <w:p w:rsidR="00CD0D23" w:rsidRPr="009C6E04" w:rsidRDefault="00CD0D23" w:rsidP="005739FF">
                    <w:pPr>
                      <w:autoSpaceDE w:val="0"/>
                      <w:autoSpaceDN w:val="0"/>
                      <w:adjustRightInd w:val="0"/>
                      <w:spacing w:before="60"/>
                      <w:jc w:val="both"/>
                      <w:rPr>
                        <w:rFonts w:ascii="Trebuchet MS" w:hAnsi="Trebuchet MS" w:cs="Bookman Old Style"/>
                        <w:b/>
                        <w:shadow/>
                        <w:sz w:val="36"/>
                        <w:szCs w:val="28"/>
                        <w:lang w:val="pt-BR"/>
                      </w:rPr>
                    </w:pPr>
                    <w:r w:rsidRPr="005E1936">
                      <w:rPr>
                        <w:rFonts w:ascii="Trebuchet MS" w:hAnsi="Trebuchet MS"/>
                        <w:imprint/>
                        <w:color w:val="333399"/>
                        <w:sz w:val="36"/>
                        <w:szCs w:val="28"/>
                        <w:lang w:val="pt-BR"/>
                      </w:rPr>
                      <w:t>Indice</w:t>
                    </w:r>
                  </w:p>
                  <w:p w:rsidR="00CD0D23" w:rsidRPr="00C52C26" w:rsidRDefault="00CD0D23" w:rsidP="005739FF">
                    <w:pPr>
                      <w:rPr>
                        <w:rFonts w:ascii="Candara" w:hAnsi="Candara"/>
                      </w:rPr>
                    </w:pPr>
                  </w:p>
                </w:txbxContent>
              </v:textbox>
            </v:shape>
            <v:shape id="_x0000_s1352" type="#_x0000_t32" style="position:absolute;left:1678;top:3952;width:8538;height:0" o:connectortype="straight" strokecolor="#339" strokeweight="1.5pt"/>
          </v:group>
        </w:pict>
      </w: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p w:rsidR="00296D02" w:rsidRPr="00467DAB" w:rsidRDefault="00296D02" w:rsidP="00E6176A">
      <w:pPr>
        <w:jc w:val="right"/>
        <w:rPr>
          <w:rFonts w:ascii="Trebuchet MS" w:hAnsi="Trebuchet MS"/>
          <w:bCs/>
          <w:sz w:val="22"/>
          <w:szCs w:val="22"/>
          <w:lang w:val="en-US"/>
        </w:rPr>
      </w:pPr>
    </w:p>
    <w:tbl>
      <w:tblPr>
        <w:tblStyle w:val="Tabelacomgrelha"/>
        <w:tblW w:w="86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763"/>
        <w:gridCol w:w="850"/>
      </w:tblGrid>
      <w:tr w:rsidR="00F55746" w:rsidRPr="00635909" w:rsidTr="00581E70">
        <w:trPr>
          <w:trHeight w:val="454"/>
        </w:trPr>
        <w:tc>
          <w:tcPr>
            <w:tcW w:w="7763" w:type="dxa"/>
          </w:tcPr>
          <w:p w:rsidR="00F55746" w:rsidRPr="00635909" w:rsidRDefault="00F55746" w:rsidP="00D5423E">
            <w:pPr>
              <w:pStyle w:val="PargrafodaLista"/>
              <w:spacing w:before="120" w:after="0" w:line="360" w:lineRule="auto"/>
              <w:ind w:left="0"/>
              <w:rPr>
                <w:rFonts w:ascii="Trebuchet MS" w:hAnsi="Trebuchet MS"/>
                <w:caps/>
                <w:sz w:val="20"/>
                <w:szCs w:val="20"/>
              </w:rPr>
            </w:pPr>
            <w:r>
              <w:rPr>
                <w:rFonts w:ascii="Trebuchet MS" w:hAnsi="Trebuchet MS"/>
                <w:caps/>
                <w:sz w:val="20"/>
                <w:szCs w:val="20"/>
              </w:rPr>
              <w:t>DeDICAtória</w:t>
            </w:r>
          </w:p>
        </w:tc>
        <w:tc>
          <w:tcPr>
            <w:tcW w:w="850" w:type="dxa"/>
          </w:tcPr>
          <w:p w:rsidR="00F55746" w:rsidRPr="005513B7" w:rsidRDefault="00F55746" w:rsidP="00D5423E">
            <w:pPr>
              <w:spacing w:before="120" w:line="360" w:lineRule="auto"/>
              <w:jc w:val="right"/>
              <w:rPr>
                <w:rFonts w:ascii="Trebuchet MS" w:hAnsi="Trebuchet MS"/>
                <w:sz w:val="20"/>
                <w:szCs w:val="20"/>
              </w:rPr>
            </w:pPr>
            <w:proofErr w:type="gramStart"/>
            <w:r w:rsidRPr="005513B7">
              <w:rPr>
                <w:rFonts w:ascii="Trebuchet MS" w:hAnsi="Trebuchet MS"/>
                <w:sz w:val="20"/>
                <w:szCs w:val="20"/>
              </w:rPr>
              <w:t>vi</w:t>
            </w:r>
            <w:proofErr w:type="gramEnd"/>
          </w:p>
        </w:tc>
      </w:tr>
      <w:tr w:rsidR="00D379FE" w:rsidRPr="00635909" w:rsidTr="00581E70">
        <w:trPr>
          <w:trHeight w:val="454"/>
        </w:trPr>
        <w:tc>
          <w:tcPr>
            <w:tcW w:w="7763" w:type="dxa"/>
          </w:tcPr>
          <w:p w:rsidR="00D379FE" w:rsidRPr="00635909" w:rsidRDefault="00D379FE" w:rsidP="00D5423E">
            <w:pPr>
              <w:pStyle w:val="PargrafodaLista"/>
              <w:spacing w:before="120" w:after="0" w:line="360" w:lineRule="auto"/>
              <w:ind w:left="0"/>
              <w:rPr>
                <w:rFonts w:ascii="Trebuchet MS" w:hAnsi="Trebuchet MS"/>
                <w:caps/>
                <w:sz w:val="20"/>
                <w:szCs w:val="20"/>
              </w:rPr>
            </w:pPr>
            <w:r w:rsidRPr="00635909">
              <w:rPr>
                <w:rFonts w:ascii="Trebuchet MS" w:hAnsi="Trebuchet MS"/>
                <w:caps/>
                <w:sz w:val="20"/>
                <w:szCs w:val="20"/>
              </w:rPr>
              <w:t>Agradecimentos</w:t>
            </w:r>
          </w:p>
        </w:tc>
        <w:tc>
          <w:tcPr>
            <w:tcW w:w="850" w:type="dxa"/>
          </w:tcPr>
          <w:p w:rsidR="00D379FE" w:rsidRPr="005513B7" w:rsidRDefault="00D379FE" w:rsidP="00D5423E">
            <w:pPr>
              <w:spacing w:before="120" w:line="360" w:lineRule="auto"/>
              <w:jc w:val="right"/>
              <w:rPr>
                <w:rFonts w:ascii="Trebuchet MS" w:hAnsi="Trebuchet MS"/>
                <w:sz w:val="20"/>
                <w:szCs w:val="20"/>
              </w:rPr>
            </w:pPr>
            <w:proofErr w:type="spellStart"/>
            <w:proofErr w:type="gramStart"/>
            <w:r w:rsidRPr="005513B7">
              <w:rPr>
                <w:rFonts w:ascii="Trebuchet MS" w:hAnsi="Trebuchet MS"/>
                <w:sz w:val="20"/>
                <w:szCs w:val="20"/>
              </w:rPr>
              <w:t>v</w:t>
            </w:r>
            <w:r w:rsidR="00F55746" w:rsidRPr="005513B7">
              <w:rPr>
                <w:rFonts w:ascii="Trebuchet MS" w:hAnsi="Trebuchet MS"/>
                <w:sz w:val="20"/>
                <w:szCs w:val="20"/>
              </w:rPr>
              <w:t>iii</w:t>
            </w:r>
            <w:proofErr w:type="spellEnd"/>
            <w:proofErr w:type="gramEnd"/>
          </w:p>
        </w:tc>
      </w:tr>
      <w:tr w:rsidR="00D379FE" w:rsidRPr="00635909" w:rsidTr="00581E70">
        <w:trPr>
          <w:trHeight w:val="454"/>
        </w:trPr>
        <w:tc>
          <w:tcPr>
            <w:tcW w:w="7763" w:type="dxa"/>
          </w:tcPr>
          <w:p w:rsidR="00D379FE" w:rsidRPr="00635909" w:rsidRDefault="00D379FE" w:rsidP="00D5423E">
            <w:pPr>
              <w:pStyle w:val="PargrafodaLista"/>
              <w:spacing w:before="120" w:after="0" w:line="360" w:lineRule="auto"/>
              <w:ind w:left="0"/>
              <w:rPr>
                <w:rFonts w:ascii="Trebuchet MS" w:hAnsi="Trebuchet MS"/>
                <w:sz w:val="20"/>
                <w:szCs w:val="20"/>
              </w:rPr>
            </w:pPr>
            <w:r w:rsidRPr="00635909">
              <w:rPr>
                <w:rFonts w:ascii="Trebuchet MS" w:hAnsi="Trebuchet MS"/>
                <w:sz w:val="20"/>
                <w:szCs w:val="20"/>
              </w:rPr>
              <w:t>RESUMO</w:t>
            </w:r>
          </w:p>
        </w:tc>
        <w:tc>
          <w:tcPr>
            <w:tcW w:w="850" w:type="dxa"/>
          </w:tcPr>
          <w:p w:rsidR="00D379FE" w:rsidRPr="005513B7" w:rsidRDefault="00F55746" w:rsidP="00D5423E">
            <w:pPr>
              <w:spacing w:before="120" w:line="360" w:lineRule="auto"/>
              <w:jc w:val="right"/>
              <w:rPr>
                <w:rFonts w:ascii="Trebuchet MS" w:hAnsi="Trebuchet MS"/>
                <w:sz w:val="20"/>
                <w:szCs w:val="20"/>
              </w:rPr>
            </w:pPr>
            <w:proofErr w:type="gramStart"/>
            <w:r w:rsidRPr="005513B7">
              <w:rPr>
                <w:rFonts w:ascii="Trebuchet MS" w:hAnsi="Trebuchet MS"/>
                <w:sz w:val="20"/>
                <w:szCs w:val="20"/>
              </w:rPr>
              <w:t>x</w:t>
            </w:r>
            <w:proofErr w:type="gramEnd"/>
          </w:p>
        </w:tc>
      </w:tr>
      <w:tr w:rsidR="00D379FE" w:rsidRPr="00635909" w:rsidTr="00581E70">
        <w:trPr>
          <w:trHeight w:val="454"/>
        </w:trPr>
        <w:tc>
          <w:tcPr>
            <w:tcW w:w="7763" w:type="dxa"/>
          </w:tcPr>
          <w:p w:rsidR="00D379FE" w:rsidRPr="00635909" w:rsidRDefault="00D379FE" w:rsidP="00D5423E">
            <w:pPr>
              <w:pStyle w:val="PargrafodaLista"/>
              <w:spacing w:before="120" w:after="0" w:line="360" w:lineRule="auto"/>
              <w:ind w:left="0"/>
              <w:rPr>
                <w:rFonts w:ascii="Trebuchet MS" w:hAnsi="Trebuchet MS"/>
                <w:sz w:val="20"/>
                <w:szCs w:val="20"/>
              </w:rPr>
            </w:pPr>
            <w:r w:rsidRPr="00635909">
              <w:rPr>
                <w:rFonts w:ascii="Trebuchet MS" w:hAnsi="Trebuchet MS"/>
                <w:sz w:val="20"/>
                <w:szCs w:val="20"/>
              </w:rPr>
              <w:t xml:space="preserve">PALAVRAS-CHAVE </w:t>
            </w:r>
          </w:p>
        </w:tc>
        <w:tc>
          <w:tcPr>
            <w:tcW w:w="850" w:type="dxa"/>
          </w:tcPr>
          <w:p w:rsidR="00D379FE" w:rsidRPr="005513B7" w:rsidRDefault="00F55746" w:rsidP="00D5423E">
            <w:pPr>
              <w:spacing w:before="120" w:line="360" w:lineRule="auto"/>
              <w:jc w:val="right"/>
              <w:rPr>
                <w:rFonts w:ascii="Trebuchet MS" w:hAnsi="Trebuchet MS"/>
                <w:sz w:val="20"/>
                <w:szCs w:val="20"/>
              </w:rPr>
            </w:pPr>
            <w:proofErr w:type="spellStart"/>
            <w:proofErr w:type="gramStart"/>
            <w:r w:rsidRPr="005513B7">
              <w:rPr>
                <w:rFonts w:ascii="Trebuchet MS" w:hAnsi="Trebuchet MS"/>
                <w:sz w:val="20"/>
                <w:szCs w:val="20"/>
              </w:rPr>
              <w:t>xi</w:t>
            </w:r>
            <w:proofErr w:type="spellEnd"/>
            <w:proofErr w:type="gramEnd"/>
          </w:p>
        </w:tc>
      </w:tr>
      <w:tr w:rsidR="00D379FE" w:rsidRPr="00635909" w:rsidTr="00581E70">
        <w:trPr>
          <w:trHeight w:val="454"/>
        </w:trPr>
        <w:tc>
          <w:tcPr>
            <w:tcW w:w="7763" w:type="dxa"/>
          </w:tcPr>
          <w:p w:rsidR="00D379FE" w:rsidRPr="00635909" w:rsidRDefault="00D379FE" w:rsidP="00D5423E">
            <w:pPr>
              <w:spacing w:before="120" w:line="360" w:lineRule="auto"/>
              <w:rPr>
                <w:rFonts w:ascii="Trebuchet MS" w:hAnsi="Trebuchet MS"/>
                <w:sz w:val="20"/>
                <w:szCs w:val="20"/>
              </w:rPr>
            </w:pPr>
            <w:r w:rsidRPr="00635909">
              <w:rPr>
                <w:rFonts w:ascii="Trebuchet MS" w:hAnsi="Trebuchet MS"/>
                <w:sz w:val="20"/>
                <w:szCs w:val="20"/>
              </w:rPr>
              <w:t>ABSTRACT</w:t>
            </w:r>
          </w:p>
        </w:tc>
        <w:tc>
          <w:tcPr>
            <w:tcW w:w="850" w:type="dxa"/>
          </w:tcPr>
          <w:p w:rsidR="00D379FE" w:rsidRPr="005513B7" w:rsidRDefault="00F55746" w:rsidP="00D5423E">
            <w:pPr>
              <w:spacing w:before="120" w:line="360" w:lineRule="auto"/>
              <w:jc w:val="right"/>
              <w:rPr>
                <w:rFonts w:ascii="Trebuchet MS" w:hAnsi="Trebuchet MS"/>
                <w:sz w:val="20"/>
                <w:szCs w:val="20"/>
              </w:rPr>
            </w:pPr>
            <w:proofErr w:type="spellStart"/>
            <w:proofErr w:type="gramStart"/>
            <w:r w:rsidRPr="005513B7">
              <w:rPr>
                <w:rFonts w:ascii="Trebuchet MS" w:hAnsi="Trebuchet MS"/>
                <w:sz w:val="20"/>
                <w:szCs w:val="20"/>
              </w:rPr>
              <w:t>xiii</w:t>
            </w:r>
            <w:proofErr w:type="spellEnd"/>
            <w:proofErr w:type="gramEnd"/>
          </w:p>
        </w:tc>
      </w:tr>
      <w:tr w:rsidR="00D379FE" w:rsidRPr="00635909" w:rsidTr="00581E70">
        <w:trPr>
          <w:trHeight w:val="454"/>
        </w:trPr>
        <w:tc>
          <w:tcPr>
            <w:tcW w:w="7763" w:type="dxa"/>
          </w:tcPr>
          <w:p w:rsidR="00D379FE" w:rsidRPr="00635909" w:rsidRDefault="00D379FE" w:rsidP="00D5423E">
            <w:pPr>
              <w:spacing w:before="120" w:line="360" w:lineRule="auto"/>
              <w:rPr>
                <w:rFonts w:ascii="Trebuchet MS" w:hAnsi="Trebuchet MS"/>
                <w:sz w:val="20"/>
                <w:szCs w:val="20"/>
              </w:rPr>
            </w:pPr>
            <w:r w:rsidRPr="00635909">
              <w:rPr>
                <w:rFonts w:ascii="Trebuchet MS" w:hAnsi="Trebuchet MS"/>
                <w:sz w:val="20"/>
                <w:szCs w:val="20"/>
              </w:rPr>
              <w:t>KEY-WORDS</w:t>
            </w:r>
          </w:p>
        </w:tc>
        <w:tc>
          <w:tcPr>
            <w:tcW w:w="850" w:type="dxa"/>
          </w:tcPr>
          <w:p w:rsidR="00D379FE" w:rsidRPr="005513B7" w:rsidRDefault="00D379FE" w:rsidP="009A34BA">
            <w:pPr>
              <w:spacing w:before="120" w:line="360" w:lineRule="auto"/>
              <w:jc w:val="right"/>
              <w:rPr>
                <w:rFonts w:ascii="Trebuchet MS" w:hAnsi="Trebuchet MS"/>
                <w:sz w:val="20"/>
                <w:szCs w:val="20"/>
              </w:rPr>
            </w:pPr>
            <w:proofErr w:type="spellStart"/>
            <w:proofErr w:type="gramStart"/>
            <w:r w:rsidRPr="005513B7">
              <w:rPr>
                <w:rFonts w:ascii="Trebuchet MS" w:hAnsi="Trebuchet MS"/>
                <w:sz w:val="20"/>
                <w:szCs w:val="20"/>
              </w:rPr>
              <w:t>x</w:t>
            </w:r>
            <w:r w:rsidR="00F55746" w:rsidRPr="005513B7">
              <w:rPr>
                <w:rFonts w:ascii="Trebuchet MS" w:hAnsi="Trebuchet MS"/>
                <w:sz w:val="20"/>
                <w:szCs w:val="20"/>
              </w:rPr>
              <w:t>i</w:t>
            </w:r>
            <w:r w:rsidR="009A34BA" w:rsidRPr="005513B7">
              <w:rPr>
                <w:rFonts w:ascii="Trebuchet MS" w:hAnsi="Trebuchet MS"/>
                <w:sz w:val="20"/>
                <w:szCs w:val="20"/>
              </w:rPr>
              <w:t>ii</w:t>
            </w:r>
            <w:proofErr w:type="spellEnd"/>
            <w:proofErr w:type="gramEnd"/>
          </w:p>
        </w:tc>
      </w:tr>
      <w:tr w:rsidR="00D379FE" w:rsidRPr="00635909" w:rsidTr="00581E70">
        <w:trPr>
          <w:trHeight w:val="454"/>
        </w:trPr>
        <w:tc>
          <w:tcPr>
            <w:tcW w:w="7763" w:type="dxa"/>
          </w:tcPr>
          <w:p w:rsidR="00D379FE" w:rsidRPr="00635909" w:rsidRDefault="00F55746" w:rsidP="00D5423E">
            <w:pPr>
              <w:spacing w:before="120" w:line="360" w:lineRule="auto"/>
              <w:rPr>
                <w:rFonts w:ascii="Trebuchet MS" w:hAnsi="Trebuchet MS"/>
                <w:sz w:val="20"/>
                <w:szCs w:val="20"/>
              </w:rPr>
            </w:pPr>
            <w:r w:rsidRPr="00635909">
              <w:rPr>
                <w:rFonts w:ascii="Trebuchet MS" w:hAnsi="Trebuchet MS"/>
                <w:sz w:val="20"/>
                <w:szCs w:val="20"/>
              </w:rPr>
              <w:t xml:space="preserve">INDICE </w:t>
            </w:r>
          </w:p>
        </w:tc>
        <w:tc>
          <w:tcPr>
            <w:tcW w:w="850" w:type="dxa"/>
          </w:tcPr>
          <w:p w:rsidR="00D379FE" w:rsidRPr="005513B7" w:rsidRDefault="00D379FE" w:rsidP="00D5423E">
            <w:pPr>
              <w:spacing w:before="120" w:line="360" w:lineRule="auto"/>
              <w:jc w:val="right"/>
              <w:rPr>
                <w:rFonts w:ascii="Trebuchet MS" w:hAnsi="Trebuchet MS"/>
                <w:sz w:val="20"/>
                <w:szCs w:val="20"/>
              </w:rPr>
            </w:pPr>
            <w:proofErr w:type="spellStart"/>
            <w:proofErr w:type="gramStart"/>
            <w:r w:rsidRPr="005513B7">
              <w:rPr>
                <w:rFonts w:ascii="Trebuchet MS" w:hAnsi="Trebuchet MS"/>
                <w:sz w:val="20"/>
                <w:szCs w:val="20"/>
              </w:rPr>
              <w:t>x</w:t>
            </w:r>
            <w:r w:rsidR="00F55746" w:rsidRPr="005513B7">
              <w:rPr>
                <w:rFonts w:ascii="Trebuchet MS" w:hAnsi="Trebuchet MS"/>
                <w:sz w:val="20"/>
                <w:szCs w:val="20"/>
              </w:rPr>
              <w:t>v</w:t>
            </w:r>
            <w:proofErr w:type="spellEnd"/>
            <w:proofErr w:type="gramEnd"/>
          </w:p>
        </w:tc>
      </w:tr>
      <w:tr w:rsidR="00D379FE" w:rsidRPr="00635909" w:rsidTr="00581E70">
        <w:trPr>
          <w:trHeight w:val="454"/>
        </w:trPr>
        <w:tc>
          <w:tcPr>
            <w:tcW w:w="7763" w:type="dxa"/>
          </w:tcPr>
          <w:p w:rsidR="00D379FE" w:rsidRPr="00635909" w:rsidRDefault="00F55746" w:rsidP="00D5423E">
            <w:pPr>
              <w:spacing w:before="120" w:line="360" w:lineRule="auto"/>
              <w:rPr>
                <w:rFonts w:ascii="Trebuchet MS" w:hAnsi="Trebuchet MS"/>
                <w:sz w:val="20"/>
                <w:szCs w:val="20"/>
              </w:rPr>
            </w:pPr>
            <w:r>
              <w:rPr>
                <w:rFonts w:ascii="Trebuchet MS" w:hAnsi="Trebuchet MS"/>
                <w:sz w:val="20"/>
                <w:szCs w:val="20"/>
              </w:rPr>
              <w:t>LISTA DE FIGURAS</w:t>
            </w:r>
            <w:r w:rsidR="00D379FE" w:rsidRPr="00635909">
              <w:rPr>
                <w:rFonts w:ascii="Trebuchet MS" w:hAnsi="Trebuchet MS"/>
                <w:sz w:val="20"/>
                <w:szCs w:val="20"/>
              </w:rPr>
              <w:t xml:space="preserve"> </w:t>
            </w:r>
          </w:p>
        </w:tc>
        <w:tc>
          <w:tcPr>
            <w:tcW w:w="850" w:type="dxa"/>
          </w:tcPr>
          <w:p w:rsidR="00D379FE" w:rsidRPr="005513B7" w:rsidRDefault="00D379FE" w:rsidP="009A34BA">
            <w:pPr>
              <w:spacing w:before="120" w:line="360" w:lineRule="auto"/>
              <w:jc w:val="right"/>
              <w:rPr>
                <w:rFonts w:ascii="Trebuchet MS" w:hAnsi="Trebuchet MS"/>
                <w:sz w:val="20"/>
                <w:szCs w:val="20"/>
              </w:rPr>
            </w:pPr>
            <w:proofErr w:type="spellStart"/>
            <w:proofErr w:type="gramStart"/>
            <w:r w:rsidRPr="005513B7">
              <w:rPr>
                <w:rFonts w:ascii="Trebuchet MS" w:hAnsi="Trebuchet MS"/>
                <w:sz w:val="20"/>
                <w:szCs w:val="20"/>
              </w:rPr>
              <w:t>x</w:t>
            </w:r>
            <w:r w:rsidR="009A34BA" w:rsidRPr="005513B7">
              <w:rPr>
                <w:rFonts w:ascii="Trebuchet MS" w:hAnsi="Trebuchet MS"/>
                <w:sz w:val="20"/>
                <w:szCs w:val="20"/>
              </w:rPr>
              <w:t>viii</w:t>
            </w:r>
            <w:proofErr w:type="spellEnd"/>
            <w:proofErr w:type="gramEnd"/>
          </w:p>
        </w:tc>
      </w:tr>
      <w:tr w:rsidR="00150924" w:rsidRPr="00635909" w:rsidTr="00581E70">
        <w:trPr>
          <w:trHeight w:val="454"/>
        </w:trPr>
        <w:tc>
          <w:tcPr>
            <w:tcW w:w="7763" w:type="dxa"/>
          </w:tcPr>
          <w:p w:rsidR="00150924" w:rsidRDefault="00150924" w:rsidP="00D5423E">
            <w:pPr>
              <w:spacing w:before="120" w:line="360" w:lineRule="auto"/>
              <w:rPr>
                <w:rFonts w:ascii="Trebuchet MS" w:hAnsi="Trebuchet MS"/>
                <w:sz w:val="20"/>
                <w:szCs w:val="20"/>
              </w:rPr>
            </w:pPr>
            <w:r>
              <w:rPr>
                <w:rFonts w:ascii="Trebuchet MS" w:hAnsi="Trebuchet MS"/>
                <w:sz w:val="20"/>
                <w:szCs w:val="20"/>
              </w:rPr>
              <w:t>LISTA DE TABELAS</w:t>
            </w:r>
          </w:p>
        </w:tc>
        <w:tc>
          <w:tcPr>
            <w:tcW w:w="850" w:type="dxa"/>
          </w:tcPr>
          <w:p w:rsidR="00150924" w:rsidRPr="005513B7" w:rsidRDefault="00150924" w:rsidP="009A34BA">
            <w:pPr>
              <w:spacing w:before="120" w:line="360" w:lineRule="auto"/>
              <w:jc w:val="right"/>
              <w:rPr>
                <w:rFonts w:ascii="Trebuchet MS" w:hAnsi="Trebuchet MS"/>
                <w:sz w:val="20"/>
                <w:szCs w:val="20"/>
              </w:rPr>
            </w:pPr>
            <w:proofErr w:type="spellStart"/>
            <w:proofErr w:type="gramStart"/>
            <w:r w:rsidRPr="005513B7">
              <w:rPr>
                <w:rFonts w:ascii="Trebuchet MS" w:hAnsi="Trebuchet MS"/>
                <w:sz w:val="20"/>
                <w:szCs w:val="20"/>
              </w:rPr>
              <w:t>x</w:t>
            </w:r>
            <w:r w:rsidR="009A34BA" w:rsidRPr="005513B7">
              <w:rPr>
                <w:rFonts w:ascii="Trebuchet MS" w:hAnsi="Trebuchet MS"/>
                <w:sz w:val="20"/>
                <w:szCs w:val="20"/>
              </w:rPr>
              <w:t>x</w:t>
            </w:r>
            <w:proofErr w:type="spellEnd"/>
            <w:proofErr w:type="gramEnd"/>
          </w:p>
        </w:tc>
      </w:tr>
      <w:tr w:rsidR="00D379FE" w:rsidRPr="00635909" w:rsidTr="00581E70">
        <w:trPr>
          <w:trHeight w:val="454"/>
        </w:trPr>
        <w:tc>
          <w:tcPr>
            <w:tcW w:w="7763" w:type="dxa"/>
          </w:tcPr>
          <w:p w:rsidR="00D379FE" w:rsidRPr="00635909" w:rsidRDefault="00F55746" w:rsidP="00D5423E">
            <w:pPr>
              <w:spacing w:before="120" w:line="600" w:lineRule="auto"/>
              <w:rPr>
                <w:rFonts w:ascii="Trebuchet MS" w:hAnsi="Trebuchet MS"/>
                <w:sz w:val="20"/>
                <w:szCs w:val="20"/>
              </w:rPr>
            </w:pPr>
            <w:r>
              <w:rPr>
                <w:rFonts w:ascii="Trebuchet MS" w:hAnsi="Trebuchet MS"/>
                <w:sz w:val="20"/>
                <w:szCs w:val="20"/>
              </w:rPr>
              <w:t>LISTA DE ACRÓNIMOS</w:t>
            </w:r>
          </w:p>
        </w:tc>
        <w:tc>
          <w:tcPr>
            <w:tcW w:w="850" w:type="dxa"/>
          </w:tcPr>
          <w:p w:rsidR="00D379FE" w:rsidRPr="005513B7" w:rsidRDefault="00D379FE" w:rsidP="009A34BA">
            <w:pPr>
              <w:spacing w:before="120" w:line="360" w:lineRule="auto"/>
              <w:jc w:val="right"/>
              <w:rPr>
                <w:rFonts w:ascii="Trebuchet MS" w:hAnsi="Trebuchet MS"/>
                <w:sz w:val="20"/>
                <w:szCs w:val="20"/>
              </w:rPr>
            </w:pPr>
            <w:proofErr w:type="spellStart"/>
            <w:proofErr w:type="gramStart"/>
            <w:r w:rsidRPr="005513B7">
              <w:rPr>
                <w:rFonts w:ascii="Trebuchet MS" w:hAnsi="Trebuchet MS"/>
                <w:sz w:val="20"/>
                <w:szCs w:val="20"/>
              </w:rPr>
              <w:t>x</w:t>
            </w:r>
            <w:r w:rsidR="009A34BA" w:rsidRPr="005513B7">
              <w:rPr>
                <w:rFonts w:ascii="Trebuchet MS" w:hAnsi="Trebuchet MS"/>
                <w:sz w:val="20"/>
                <w:szCs w:val="20"/>
              </w:rPr>
              <w:t>x</w:t>
            </w:r>
            <w:r w:rsidRPr="005513B7">
              <w:rPr>
                <w:rFonts w:ascii="Trebuchet MS" w:hAnsi="Trebuchet MS"/>
                <w:sz w:val="20"/>
                <w:szCs w:val="20"/>
              </w:rPr>
              <w:t>ii</w:t>
            </w:r>
            <w:proofErr w:type="spellEnd"/>
            <w:proofErr w:type="gramEnd"/>
          </w:p>
        </w:tc>
      </w:tr>
      <w:tr w:rsidR="00D379FE" w:rsidRPr="00635909" w:rsidTr="00581E70">
        <w:trPr>
          <w:trHeight w:val="454"/>
        </w:trPr>
        <w:tc>
          <w:tcPr>
            <w:tcW w:w="7763" w:type="dxa"/>
          </w:tcPr>
          <w:p w:rsidR="00D379FE" w:rsidRPr="00635909" w:rsidRDefault="00481AE2" w:rsidP="00D5423E">
            <w:pPr>
              <w:pStyle w:val="PargrafodaLista"/>
              <w:tabs>
                <w:tab w:val="left" w:pos="284"/>
              </w:tabs>
              <w:spacing w:before="120" w:after="0" w:line="360" w:lineRule="auto"/>
              <w:ind w:left="0"/>
              <w:rPr>
                <w:rFonts w:ascii="Trebuchet MS" w:hAnsi="Trebuchet MS"/>
                <w:b/>
                <w:sz w:val="20"/>
                <w:szCs w:val="20"/>
              </w:rPr>
            </w:pPr>
            <w:r>
              <w:rPr>
                <w:rFonts w:ascii="Trebuchet MS" w:hAnsi="Trebuchet MS"/>
                <w:b/>
                <w:sz w:val="20"/>
                <w:szCs w:val="20"/>
              </w:rPr>
              <w:t>1</w:t>
            </w:r>
            <w:r w:rsidR="00D379FE" w:rsidRPr="00635909">
              <w:rPr>
                <w:rFonts w:ascii="Trebuchet MS" w:hAnsi="Trebuchet MS"/>
                <w:b/>
                <w:sz w:val="20"/>
                <w:szCs w:val="20"/>
              </w:rPr>
              <w:t>. INTRODUÇÃO</w:t>
            </w:r>
          </w:p>
        </w:tc>
        <w:tc>
          <w:tcPr>
            <w:tcW w:w="850" w:type="dxa"/>
          </w:tcPr>
          <w:p w:rsidR="00D379FE" w:rsidRPr="005513B7" w:rsidRDefault="00481AE2" w:rsidP="00D5423E">
            <w:pPr>
              <w:spacing w:before="120" w:line="360" w:lineRule="auto"/>
              <w:jc w:val="right"/>
              <w:rPr>
                <w:rFonts w:ascii="Trebuchet MS" w:hAnsi="Trebuchet MS"/>
                <w:sz w:val="20"/>
                <w:szCs w:val="20"/>
              </w:rPr>
            </w:pPr>
            <w:r w:rsidRPr="005513B7">
              <w:rPr>
                <w:rFonts w:ascii="Trebuchet MS" w:hAnsi="Trebuchet MS"/>
                <w:sz w:val="20"/>
                <w:szCs w:val="20"/>
              </w:rPr>
              <w:t>1</w:t>
            </w:r>
          </w:p>
        </w:tc>
      </w:tr>
      <w:tr w:rsidR="00D379FE" w:rsidRPr="00635909" w:rsidTr="00581E70">
        <w:trPr>
          <w:trHeight w:val="454"/>
        </w:trPr>
        <w:tc>
          <w:tcPr>
            <w:tcW w:w="7763" w:type="dxa"/>
          </w:tcPr>
          <w:p w:rsidR="00D379FE" w:rsidRPr="00635909" w:rsidRDefault="00D379FE" w:rsidP="009A34BA">
            <w:pPr>
              <w:tabs>
                <w:tab w:val="left" w:pos="284"/>
              </w:tabs>
              <w:spacing w:before="120" w:line="360" w:lineRule="auto"/>
              <w:rPr>
                <w:rFonts w:ascii="Trebuchet MS" w:hAnsi="Trebuchet MS"/>
                <w:sz w:val="20"/>
                <w:szCs w:val="20"/>
              </w:rPr>
            </w:pPr>
            <w:r w:rsidRPr="00635909">
              <w:rPr>
                <w:rFonts w:ascii="Trebuchet MS" w:hAnsi="Trebuchet MS"/>
                <w:sz w:val="20"/>
                <w:szCs w:val="20"/>
              </w:rPr>
              <w:t xml:space="preserve">   </w:t>
            </w:r>
            <w:r w:rsidR="009A34BA">
              <w:rPr>
                <w:rFonts w:ascii="Trebuchet MS" w:hAnsi="Trebuchet MS"/>
                <w:sz w:val="20"/>
                <w:szCs w:val="20"/>
              </w:rPr>
              <w:t>1</w:t>
            </w:r>
            <w:r w:rsidRPr="00635909">
              <w:rPr>
                <w:rFonts w:ascii="Trebuchet MS" w:hAnsi="Trebuchet MS"/>
                <w:sz w:val="20"/>
                <w:szCs w:val="20"/>
              </w:rPr>
              <w:t>.1. Isquémia Cerebral</w:t>
            </w:r>
          </w:p>
        </w:tc>
        <w:tc>
          <w:tcPr>
            <w:tcW w:w="850" w:type="dxa"/>
          </w:tcPr>
          <w:p w:rsidR="00D379FE" w:rsidRPr="005513B7" w:rsidRDefault="009438FA" w:rsidP="00D5423E">
            <w:pPr>
              <w:spacing w:before="120" w:line="360" w:lineRule="auto"/>
              <w:jc w:val="right"/>
              <w:rPr>
                <w:rFonts w:ascii="Trebuchet MS" w:hAnsi="Trebuchet MS"/>
                <w:sz w:val="20"/>
                <w:szCs w:val="20"/>
              </w:rPr>
            </w:pPr>
            <w:r>
              <w:rPr>
                <w:rFonts w:ascii="Trebuchet MS" w:hAnsi="Trebuchet MS"/>
                <w:sz w:val="20"/>
                <w:szCs w:val="20"/>
              </w:rPr>
              <w:t>1</w:t>
            </w:r>
          </w:p>
        </w:tc>
      </w:tr>
      <w:tr w:rsidR="00D379FE" w:rsidRPr="00635909" w:rsidTr="00581E70">
        <w:trPr>
          <w:trHeight w:val="454"/>
        </w:trPr>
        <w:tc>
          <w:tcPr>
            <w:tcW w:w="7763" w:type="dxa"/>
          </w:tcPr>
          <w:p w:rsidR="00D379FE" w:rsidRPr="00635909" w:rsidRDefault="00D379FE" w:rsidP="00FA0421">
            <w:pPr>
              <w:tabs>
                <w:tab w:val="left" w:pos="426"/>
              </w:tabs>
              <w:spacing w:before="120" w:line="360" w:lineRule="auto"/>
              <w:rPr>
                <w:rFonts w:ascii="Trebuchet MS" w:hAnsi="Trebuchet MS"/>
                <w:sz w:val="20"/>
                <w:szCs w:val="20"/>
              </w:rPr>
            </w:pPr>
            <w:r w:rsidRPr="00635909">
              <w:rPr>
                <w:rFonts w:ascii="Trebuchet MS" w:hAnsi="Trebuchet MS"/>
                <w:sz w:val="20"/>
                <w:szCs w:val="20"/>
              </w:rPr>
              <w:t xml:space="preserve">   </w:t>
            </w:r>
            <w:r w:rsidR="009A34BA">
              <w:rPr>
                <w:rFonts w:ascii="Trebuchet MS" w:hAnsi="Trebuchet MS"/>
                <w:sz w:val="20"/>
                <w:szCs w:val="20"/>
              </w:rPr>
              <w:t>1</w:t>
            </w:r>
            <w:r w:rsidRPr="00635909">
              <w:rPr>
                <w:rFonts w:ascii="Trebuchet MS" w:hAnsi="Trebuchet MS"/>
                <w:sz w:val="20"/>
                <w:szCs w:val="20"/>
              </w:rPr>
              <w:t>.2. Diferentes tipos de pré-condicionamento</w:t>
            </w:r>
          </w:p>
        </w:tc>
        <w:tc>
          <w:tcPr>
            <w:tcW w:w="850" w:type="dxa"/>
            <w:vAlign w:val="center"/>
          </w:tcPr>
          <w:p w:rsidR="00D379FE" w:rsidRPr="005513B7" w:rsidRDefault="001C4377" w:rsidP="00D5423E">
            <w:pPr>
              <w:spacing w:before="120" w:line="360" w:lineRule="auto"/>
              <w:ind w:left="-392"/>
              <w:jc w:val="right"/>
              <w:rPr>
                <w:rFonts w:ascii="Trebuchet MS" w:hAnsi="Trebuchet MS"/>
                <w:sz w:val="20"/>
                <w:szCs w:val="20"/>
              </w:rPr>
            </w:pPr>
            <w:r w:rsidRPr="005513B7">
              <w:rPr>
                <w:rFonts w:ascii="Trebuchet MS" w:hAnsi="Trebuchet MS"/>
                <w:sz w:val="20"/>
                <w:szCs w:val="20"/>
              </w:rPr>
              <w:t>3</w:t>
            </w:r>
          </w:p>
        </w:tc>
      </w:tr>
      <w:tr w:rsidR="00D379FE" w:rsidRPr="00635909" w:rsidTr="00581E70">
        <w:trPr>
          <w:trHeight w:val="454"/>
        </w:trPr>
        <w:tc>
          <w:tcPr>
            <w:tcW w:w="7763" w:type="dxa"/>
          </w:tcPr>
          <w:p w:rsidR="00D379FE" w:rsidRPr="00635909" w:rsidRDefault="00D379FE" w:rsidP="009A34BA">
            <w:pPr>
              <w:tabs>
                <w:tab w:val="left" w:pos="426"/>
              </w:tabs>
              <w:spacing w:before="120" w:line="360" w:lineRule="auto"/>
              <w:rPr>
                <w:rFonts w:ascii="Trebuchet MS" w:hAnsi="Trebuchet MS"/>
                <w:sz w:val="20"/>
                <w:szCs w:val="20"/>
              </w:rPr>
            </w:pPr>
            <w:r w:rsidRPr="00635909">
              <w:rPr>
                <w:rFonts w:ascii="Trebuchet MS" w:eastAsia="Calibri" w:hAnsi="Trebuchet MS"/>
                <w:sz w:val="20"/>
                <w:szCs w:val="20"/>
              </w:rPr>
              <w:t xml:space="preserve">  </w:t>
            </w:r>
            <w:r w:rsidRPr="00635909">
              <w:rPr>
                <w:rFonts w:ascii="Trebuchet MS" w:hAnsi="Trebuchet MS"/>
                <w:sz w:val="20"/>
                <w:szCs w:val="20"/>
              </w:rPr>
              <w:t xml:space="preserve">       </w:t>
            </w:r>
            <w:r w:rsidR="009A34BA">
              <w:rPr>
                <w:rFonts w:ascii="Trebuchet MS" w:hAnsi="Trebuchet MS"/>
                <w:sz w:val="20"/>
                <w:szCs w:val="20"/>
              </w:rPr>
              <w:t>1</w:t>
            </w:r>
            <w:r w:rsidRPr="00635909">
              <w:rPr>
                <w:rFonts w:ascii="Trebuchet MS" w:hAnsi="Trebuchet MS"/>
                <w:sz w:val="20"/>
                <w:szCs w:val="20"/>
              </w:rPr>
              <w:t>.2.1. Pré-condicionamento isquémico (IPC)</w:t>
            </w:r>
          </w:p>
        </w:tc>
        <w:tc>
          <w:tcPr>
            <w:tcW w:w="850" w:type="dxa"/>
          </w:tcPr>
          <w:p w:rsidR="00D379FE" w:rsidRPr="005513B7" w:rsidRDefault="001C4377" w:rsidP="00D5423E">
            <w:pPr>
              <w:spacing w:before="120" w:line="360" w:lineRule="auto"/>
              <w:jc w:val="right"/>
              <w:rPr>
                <w:rFonts w:ascii="Trebuchet MS" w:hAnsi="Trebuchet MS"/>
                <w:sz w:val="20"/>
                <w:szCs w:val="20"/>
              </w:rPr>
            </w:pPr>
            <w:r w:rsidRPr="005513B7">
              <w:rPr>
                <w:rFonts w:ascii="Trebuchet MS" w:hAnsi="Trebuchet MS"/>
                <w:sz w:val="20"/>
                <w:szCs w:val="20"/>
              </w:rPr>
              <w:t>3</w:t>
            </w:r>
          </w:p>
        </w:tc>
      </w:tr>
      <w:tr w:rsidR="00D379FE" w:rsidRPr="00635909" w:rsidTr="00581E70">
        <w:trPr>
          <w:trHeight w:val="454"/>
        </w:trPr>
        <w:tc>
          <w:tcPr>
            <w:tcW w:w="7763" w:type="dxa"/>
          </w:tcPr>
          <w:p w:rsidR="00D379FE" w:rsidRPr="00635909" w:rsidRDefault="00D379FE" w:rsidP="009A34BA">
            <w:pPr>
              <w:pStyle w:val="PargrafodaLista"/>
              <w:tabs>
                <w:tab w:val="left" w:pos="567"/>
                <w:tab w:val="left" w:pos="1134"/>
              </w:tabs>
              <w:spacing w:before="120" w:after="0" w:line="360" w:lineRule="auto"/>
              <w:ind w:left="0"/>
              <w:rPr>
                <w:rFonts w:ascii="Trebuchet MS" w:hAnsi="Trebuchet MS"/>
                <w:sz w:val="20"/>
                <w:szCs w:val="20"/>
              </w:rPr>
            </w:pPr>
            <w:r w:rsidRPr="00635909">
              <w:rPr>
                <w:rFonts w:ascii="Trebuchet MS" w:hAnsi="Trebuchet MS"/>
                <w:sz w:val="20"/>
                <w:szCs w:val="20"/>
              </w:rPr>
              <w:t xml:space="preserve">         </w:t>
            </w:r>
            <w:r w:rsidR="009A34BA">
              <w:rPr>
                <w:rFonts w:ascii="Trebuchet MS" w:hAnsi="Trebuchet MS"/>
                <w:sz w:val="20"/>
                <w:szCs w:val="20"/>
              </w:rPr>
              <w:t>1</w:t>
            </w:r>
            <w:r w:rsidRPr="00635909">
              <w:rPr>
                <w:rFonts w:ascii="Trebuchet MS" w:hAnsi="Trebuchet MS"/>
                <w:sz w:val="20"/>
                <w:szCs w:val="20"/>
              </w:rPr>
              <w:t>.2.2. Pré-condicionamento químico</w:t>
            </w:r>
            <w:r w:rsidR="00A65942">
              <w:rPr>
                <w:rFonts w:ascii="Trebuchet MS" w:hAnsi="Trebuchet MS"/>
                <w:sz w:val="20"/>
                <w:szCs w:val="20"/>
              </w:rPr>
              <w:t xml:space="preserve"> (CPC)</w:t>
            </w:r>
          </w:p>
        </w:tc>
        <w:tc>
          <w:tcPr>
            <w:tcW w:w="850" w:type="dxa"/>
          </w:tcPr>
          <w:p w:rsidR="00D379FE" w:rsidRPr="005513B7" w:rsidRDefault="006C5944" w:rsidP="00D5423E">
            <w:pPr>
              <w:spacing w:before="120" w:line="360" w:lineRule="auto"/>
              <w:jc w:val="right"/>
              <w:rPr>
                <w:rFonts w:ascii="Trebuchet MS" w:hAnsi="Trebuchet MS"/>
                <w:sz w:val="20"/>
                <w:szCs w:val="20"/>
              </w:rPr>
            </w:pPr>
            <w:r w:rsidRPr="005513B7">
              <w:rPr>
                <w:rFonts w:ascii="Trebuchet MS" w:hAnsi="Trebuchet MS"/>
                <w:sz w:val="20"/>
                <w:szCs w:val="20"/>
              </w:rPr>
              <w:t>6</w:t>
            </w:r>
          </w:p>
        </w:tc>
      </w:tr>
      <w:tr w:rsidR="00D379FE" w:rsidRPr="00635909" w:rsidTr="00581E70">
        <w:trPr>
          <w:trHeight w:val="454"/>
        </w:trPr>
        <w:tc>
          <w:tcPr>
            <w:tcW w:w="7763" w:type="dxa"/>
          </w:tcPr>
          <w:p w:rsidR="00D379FE" w:rsidRPr="00635909" w:rsidRDefault="00D379FE" w:rsidP="009A34BA">
            <w:pPr>
              <w:pStyle w:val="PargrafodaLista"/>
              <w:tabs>
                <w:tab w:val="left" w:pos="567"/>
                <w:tab w:val="left" w:pos="1134"/>
              </w:tabs>
              <w:spacing w:before="120" w:after="0" w:line="360" w:lineRule="auto"/>
              <w:ind w:left="0"/>
              <w:rPr>
                <w:rFonts w:ascii="Trebuchet MS" w:hAnsi="Trebuchet MS"/>
                <w:sz w:val="20"/>
                <w:szCs w:val="20"/>
              </w:rPr>
            </w:pPr>
            <w:r w:rsidRPr="00635909">
              <w:rPr>
                <w:rFonts w:ascii="Trebuchet MS" w:hAnsi="Trebuchet MS"/>
                <w:sz w:val="20"/>
                <w:szCs w:val="20"/>
              </w:rPr>
              <w:t xml:space="preserve">                  </w:t>
            </w:r>
            <w:r w:rsidR="009A34BA">
              <w:rPr>
                <w:rFonts w:ascii="Trebuchet MS" w:hAnsi="Trebuchet MS"/>
                <w:sz w:val="20"/>
                <w:szCs w:val="20"/>
              </w:rPr>
              <w:t>1</w:t>
            </w:r>
            <w:r w:rsidRPr="00635909">
              <w:rPr>
                <w:rFonts w:ascii="Trebuchet MS" w:hAnsi="Trebuchet MS"/>
                <w:sz w:val="20"/>
                <w:szCs w:val="20"/>
              </w:rPr>
              <w:t>.2.2.1. Adenosina</w:t>
            </w:r>
            <w:r w:rsidR="006C5944">
              <w:rPr>
                <w:rFonts w:ascii="Trebuchet MS" w:hAnsi="Trebuchet MS"/>
                <w:sz w:val="20"/>
                <w:szCs w:val="20"/>
              </w:rPr>
              <w:t xml:space="preserve"> e o Sistema Nervoso</w:t>
            </w:r>
          </w:p>
        </w:tc>
        <w:tc>
          <w:tcPr>
            <w:tcW w:w="850" w:type="dxa"/>
          </w:tcPr>
          <w:p w:rsidR="00D379FE" w:rsidRPr="005513B7" w:rsidRDefault="006C5944" w:rsidP="00D5423E">
            <w:pPr>
              <w:spacing w:before="120" w:line="360" w:lineRule="auto"/>
              <w:jc w:val="right"/>
              <w:rPr>
                <w:rFonts w:ascii="Trebuchet MS" w:hAnsi="Trebuchet MS"/>
                <w:sz w:val="20"/>
                <w:szCs w:val="20"/>
              </w:rPr>
            </w:pPr>
            <w:r w:rsidRPr="005513B7">
              <w:rPr>
                <w:rFonts w:ascii="Trebuchet MS" w:hAnsi="Trebuchet MS"/>
                <w:sz w:val="20"/>
                <w:szCs w:val="20"/>
              </w:rPr>
              <w:t>6</w:t>
            </w:r>
          </w:p>
        </w:tc>
      </w:tr>
      <w:tr w:rsidR="00D379FE" w:rsidRPr="00635909" w:rsidTr="00581E70">
        <w:trPr>
          <w:trHeight w:val="454"/>
        </w:trPr>
        <w:tc>
          <w:tcPr>
            <w:tcW w:w="7763" w:type="dxa"/>
          </w:tcPr>
          <w:p w:rsidR="00D379FE" w:rsidRPr="00635909" w:rsidRDefault="00D379FE" w:rsidP="00261FA9">
            <w:pPr>
              <w:pStyle w:val="PargrafodaLista"/>
              <w:tabs>
                <w:tab w:val="left" w:pos="567"/>
                <w:tab w:val="left" w:pos="1134"/>
                <w:tab w:val="left" w:pos="1533"/>
              </w:tabs>
              <w:spacing w:before="120" w:after="0" w:line="360" w:lineRule="auto"/>
              <w:ind w:left="0"/>
              <w:rPr>
                <w:rFonts w:ascii="Trebuchet MS" w:hAnsi="Trebuchet MS"/>
                <w:sz w:val="20"/>
                <w:szCs w:val="20"/>
              </w:rPr>
            </w:pPr>
            <w:r w:rsidRPr="00635909">
              <w:rPr>
                <w:rFonts w:ascii="Trebuchet MS" w:hAnsi="Trebuchet MS"/>
                <w:sz w:val="20"/>
                <w:szCs w:val="20"/>
              </w:rPr>
              <w:t xml:space="preserve">                 </w:t>
            </w:r>
            <w:r w:rsidR="00D976FD">
              <w:rPr>
                <w:rFonts w:ascii="Trebuchet MS" w:hAnsi="Trebuchet MS"/>
                <w:sz w:val="20"/>
                <w:szCs w:val="20"/>
              </w:rPr>
              <w:t xml:space="preserve">         </w:t>
            </w:r>
            <w:r w:rsidRPr="00635909">
              <w:rPr>
                <w:rFonts w:ascii="Trebuchet MS" w:hAnsi="Trebuchet MS"/>
                <w:sz w:val="20"/>
                <w:szCs w:val="20"/>
              </w:rPr>
              <w:t xml:space="preserve"> </w:t>
            </w:r>
            <w:r w:rsidR="009A34BA">
              <w:rPr>
                <w:rFonts w:ascii="Trebuchet MS" w:hAnsi="Trebuchet MS"/>
                <w:sz w:val="20"/>
                <w:szCs w:val="20"/>
              </w:rPr>
              <w:t>1</w:t>
            </w:r>
            <w:r w:rsidRPr="00635909">
              <w:rPr>
                <w:rFonts w:ascii="Trebuchet MS" w:hAnsi="Trebuchet MS"/>
                <w:sz w:val="20"/>
                <w:szCs w:val="20"/>
              </w:rPr>
              <w:t>.2.2.2.1</w:t>
            </w:r>
            <w:r w:rsidR="00261FA9">
              <w:rPr>
                <w:rFonts w:ascii="Trebuchet MS" w:hAnsi="Trebuchet MS"/>
                <w:sz w:val="20"/>
                <w:szCs w:val="20"/>
              </w:rPr>
              <w:t>. Origem e Regulação da Adenosina Extracelular</w:t>
            </w:r>
            <w:r w:rsidR="006C5944" w:rsidRPr="00635909">
              <w:rPr>
                <w:rFonts w:ascii="Trebuchet MS" w:hAnsi="Trebuchet MS"/>
                <w:sz w:val="20"/>
                <w:szCs w:val="20"/>
              </w:rPr>
              <w:t xml:space="preserve"> </w:t>
            </w:r>
          </w:p>
        </w:tc>
        <w:tc>
          <w:tcPr>
            <w:tcW w:w="850" w:type="dxa"/>
          </w:tcPr>
          <w:p w:rsidR="00D379FE" w:rsidRPr="005513B7" w:rsidRDefault="006C5944" w:rsidP="00D5423E">
            <w:pPr>
              <w:spacing w:before="120" w:line="360" w:lineRule="auto"/>
              <w:jc w:val="right"/>
              <w:rPr>
                <w:rFonts w:ascii="Trebuchet MS" w:hAnsi="Trebuchet MS"/>
                <w:sz w:val="20"/>
                <w:szCs w:val="20"/>
              </w:rPr>
            </w:pPr>
            <w:r w:rsidRPr="005513B7">
              <w:rPr>
                <w:rFonts w:ascii="Trebuchet MS" w:hAnsi="Trebuchet MS"/>
                <w:sz w:val="20"/>
                <w:szCs w:val="20"/>
              </w:rPr>
              <w:t>8</w:t>
            </w:r>
          </w:p>
        </w:tc>
      </w:tr>
      <w:tr w:rsidR="006C5944" w:rsidRPr="00635909" w:rsidTr="00581E70">
        <w:trPr>
          <w:trHeight w:val="454"/>
        </w:trPr>
        <w:tc>
          <w:tcPr>
            <w:tcW w:w="7763" w:type="dxa"/>
          </w:tcPr>
          <w:p w:rsidR="006C5944" w:rsidRPr="009438FA" w:rsidRDefault="006C5944" w:rsidP="009438FA">
            <w:pPr>
              <w:pStyle w:val="PargrafodaLista"/>
              <w:tabs>
                <w:tab w:val="left" w:pos="567"/>
                <w:tab w:val="left" w:pos="1134"/>
                <w:tab w:val="left" w:pos="1533"/>
              </w:tabs>
              <w:spacing w:before="120" w:after="0" w:line="360" w:lineRule="auto"/>
              <w:ind w:left="0" w:right="-108"/>
              <w:rPr>
                <w:rFonts w:ascii="Trebuchet MS" w:hAnsi="Trebuchet MS"/>
                <w:sz w:val="20"/>
                <w:szCs w:val="20"/>
              </w:rPr>
            </w:pPr>
            <w:r w:rsidRPr="00635909">
              <w:rPr>
                <w:rFonts w:ascii="Trebuchet MS" w:hAnsi="Trebuchet MS"/>
                <w:sz w:val="20"/>
                <w:szCs w:val="20"/>
              </w:rPr>
              <w:t xml:space="preserve">                 </w:t>
            </w:r>
            <w:r>
              <w:rPr>
                <w:rFonts w:ascii="Trebuchet MS" w:hAnsi="Trebuchet MS"/>
                <w:sz w:val="20"/>
                <w:szCs w:val="20"/>
              </w:rPr>
              <w:t xml:space="preserve">         </w:t>
            </w:r>
            <w:r w:rsidRPr="00635909">
              <w:rPr>
                <w:rFonts w:ascii="Trebuchet MS" w:hAnsi="Trebuchet MS"/>
                <w:sz w:val="20"/>
                <w:szCs w:val="20"/>
              </w:rPr>
              <w:t xml:space="preserve"> </w:t>
            </w:r>
            <w:r>
              <w:rPr>
                <w:rFonts w:ascii="Trebuchet MS" w:hAnsi="Trebuchet MS"/>
                <w:sz w:val="20"/>
                <w:szCs w:val="20"/>
              </w:rPr>
              <w:t>1</w:t>
            </w:r>
            <w:r w:rsidRPr="00635909">
              <w:rPr>
                <w:rFonts w:ascii="Trebuchet MS" w:hAnsi="Trebuchet MS"/>
                <w:sz w:val="20"/>
                <w:szCs w:val="20"/>
              </w:rPr>
              <w:t>.2.2.2.</w:t>
            </w:r>
            <w:r>
              <w:rPr>
                <w:rFonts w:ascii="Trebuchet MS" w:hAnsi="Trebuchet MS"/>
                <w:sz w:val="20"/>
                <w:szCs w:val="20"/>
              </w:rPr>
              <w:t>2</w:t>
            </w:r>
            <w:r w:rsidRPr="00635909">
              <w:rPr>
                <w:rFonts w:ascii="Trebuchet MS" w:hAnsi="Trebuchet MS"/>
                <w:sz w:val="20"/>
                <w:szCs w:val="20"/>
              </w:rPr>
              <w:t>. Tipos de receptores de adenosina: A</w:t>
            </w:r>
            <w:r w:rsidRPr="006C5944">
              <w:rPr>
                <w:rFonts w:ascii="Trebuchet MS" w:hAnsi="Trebuchet MS"/>
                <w:sz w:val="20"/>
                <w:szCs w:val="20"/>
                <w:vertAlign w:val="subscript"/>
              </w:rPr>
              <w:t>1</w:t>
            </w:r>
            <w:r w:rsidRPr="00635909">
              <w:rPr>
                <w:rFonts w:ascii="Trebuchet MS" w:hAnsi="Trebuchet MS"/>
                <w:sz w:val="20"/>
                <w:szCs w:val="20"/>
              </w:rPr>
              <w:t>R, A</w:t>
            </w:r>
            <w:r w:rsidRPr="00635909">
              <w:rPr>
                <w:rFonts w:ascii="Trebuchet MS" w:hAnsi="Trebuchet MS"/>
                <w:sz w:val="20"/>
                <w:szCs w:val="20"/>
                <w:vertAlign w:val="subscript"/>
              </w:rPr>
              <w:t>2A</w:t>
            </w:r>
            <w:r w:rsidRPr="00635909">
              <w:rPr>
                <w:rFonts w:ascii="Trebuchet MS" w:hAnsi="Trebuchet MS"/>
                <w:sz w:val="20"/>
                <w:szCs w:val="20"/>
              </w:rPr>
              <w:t>R, A</w:t>
            </w:r>
            <w:r w:rsidRPr="00635909">
              <w:rPr>
                <w:rFonts w:ascii="Trebuchet MS" w:hAnsi="Trebuchet MS"/>
                <w:sz w:val="20"/>
                <w:szCs w:val="20"/>
                <w:vertAlign w:val="subscript"/>
              </w:rPr>
              <w:t>2B</w:t>
            </w:r>
            <w:r w:rsidRPr="00635909">
              <w:rPr>
                <w:rFonts w:ascii="Trebuchet MS" w:hAnsi="Trebuchet MS"/>
                <w:sz w:val="20"/>
                <w:szCs w:val="20"/>
              </w:rPr>
              <w:t>R e A</w:t>
            </w:r>
            <w:r w:rsidRPr="006C5944">
              <w:rPr>
                <w:rFonts w:ascii="Trebuchet MS" w:hAnsi="Trebuchet MS"/>
                <w:sz w:val="20"/>
                <w:szCs w:val="20"/>
                <w:vertAlign w:val="subscript"/>
              </w:rPr>
              <w:t>3</w:t>
            </w:r>
            <w:r w:rsidR="009438FA">
              <w:rPr>
                <w:rFonts w:ascii="Trebuchet MS" w:hAnsi="Trebuchet MS"/>
                <w:sz w:val="20"/>
                <w:szCs w:val="20"/>
              </w:rPr>
              <w:t>R</w:t>
            </w:r>
          </w:p>
        </w:tc>
        <w:tc>
          <w:tcPr>
            <w:tcW w:w="850" w:type="dxa"/>
          </w:tcPr>
          <w:p w:rsidR="006C5944" w:rsidRPr="005513B7" w:rsidRDefault="006C5944" w:rsidP="00F16AAD">
            <w:pPr>
              <w:spacing w:before="120" w:line="360" w:lineRule="auto"/>
              <w:jc w:val="right"/>
              <w:rPr>
                <w:rFonts w:ascii="Trebuchet MS" w:hAnsi="Trebuchet MS"/>
                <w:sz w:val="20"/>
                <w:szCs w:val="20"/>
              </w:rPr>
            </w:pPr>
            <w:r w:rsidRPr="005513B7">
              <w:rPr>
                <w:rFonts w:ascii="Trebuchet MS" w:hAnsi="Trebuchet MS"/>
                <w:sz w:val="20"/>
                <w:szCs w:val="20"/>
              </w:rPr>
              <w:t>10</w:t>
            </w:r>
          </w:p>
        </w:tc>
      </w:tr>
      <w:tr w:rsidR="006C5944" w:rsidRPr="006C5944" w:rsidTr="00581E70">
        <w:trPr>
          <w:trHeight w:val="454"/>
        </w:trPr>
        <w:tc>
          <w:tcPr>
            <w:tcW w:w="7763" w:type="dxa"/>
          </w:tcPr>
          <w:p w:rsidR="006C5944" w:rsidRPr="000669DF" w:rsidRDefault="006C5944" w:rsidP="000669DF">
            <w:pPr>
              <w:pStyle w:val="PargrafodaLista"/>
              <w:tabs>
                <w:tab w:val="left" w:pos="567"/>
                <w:tab w:val="left" w:pos="1134"/>
              </w:tabs>
              <w:spacing w:before="120" w:after="0" w:line="360" w:lineRule="auto"/>
              <w:ind w:left="0" w:firstLine="567"/>
              <w:rPr>
                <w:rFonts w:ascii="Trebuchet MS" w:hAnsi="Trebuchet MS"/>
                <w:sz w:val="20"/>
                <w:szCs w:val="20"/>
              </w:rPr>
            </w:pPr>
            <w:r w:rsidRPr="00636C51">
              <w:rPr>
                <w:rFonts w:ascii="Trebuchet MS" w:hAnsi="Trebuchet MS"/>
                <w:sz w:val="20"/>
                <w:szCs w:val="20"/>
              </w:rPr>
              <w:t xml:space="preserve">1.2.3. </w:t>
            </w:r>
            <w:r w:rsidR="000669DF" w:rsidRPr="00635909">
              <w:rPr>
                <w:rFonts w:ascii="Trebuchet MS" w:hAnsi="Trebuchet MS"/>
                <w:sz w:val="20"/>
                <w:szCs w:val="20"/>
              </w:rPr>
              <w:t>Relação entre IPC e activação dos A</w:t>
            </w:r>
            <w:r w:rsidR="000669DF" w:rsidRPr="00481AE2">
              <w:rPr>
                <w:rFonts w:ascii="Trebuchet MS" w:hAnsi="Trebuchet MS"/>
                <w:sz w:val="20"/>
                <w:szCs w:val="20"/>
                <w:vertAlign w:val="subscript"/>
              </w:rPr>
              <w:t>1</w:t>
            </w:r>
            <w:r w:rsidR="000669DF" w:rsidRPr="00635909">
              <w:rPr>
                <w:rFonts w:ascii="Trebuchet MS" w:hAnsi="Trebuchet MS"/>
                <w:sz w:val="20"/>
                <w:szCs w:val="20"/>
              </w:rPr>
              <w:t>R</w:t>
            </w:r>
            <w:r w:rsidR="000669DF">
              <w:rPr>
                <w:rFonts w:ascii="Trebuchet MS" w:hAnsi="Trebuchet MS"/>
                <w:sz w:val="20"/>
                <w:szCs w:val="20"/>
              </w:rPr>
              <w:t>s</w:t>
            </w:r>
          </w:p>
        </w:tc>
        <w:tc>
          <w:tcPr>
            <w:tcW w:w="850" w:type="dxa"/>
          </w:tcPr>
          <w:p w:rsidR="006C5944" w:rsidRPr="005513B7" w:rsidRDefault="00D65FC0" w:rsidP="000669DF">
            <w:pPr>
              <w:spacing w:before="120" w:line="360" w:lineRule="auto"/>
              <w:jc w:val="right"/>
              <w:rPr>
                <w:rFonts w:ascii="Trebuchet MS" w:hAnsi="Trebuchet MS"/>
                <w:sz w:val="20"/>
                <w:szCs w:val="20"/>
                <w:lang w:val="es-ES_tradnl"/>
              </w:rPr>
            </w:pPr>
            <w:r w:rsidRPr="005513B7">
              <w:rPr>
                <w:rFonts w:ascii="Trebuchet MS" w:hAnsi="Trebuchet MS"/>
                <w:sz w:val="20"/>
                <w:szCs w:val="20"/>
                <w:lang w:val="es-ES_tradnl"/>
              </w:rPr>
              <w:t>1</w:t>
            </w:r>
            <w:r w:rsidR="000669DF" w:rsidRPr="005513B7">
              <w:rPr>
                <w:rFonts w:ascii="Trebuchet MS" w:hAnsi="Trebuchet MS"/>
                <w:sz w:val="20"/>
                <w:szCs w:val="20"/>
                <w:lang w:val="es-ES_tradnl"/>
              </w:rPr>
              <w:t>1</w:t>
            </w:r>
          </w:p>
        </w:tc>
      </w:tr>
      <w:tr w:rsidR="006C5944" w:rsidRPr="00635909" w:rsidTr="00581E70">
        <w:trPr>
          <w:trHeight w:val="454"/>
        </w:trPr>
        <w:tc>
          <w:tcPr>
            <w:tcW w:w="7763" w:type="dxa"/>
          </w:tcPr>
          <w:p w:rsidR="006C5944" w:rsidRPr="00635909" w:rsidRDefault="006C5944" w:rsidP="000669DF">
            <w:pPr>
              <w:pStyle w:val="PargrafodaLista"/>
              <w:tabs>
                <w:tab w:val="left" w:pos="567"/>
                <w:tab w:val="left" w:pos="1134"/>
              </w:tabs>
              <w:spacing w:before="120" w:after="0" w:line="360" w:lineRule="auto"/>
              <w:ind w:left="0"/>
              <w:rPr>
                <w:rFonts w:ascii="Trebuchet MS" w:hAnsi="Trebuchet MS"/>
                <w:sz w:val="20"/>
                <w:szCs w:val="20"/>
              </w:rPr>
            </w:pPr>
            <w:r w:rsidRPr="006C5944">
              <w:rPr>
                <w:rFonts w:ascii="Trebuchet MS" w:hAnsi="Trebuchet MS"/>
                <w:sz w:val="20"/>
                <w:szCs w:val="20"/>
                <w:lang w:val="es-ES_tradnl"/>
              </w:rPr>
              <w:t xml:space="preserve">         </w:t>
            </w:r>
            <w:r>
              <w:rPr>
                <w:rFonts w:ascii="Trebuchet MS" w:hAnsi="Trebuchet MS"/>
                <w:sz w:val="20"/>
                <w:szCs w:val="20"/>
              </w:rPr>
              <w:t>1</w:t>
            </w:r>
            <w:r w:rsidRPr="00635909">
              <w:rPr>
                <w:rFonts w:ascii="Trebuchet MS" w:hAnsi="Trebuchet MS"/>
                <w:sz w:val="20"/>
                <w:szCs w:val="20"/>
              </w:rPr>
              <w:t>.2.</w:t>
            </w:r>
            <w:r>
              <w:rPr>
                <w:rFonts w:ascii="Trebuchet MS" w:hAnsi="Trebuchet MS"/>
                <w:sz w:val="20"/>
                <w:szCs w:val="20"/>
              </w:rPr>
              <w:t>4</w:t>
            </w:r>
            <w:r w:rsidRPr="00635909">
              <w:rPr>
                <w:rFonts w:ascii="Trebuchet MS" w:hAnsi="Trebuchet MS"/>
                <w:sz w:val="20"/>
                <w:szCs w:val="20"/>
              </w:rPr>
              <w:t xml:space="preserve">. </w:t>
            </w:r>
            <w:r w:rsidR="000669DF" w:rsidRPr="000669DF">
              <w:rPr>
                <w:rFonts w:ascii="Trebuchet MS" w:hAnsi="Trebuchet MS"/>
                <w:sz w:val="20"/>
                <w:szCs w:val="20"/>
              </w:rPr>
              <w:t>Outros Tipos de Pré-condicionamento</w:t>
            </w:r>
          </w:p>
        </w:tc>
        <w:tc>
          <w:tcPr>
            <w:tcW w:w="850" w:type="dxa"/>
          </w:tcPr>
          <w:p w:rsidR="006C5944" w:rsidRPr="005513B7" w:rsidRDefault="006C5944" w:rsidP="000669DF">
            <w:pPr>
              <w:spacing w:before="120" w:line="360" w:lineRule="auto"/>
              <w:jc w:val="right"/>
              <w:rPr>
                <w:rFonts w:ascii="Trebuchet MS" w:hAnsi="Trebuchet MS"/>
                <w:sz w:val="20"/>
                <w:szCs w:val="20"/>
              </w:rPr>
            </w:pPr>
            <w:r w:rsidRPr="005513B7">
              <w:rPr>
                <w:rFonts w:ascii="Trebuchet MS" w:hAnsi="Trebuchet MS"/>
                <w:sz w:val="20"/>
                <w:szCs w:val="20"/>
              </w:rPr>
              <w:t>1</w:t>
            </w:r>
            <w:r w:rsidR="000669DF" w:rsidRPr="005513B7">
              <w:rPr>
                <w:rFonts w:ascii="Trebuchet MS" w:hAnsi="Trebuchet MS"/>
                <w:sz w:val="20"/>
                <w:szCs w:val="20"/>
              </w:rPr>
              <w:t>4</w:t>
            </w:r>
          </w:p>
        </w:tc>
      </w:tr>
      <w:tr w:rsidR="006C5944" w:rsidRPr="00635909" w:rsidTr="00581E70">
        <w:trPr>
          <w:trHeight w:val="454"/>
        </w:trPr>
        <w:tc>
          <w:tcPr>
            <w:tcW w:w="7763" w:type="dxa"/>
          </w:tcPr>
          <w:p w:rsidR="006C5944" w:rsidRPr="00635909" w:rsidRDefault="006C5944" w:rsidP="00001465">
            <w:pPr>
              <w:tabs>
                <w:tab w:val="left" w:pos="284"/>
              </w:tabs>
              <w:spacing w:before="120" w:line="480" w:lineRule="auto"/>
              <w:ind w:firstLine="142"/>
              <w:rPr>
                <w:rFonts w:ascii="Trebuchet MS" w:hAnsi="Trebuchet MS"/>
                <w:sz w:val="20"/>
                <w:szCs w:val="20"/>
              </w:rPr>
            </w:pPr>
            <w:r>
              <w:rPr>
                <w:rFonts w:ascii="Trebuchet MS" w:hAnsi="Trebuchet MS"/>
                <w:sz w:val="20"/>
                <w:szCs w:val="20"/>
              </w:rPr>
              <w:t>1</w:t>
            </w:r>
            <w:r w:rsidRPr="00635909">
              <w:rPr>
                <w:rFonts w:ascii="Trebuchet MS" w:hAnsi="Trebuchet MS"/>
                <w:sz w:val="20"/>
                <w:szCs w:val="20"/>
              </w:rPr>
              <w:t>.</w:t>
            </w:r>
            <w:r w:rsidR="00FC55EE">
              <w:rPr>
                <w:rFonts w:ascii="Trebuchet MS" w:hAnsi="Trebuchet MS"/>
                <w:sz w:val="20"/>
                <w:szCs w:val="20"/>
              </w:rPr>
              <w:t>3</w:t>
            </w:r>
            <w:r w:rsidRPr="00635909">
              <w:rPr>
                <w:rFonts w:ascii="Trebuchet MS" w:hAnsi="Trebuchet MS"/>
                <w:sz w:val="20"/>
                <w:szCs w:val="20"/>
              </w:rPr>
              <w:t>. Mecanismos de neuroprotecção (sobrevivência neuronal): Tolerância Isqu</w:t>
            </w:r>
            <w:r w:rsidRPr="00635909">
              <w:rPr>
                <w:rFonts w:ascii="Trebuchet MS" w:hAnsi="Trebuchet MS"/>
                <w:sz w:val="20"/>
                <w:szCs w:val="20"/>
              </w:rPr>
              <w:t>é</w:t>
            </w:r>
            <w:r w:rsidRPr="00635909">
              <w:rPr>
                <w:rFonts w:ascii="Trebuchet MS" w:hAnsi="Trebuchet MS"/>
                <w:sz w:val="20"/>
                <w:szCs w:val="20"/>
              </w:rPr>
              <w:t>mica</w:t>
            </w:r>
          </w:p>
        </w:tc>
        <w:tc>
          <w:tcPr>
            <w:tcW w:w="850" w:type="dxa"/>
          </w:tcPr>
          <w:p w:rsidR="006C5944" w:rsidRPr="005513B7" w:rsidRDefault="006C5944" w:rsidP="00D65FC0">
            <w:pPr>
              <w:spacing w:before="120" w:line="360" w:lineRule="auto"/>
              <w:jc w:val="right"/>
              <w:rPr>
                <w:rFonts w:ascii="Trebuchet MS" w:hAnsi="Trebuchet MS"/>
                <w:sz w:val="20"/>
                <w:szCs w:val="20"/>
              </w:rPr>
            </w:pPr>
            <w:r w:rsidRPr="005513B7">
              <w:rPr>
                <w:rFonts w:ascii="Trebuchet MS" w:hAnsi="Trebuchet MS"/>
                <w:sz w:val="20"/>
                <w:szCs w:val="20"/>
              </w:rPr>
              <w:t>1</w:t>
            </w:r>
            <w:r w:rsidR="00D65FC0" w:rsidRPr="005513B7">
              <w:rPr>
                <w:rFonts w:ascii="Trebuchet MS" w:hAnsi="Trebuchet MS"/>
                <w:sz w:val="20"/>
                <w:szCs w:val="20"/>
              </w:rPr>
              <w:t>6</w:t>
            </w:r>
          </w:p>
        </w:tc>
      </w:tr>
      <w:tr w:rsidR="00001465" w:rsidRPr="00635909" w:rsidTr="00581E70">
        <w:trPr>
          <w:trHeight w:val="454"/>
        </w:trPr>
        <w:tc>
          <w:tcPr>
            <w:tcW w:w="7763" w:type="dxa"/>
          </w:tcPr>
          <w:p w:rsidR="00001465" w:rsidRDefault="00001465" w:rsidP="00001465">
            <w:pPr>
              <w:tabs>
                <w:tab w:val="left" w:pos="284"/>
              </w:tabs>
              <w:spacing w:before="120" w:line="480" w:lineRule="auto"/>
              <w:ind w:firstLine="142"/>
              <w:rPr>
                <w:rFonts w:ascii="Trebuchet MS" w:hAnsi="Trebuchet MS"/>
                <w:sz w:val="20"/>
                <w:szCs w:val="20"/>
              </w:rPr>
            </w:pPr>
            <w:r>
              <w:rPr>
                <w:rFonts w:ascii="Trebuchet MS" w:hAnsi="Trebuchet MS"/>
                <w:sz w:val="20"/>
                <w:szCs w:val="20"/>
              </w:rPr>
              <w:t>1</w:t>
            </w:r>
            <w:r w:rsidRPr="00635909">
              <w:rPr>
                <w:rFonts w:ascii="Trebuchet MS" w:hAnsi="Trebuchet MS"/>
                <w:sz w:val="20"/>
                <w:szCs w:val="20"/>
              </w:rPr>
              <w:t>.</w:t>
            </w:r>
            <w:r>
              <w:rPr>
                <w:rFonts w:ascii="Trebuchet MS" w:hAnsi="Trebuchet MS"/>
                <w:sz w:val="20"/>
                <w:szCs w:val="20"/>
              </w:rPr>
              <w:t>4</w:t>
            </w:r>
            <w:r w:rsidRPr="00635909">
              <w:rPr>
                <w:rFonts w:ascii="Trebuchet MS" w:hAnsi="Trebuchet MS"/>
                <w:sz w:val="20"/>
                <w:szCs w:val="20"/>
              </w:rPr>
              <w:t>. Metodologias</w:t>
            </w:r>
            <w:r>
              <w:rPr>
                <w:rFonts w:ascii="Trebuchet MS" w:hAnsi="Trebuchet MS"/>
                <w:sz w:val="20"/>
                <w:szCs w:val="20"/>
              </w:rPr>
              <w:t xml:space="preserve"> utilizadas no estudo do Pré-Condicionamento</w:t>
            </w:r>
          </w:p>
        </w:tc>
        <w:tc>
          <w:tcPr>
            <w:tcW w:w="850" w:type="dxa"/>
          </w:tcPr>
          <w:p w:rsidR="00001465" w:rsidRPr="005513B7" w:rsidRDefault="009438FA" w:rsidP="00D5423E">
            <w:pPr>
              <w:spacing w:before="120" w:line="360" w:lineRule="auto"/>
              <w:jc w:val="right"/>
              <w:rPr>
                <w:rFonts w:ascii="Trebuchet MS" w:hAnsi="Trebuchet MS"/>
                <w:sz w:val="20"/>
                <w:szCs w:val="20"/>
              </w:rPr>
            </w:pPr>
            <w:r>
              <w:rPr>
                <w:rFonts w:ascii="Trebuchet MS" w:hAnsi="Trebuchet MS"/>
                <w:sz w:val="20"/>
                <w:szCs w:val="20"/>
              </w:rPr>
              <w:t>18</w:t>
            </w:r>
          </w:p>
        </w:tc>
      </w:tr>
      <w:tr w:rsidR="006C5944" w:rsidRPr="00635909" w:rsidTr="00581E70">
        <w:trPr>
          <w:trHeight w:val="454"/>
        </w:trPr>
        <w:tc>
          <w:tcPr>
            <w:tcW w:w="7763" w:type="dxa"/>
          </w:tcPr>
          <w:p w:rsidR="006C5944" w:rsidRPr="00635909" w:rsidRDefault="006C5944" w:rsidP="009176EE">
            <w:pPr>
              <w:tabs>
                <w:tab w:val="left" w:pos="284"/>
              </w:tabs>
              <w:spacing w:before="120" w:line="480" w:lineRule="auto"/>
              <w:ind w:right="-108" w:firstLine="567"/>
              <w:rPr>
                <w:rFonts w:ascii="Trebuchet MS" w:hAnsi="Trebuchet MS"/>
                <w:sz w:val="20"/>
                <w:szCs w:val="20"/>
              </w:rPr>
            </w:pPr>
            <w:r>
              <w:rPr>
                <w:rFonts w:ascii="Trebuchet MS" w:hAnsi="Trebuchet MS"/>
                <w:sz w:val="20"/>
                <w:szCs w:val="20"/>
              </w:rPr>
              <w:t>1</w:t>
            </w:r>
            <w:r w:rsidRPr="00635909">
              <w:rPr>
                <w:rFonts w:ascii="Trebuchet MS" w:hAnsi="Trebuchet MS"/>
                <w:sz w:val="20"/>
                <w:szCs w:val="20"/>
              </w:rPr>
              <w:t>.</w:t>
            </w:r>
            <w:r w:rsidR="00FC55EE">
              <w:rPr>
                <w:rFonts w:ascii="Trebuchet MS" w:hAnsi="Trebuchet MS"/>
                <w:sz w:val="20"/>
                <w:szCs w:val="20"/>
              </w:rPr>
              <w:t>4</w:t>
            </w:r>
            <w:r w:rsidRPr="00635909">
              <w:rPr>
                <w:rFonts w:ascii="Trebuchet MS" w:hAnsi="Trebuchet MS"/>
                <w:sz w:val="20"/>
                <w:szCs w:val="20"/>
              </w:rPr>
              <w:t>.</w:t>
            </w:r>
            <w:r w:rsidR="00001465">
              <w:rPr>
                <w:rFonts w:ascii="Trebuchet MS" w:hAnsi="Trebuchet MS"/>
                <w:sz w:val="20"/>
                <w:szCs w:val="20"/>
              </w:rPr>
              <w:t>1.</w:t>
            </w:r>
            <w:r w:rsidRPr="00635909">
              <w:rPr>
                <w:rFonts w:ascii="Trebuchet MS" w:hAnsi="Trebuchet MS"/>
                <w:sz w:val="20"/>
                <w:szCs w:val="20"/>
              </w:rPr>
              <w:t xml:space="preserve"> Metodologias</w:t>
            </w:r>
            <w:r>
              <w:rPr>
                <w:rFonts w:ascii="Trebuchet MS" w:hAnsi="Trebuchet MS"/>
                <w:sz w:val="20"/>
                <w:szCs w:val="20"/>
              </w:rPr>
              <w:t xml:space="preserve"> </w:t>
            </w:r>
            <w:r w:rsidR="00001465">
              <w:rPr>
                <w:rFonts w:ascii="Trebuchet MS" w:hAnsi="Trebuchet MS"/>
                <w:sz w:val="20"/>
                <w:szCs w:val="20"/>
              </w:rPr>
              <w:t>para avaliar</w:t>
            </w:r>
            <w:r w:rsidR="009176EE">
              <w:rPr>
                <w:rFonts w:ascii="Trebuchet MS" w:hAnsi="Trebuchet MS"/>
                <w:sz w:val="20"/>
                <w:szCs w:val="20"/>
              </w:rPr>
              <w:t xml:space="preserve"> e quantificar a Sobrevivência/Morte neuronal</w:t>
            </w:r>
          </w:p>
        </w:tc>
        <w:tc>
          <w:tcPr>
            <w:tcW w:w="850" w:type="dxa"/>
          </w:tcPr>
          <w:p w:rsidR="006C5944" w:rsidRPr="005513B7" w:rsidRDefault="009438FA" w:rsidP="00D5423E">
            <w:pPr>
              <w:spacing w:before="120" w:line="360" w:lineRule="auto"/>
              <w:jc w:val="right"/>
              <w:rPr>
                <w:rFonts w:ascii="Trebuchet MS" w:hAnsi="Trebuchet MS"/>
                <w:sz w:val="20"/>
                <w:szCs w:val="20"/>
              </w:rPr>
            </w:pPr>
            <w:r>
              <w:rPr>
                <w:rFonts w:ascii="Trebuchet MS" w:hAnsi="Trebuchet MS"/>
                <w:sz w:val="20"/>
                <w:szCs w:val="20"/>
              </w:rPr>
              <w:t>21</w:t>
            </w:r>
          </w:p>
        </w:tc>
      </w:tr>
      <w:tr w:rsidR="006C5944" w:rsidRPr="00635909" w:rsidTr="00581E70">
        <w:trPr>
          <w:trHeight w:val="284"/>
        </w:trPr>
        <w:tc>
          <w:tcPr>
            <w:tcW w:w="7763" w:type="dxa"/>
          </w:tcPr>
          <w:p w:rsidR="006C5944" w:rsidRPr="00635909" w:rsidRDefault="006C5944" w:rsidP="00D5423E">
            <w:pPr>
              <w:tabs>
                <w:tab w:val="left" w:pos="0"/>
              </w:tabs>
              <w:spacing w:before="120" w:after="120" w:line="480" w:lineRule="auto"/>
              <w:rPr>
                <w:rFonts w:ascii="Trebuchet MS" w:hAnsi="Trebuchet MS"/>
                <w:b/>
                <w:sz w:val="20"/>
                <w:szCs w:val="20"/>
              </w:rPr>
            </w:pPr>
            <w:r>
              <w:rPr>
                <w:rFonts w:ascii="Trebuchet MS" w:hAnsi="Trebuchet MS"/>
                <w:b/>
                <w:sz w:val="20"/>
                <w:szCs w:val="20"/>
              </w:rPr>
              <w:t>2</w:t>
            </w:r>
            <w:r w:rsidRPr="00635909">
              <w:rPr>
                <w:rFonts w:ascii="Trebuchet MS" w:hAnsi="Trebuchet MS"/>
                <w:b/>
                <w:sz w:val="20"/>
                <w:szCs w:val="20"/>
              </w:rPr>
              <w:t>. OBJECTIVOS</w:t>
            </w:r>
          </w:p>
        </w:tc>
        <w:tc>
          <w:tcPr>
            <w:tcW w:w="850" w:type="dxa"/>
          </w:tcPr>
          <w:p w:rsidR="006C5944" w:rsidRPr="005513B7" w:rsidRDefault="009438FA" w:rsidP="00D5423E">
            <w:pPr>
              <w:spacing w:before="120"/>
              <w:jc w:val="right"/>
              <w:rPr>
                <w:rFonts w:ascii="Trebuchet MS" w:hAnsi="Trebuchet MS"/>
                <w:sz w:val="20"/>
                <w:szCs w:val="20"/>
              </w:rPr>
            </w:pPr>
            <w:r>
              <w:rPr>
                <w:rFonts w:ascii="Trebuchet MS" w:hAnsi="Trebuchet MS"/>
                <w:sz w:val="20"/>
                <w:szCs w:val="20"/>
              </w:rPr>
              <w:t>24</w:t>
            </w:r>
          </w:p>
        </w:tc>
      </w:tr>
      <w:tr w:rsidR="006C5944" w:rsidRPr="00635909" w:rsidTr="00581E70">
        <w:trPr>
          <w:trHeight w:val="454"/>
        </w:trPr>
        <w:tc>
          <w:tcPr>
            <w:tcW w:w="7763" w:type="dxa"/>
          </w:tcPr>
          <w:p w:rsidR="006C5944" w:rsidRPr="00635909" w:rsidRDefault="006C5944" w:rsidP="00D5423E">
            <w:pPr>
              <w:tabs>
                <w:tab w:val="left" w:pos="284"/>
              </w:tabs>
              <w:spacing w:before="120" w:line="360" w:lineRule="auto"/>
              <w:rPr>
                <w:rFonts w:ascii="Trebuchet MS" w:hAnsi="Trebuchet MS"/>
                <w:b/>
                <w:sz w:val="20"/>
                <w:szCs w:val="20"/>
              </w:rPr>
            </w:pPr>
            <w:r w:rsidRPr="00635909">
              <w:rPr>
                <w:rFonts w:ascii="Trebuchet MS" w:hAnsi="Trebuchet MS"/>
                <w:b/>
                <w:sz w:val="20"/>
                <w:szCs w:val="20"/>
              </w:rPr>
              <w:lastRenderedPageBreak/>
              <w:t>3. PARTE EXPERIMENTAL</w:t>
            </w:r>
          </w:p>
        </w:tc>
        <w:tc>
          <w:tcPr>
            <w:tcW w:w="850" w:type="dxa"/>
          </w:tcPr>
          <w:p w:rsidR="006C5944" w:rsidRPr="002931BA" w:rsidRDefault="006C5944" w:rsidP="002931BA">
            <w:pPr>
              <w:spacing w:before="120" w:line="360" w:lineRule="auto"/>
              <w:jc w:val="right"/>
              <w:rPr>
                <w:rFonts w:ascii="Trebuchet MS" w:hAnsi="Trebuchet MS"/>
                <w:sz w:val="20"/>
                <w:szCs w:val="20"/>
              </w:rPr>
            </w:pPr>
            <w:r w:rsidRPr="002931BA">
              <w:rPr>
                <w:rFonts w:ascii="Trebuchet MS" w:hAnsi="Trebuchet MS"/>
                <w:sz w:val="20"/>
                <w:szCs w:val="20"/>
              </w:rPr>
              <w:t>2</w:t>
            </w:r>
            <w:r w:rsidR="002931BA" w:rsidRPr="002931BA">
              <w:rPr>
                <w:rFonts w:ascii="Trebuchet MS" w:hAnsi="Trebuchet MS"/>
                <w:sz w:val="20"/>
                <w:szCs w:val="20"/>
              </w:rPr>
              <w:t>5</w:t>
            </w:r>
          </w:p>
        </w:tc>
      </w:tr>
      <w:tr w:rsidR="006C5944" w:rsidRPr="00635909" w:rsidTr="00581E70">
        <w:trPr>
          <w:trHeight w:val="454"/>
        </w:trPr>
        <w:tc>
          <w:tcPr>
            <w:tcW w:w="7763" w:type="dxa"/>
          </w:tcPr>
          <w:p w:rsidR="006C5944" w:rsidRPr="00635909" w:rsidRDefault="006C5944" w:rsidP="00D5423E">
            <w:pPr>
              <w:pStyle w:val="PargrafodaLista"/>
              <w:numPr>
                <w:ilvl w:val="1"/>
                <w:numId w:val="1"/>
              </w:numPr>
              <w:tabs>
                <w:tab w:val="left" w:pos="284"/>
              </w:tabs>
              <w:spacing w:before="120" w:after="0" w:line="360" w:lineRule="auto"/>
              <w:ind w:left="426" w:hanging="284"/>
              <w:rPr>
                <w:rFonts w:ascii="Trebuchet MS" w:hAnsi="Trebuchet MS"/>
                <w:sz w:val="20"/>
                <w:szCs w:val="20"/>
              </w:rPr>
            </w:pPr>
            <w:r w:rsidRPr="00635909">
              <w:rPr>
                <w:rFonts w:ascii="Trebuchet MS" w:hAnsi="Trebuchet MS"/>
                <w:sz w:val="20"/>
                <w:szCs w:val="20"/>
              </w:rPr>
              <w:t>. Reagentes</w:t>
            </w:r>
          </w:p>
        </w:tc>
        <w:tc>
          <w:tcPr>
            <w:tcW w:w="850" w:type="dxa"/>
          </w:tcPr>
          <w:p w:rsidR="006C5944" w:rsidRPr="002931BA" w:rsidRDefault="002931BA" w:rsidP="005B1449">
            <w:pPr>
              <w:spacing w:before="120" w:line="360" w:lineRule="auto"/>
              <w:jc w:val="right"/>
              <w:rPr>
                <w:rFonts w:ascii="Trebuchet MS" w:hAnsi="Trebuchet MS"/>
                <w:sz w:val="20"/>
                <w:szCs w:val="20"/>
              </w:rPr>
            </w:pPr>
            <w:r w:rsidRPr="002931BA">
              <w:rPr>
                <w:rFonts w:ascii="Trebuchet MS" w:hAnsi="Trebuchet MS"/>
                <w:sz w:val="20"/>
                <w:szCs w:val="20"/>
              </w:rPr>
              <w:t>25</w:t>
            </w:r>
          </w:p>
        </w:tc>
      </w:tr>
      <w:tr w:rsidR="006C5944" w:rsidRPr="00635909" w:rsidTr="00581E70">
        <w:trPr>
          <w:trHeight w:val="454"/>
        </w:trPr>
        <w:tc>
          <w:tcPr>
            <w:tcW w:w="7763" w:type="dxa"/>
          </w:tcPr>
          <w:p w:rsidR="006C5944" w:rsidRPr="00635909" w:rsidRDefault="006C5944" w:rsidP="002931BA">
            <w:pPr>
              <w:tabs>
                <w:tab w:val="left" w:pos="0"/>
              </w:tabs>
              <w:spacing w:before="120" w:line="360" w:lineRule="auto"/>
              <w:rPr>
                <w:rFonts w:ascii="Trebuchet MS" w:hAnsi="Trebuchet MS"/>
                <w:sz w:val="20"/>
                <w:szCs w:val="20"/>
              </w:rPr>
            </w:pPr>
            <w:r w:rsidRPr="00635909">
              <w:rPr>
                <w:rFonts w:ascii="Trebuchet MS" w:hAnsi="Trebuchet MS"/>
                <w:sz w:val="20"/>
                <w:szCs w:val="20"/>
              </w:rPr>
              <w:t xml:space="preserve">   3.2. Material e Instrumentação</w:t>
            </w:r>
          </w:p>
        </w:tc>
        <w:tc>
          <w:tcPr>
            <w:tcW w:w="850" w:type="dxa"/>
          </w:tcPr>
          <w:p w:rsidR="006C5944" w:rsidRPr="002931BA" w:rsidRDefault="006C5944" w:rsidP="002931BA">
            <w:pPr>
              <w:spacing w:before="120" w:line="360" w:lineRule="auto"/>
              <w:jc w:val="right"/>
              <w:rPr>
                <w:rFonts w:ascii="Trebuchet MS" w:hAnsi="Trebuchet MS"/>
                <w:sz w:val="20"/>
                <w:szCs w:val="20"/>
              </w:rPr>
            </w:pPr>
            <w:r w:rsidRPr="002931BA">
              <w:rPr>
                <w:rFonts w:ascii="Trebuchet MS" w:hAnsi="Trebuchet MS"/>
                <w:sz w:val="20"/>
                <w:szCs w:val="20"/>
              </w:rPr>
              <w:t>2</w:t>
            </w:r>
            <w:r w:rsidR="002931BA" w:rsidRPr="002931BA">
              <w:rPr>
                <w:rFonts w:ascii="Trebuchet MS" w:hAnsi="Trebuchet MS"/>
                <w:sz w:val="20"/>
                <w:szCs w:val="20"/>
              </w:rPr>
              <w:t>5</w:t>
            </w:r>
          </w:p>
        </w:tc>
      </w:tr>
      <w:tr w:rsidR="006C5944" w:rsidRPr="00635909" w:rsidTr="00581E70">
        <w:trPr>
          <w:trHeight w:val="454"/>
        </w:trPr>
        <w:tc>
          <w:tcPr>
            <w:tcW w:w="7763" w:type="dxa"/>
          </w:tcPr>
          <w:p w:rsidR="006C5944" w:rsidRPr="00635909" w:rsidRDefault="006C5944" w:rsidP="002931BA">
            <w:pPr>
              <w:tabs>
                <w:tab w:val="left" w:pos="142"/>
              </w:tabs>
              <w:spacing w:before="120" w:line="360" w:lineRule="auto"/>
              <w:rPr>
                <w:rFonts w:ascii="Trebuchet MS" w:hAnsi="Trebuchet MS"/>
                <w:sz w:val="20"/>
                <w:szCs w:val="20"/>
              </w:rPr>
            </w:pPr>
            <w:r w:rsidRPr="00635909">
              <w:rPr>
                <w:rFonts w:ascii="Trebuchet MS" w:hAnsi="Trebuchet MS"/>
                <w:sz w:val="20"/>
                <w:szCs w:val="20"/>
              </w:rPr>
              <w:t xml:space="preserve">   3.3. Procedimento Experimental</w:t>
            </w:r>
          </w:p>
        </w:tc>
        <w:tc>
          <w:tcPr>
            <w:tcW w:w="850" w:type="dxa"/>
          </w:tcPr>
          <w:p w:rsidR="006C5944" w:rsidRPr="002931BA" w:rsidRDefault="002931BA" w:rsidP="005B1449">
            <w:pPr>
              <w:spacing w:before="120" w:line="360" w:lineRule="auto"/>
              <w:jc w:val="right"/>
              <w:rPr>
                <w:rFonts w:ascii="Trebuchet MS" w:hAnsi="Trebuchet MS"/>
                <w:sz w:val="20"/>
                <w:szCs w:val="20"/>
              </w:rPr>
            </w:pPr>
            <w:r w:rsidRPr="002931BA">
              <w:rPr>
                <w:rFonts w:ascii="Trebuchet MS" w:hAnsi="Trebuchet MS"/>
                <w:sz w:val="20"/>
                <w:szCs w:val="20"/>
              </w:rPr>
              <w:t>26</w:t>
            </w:r>
          </w:p>
        </w:tc>
      </w:tr>
      <w:tr w:rsidR="006C5944" w:rsidRPr="00635909" w:rsidTr="00581E70">
        <w:trPr>
          <w:trHeight w:val="454"/>
        </w:trPr>
        <w:tc>
          <w:tcPr>
            <w:tcW w:w="7763" w:type="dxa"/>
          </w:tcPr>
          <w:p w:rsidR="006C5944" w:rsidRPr="00635909" w:rsidRDefault="006C5944" w:rsidP="00D5423E">
            <w:pPr>
              <w:spacing w:before="120" w:line="360" w:lineRule="auto"/>
              <w:ind w:left="426"/>
              <w:rPr>
                <w:rFonts w:ascii="Trebuchet MS" w:hAnsi="Trebuchet MS"/>
                <w:sz w:val="20"/>
                <w:szCs w:val="20"/>
              </w:rPr>
            </w:pPr>
            <w:r w:rsidRPr="00635909">
              <w:rPr>
                <w:rFonts w:ascii="Trebuchet MS" w:hAnsi="Trebuchet MS"/>
                <w:sz w:val="20"/>
                <w:szCs w:val="20"/>
              </w:rPr>
              <w:t xml:space="preserve">3.3.1. Sistema de </w:t>
            </w:r>
            <w:r w:rsidRPr="00520CA8">
              <w:rPr>
                <w:rFonts w:ascii="Trebuchet MS" w:hAnsi="Trebuchet MS"/>
                <w:sz w:val="20"/>
                <w:szCs w:val="20"/>
              </w:rPr>
              <w:t>perfusão</w:t>
            </w:r>
            <w:r w:rsidR="005B1449">
              <w:rPr>
                <w:rFonts w:ascii="Trebuchet MS" w:hAnsi="Trebuchet MS"/>
                <w:sz w:val="20"/>
                <w:szCs w:val="20"/>
              </w:rPr>
              <w:t xml:space="preserve"> – Implementação e Optimização</w:t>
            </w:r>
          </w:p>
        </w:tc>
        <w:tc>
          <w:tcPr>
            <w:tcW w:w="850" w:type="dxa"/>
          </w:tcPr>
          <w:p w:rsidR="006C5944" w:rsidRPr="002931BA" w:rsidRDefault="006C5944" w:rsidP="002931BA">
            <w:pPr>
              <w:spacing w:before="120" w:line="360" w:lineRule="auto"/>
              <w:jc w:val="right"/>
              <w:rPr>
                <w:rFonts w:ascii="Trebuchet MS" w:hAnsi="Trebuchet MS"/>
                <w:sz w:val="20"/>
                <w:szCs w:val="20"/>
              </w:rPr>
            </w:pPr>
            <w:r w:rsidRPr="002931BA">
              <w:rPr>
                <w:rFonts w:ascii="Trebuchet MS" w:hAnsi="Trebuchet MS"/>
                <w:sz w:val="20"/>
                <w:szCs w:val="20"/>
              </w:rPr>
              <w:t>2</w:t>
            </w:r>
            <w:r w:rsidR="002931BA" w:rsidRPr="002931BA">
              <w:rPr>
                <w:rFonts w:ascii="Trebuchet MS" w:hAnsi="Trebuchet MS"/>
                <w:sz w:val="20"/>
                <w:szCs w:val="20"/>
              </w:rPr>
              <w:t>6</w:t>
            </w:r>
          </w:p>
        </w:tc>
      </w:tr>
      <w:tr w:rsidR="006C5944" w:rsidRPr="00635909" w:rsidTr="00581E70">
        <w:trPr>
          <w:trHeight w:val="454"/>
        </w:trPr>
        <w:tc>
          <w:tcPr>
            <w:tcW w:w="7763" w:type="dxa"/>
          </w:tcPr>
          <w:p w:rsidR="006C5944" w:rsidRPr="00635909" w:rsidRDefault="006C5944" w:rsidP="00D5423E">
            <w:pPr>
              <w:spacing w:before="120" w:line="360" w:lineRule="auto"/>
              <w:ind w:left="426"/>
              <w:rPr>
                <w:rFonts w:ascii="Trebuchet MS" w:hAnsi="Trebuchet MS"/>
                <w:sz w:val="20"/>
                <w:szCs w:val="20"/>
              </w:rPr>
            </w:pPr>
            <w:r w:rsidRPr="00635909">
              <w:rPr>
                <w:rFonts w:ascii="Trebuchet MS" w:hAnsi="Trebuchet MS"/>
                <w:sz w:val="20"/>
                <w:szCs w:val="20"/>
              </w:rPr>
              <w:t>3.3.2. Preparação de fatias de hipocampo</w:t>
            </w:r>
          </w:p>
        </w:tc>
        <w:tc>
          <w:tcPr>
            <w:tcW w:w="850" w:type="dxa"/>
          </w:tcPr>
          <w:p w:rsidR="006C5944" w:rsidRPr="002931BA" w:rsidRDefault="006C5944" w:rsidP="002931BA">
            <w:pPr>
              <w:spacing w:before="120" w:line="360" w:lineRule="auto"/>
              <w:jc w:val="right"/>
              <w:rPr>
                <w:rFonts w:ascii="Trebuchet MS" w:hAnsi="Trebuchet MS"/>
                <w:sz w:val="20"/>
                <w:szCs w:val="20"/>
              </w:rPr>
            </w:pPr>
            <w:r w:rsidRPr="002931BA">
              <w:rPr>
                <w:rFonts w:ascii="Trebuchet MS" w:hAnsi="Trebuchet MS"/>
                <w:sz w:val="20"/>
                <w:szCs w:val="20"/>
              </w:rPr>
              <w:t>2</w:t>
            </w:r>
            <w:r w:rsidR="002931BA" w:rsidRPr="002931BA">
              <w:rPr>
                <w:rFonts w:ascii="Trebuchet MS" w:hAnsi="Trebuchet MS"/>
                <w:sz w:val="20"/>
                <w:szCs w:val="20"/>
              </w:rPr>
              <w:t>8</w:t>
            </w:r>
          </w:p>
        </w:tc>
      </w:tr>
      <w:tr w:rsidR="006C5944" w:rsidRPr="00635909" w:rsidTr="00581E70">
        <w:trPr>
          <w:trHeight w:val="454"/>
        </w:trPr>
        <w:tc>
          <w:tcPr>
            <w:tcW w:w="7763" w:type="dxa"/>
          </w:tcPr>
          <w:p w:rsidR="006C5944" w:rsidRPr="000131C4" w:rsidRDefault="006C5944" w:rsidP="00D5423E">
            <w:pPr>
              <w:spacing w:before="120" w:line="360" w:lineRule="auto"/>
              <w:ind w:left="360"/>
              <w:rPr>
                <w:rFonts w:ascii="Trebuchet MS" w:hAnsi="Trebuchet MS"/>
                <w:sz w:val="20"/>
                <w:szCs w:val="20"/>
              </w:rPr>
            </w:pPr>
            <w:r w:rsidRPr="00635909">
              <w:rPr>
                <w:rFonts w:ascii="Trebuchet MS" w:hAnsi="Trebuchet MS"/>
                <w:sz w:val="20"/>
                <w:szCs w:val="20"/>
              </w:rPr>
              <w:t xml:space="preserve"> 3.3.3. POG </w:t>
            </w:r>
            <w:proofErr w:type="gramStart"/>
            <w:r w:rsidRPr="00635909">
              <w:rPr>
                <w:rFonts w:ascii="Trebuchet MS" w:hAnsi="Trebuchet MS"/>
                <w:i/>
                <w:sz w:val="20"/>
                <w:szCs w:val="20"/>
              </w:rPr>
              <w:t>in vitro</w:t>
            </w:r>
            <w:proofErr w:type="gramEnd"/>
            <w:r w:rsidR="000131C4">
              <w:rPr>
                <w:rFonts w:ascii="Trebuchet MS" w:hAnsi="Trebuchet MS"/>
                <w:i/>
                <w:sz w:val="20"/>
                <w:szCs w:val="20"/>
              </w:rPr>
              <w:t xml:space="preserve"> </w:t>
            </w:r>
            <w:r w:rsidR="000131C4">
              <w:rPr>
                <w:rFonts w:ascii="Trebuchet MS" w:hAnsi="Trebuchet MS"/>
                <w:sz w:val="20"/>
                <w:szCs w:val="20"/>
              </w:rPr>
              <w:t>(Privação de oxigénio e glucose)</w:t>
            </w:r>
          </w:p>
        </w:tc>
        <w:tc>
          <w:tcPr>
            <w:tcW w:w="850" w:type="dxa"/>
          </w:tcPr>
          <w:p w:rsidR="006C5944" w:rsidRPr="002931BA" w:rsidRDefault="002931BA" w:rsidP="002931BA">
            <w:pPr>
              <w:spacing w:before="120" w:line="360" w:lineRule="auto"/>
              <w:jc w:val="right"/>
              <w:rPr>
                <w:rFonts w:ascii="Trebuchet MS" w:hAnsi="Trebuchet MS"/>
                <w:sz w:val="20"/>
                <w:szCs w:val="20"/>
              </w:rPr>
            </w:pPr>
            <w:r w:rsidRPr="002931BA">
              <w:rPr>
                <w:rFonts w:ascii="Trebuchet MS" w:hAnsi="Trebuchet MS"/>
                <w:sz w:val="20"/>
                <w:szCs w:val="20"/>
              </w:rPr>
              <w:t>32</w:t>
            </w:r>
          </w:p>
        </w:tc>
      </w:tr>
      <w:tr w:rsidR="006C5944" w:rsidRPr="00635909" w:rsidTr="00581E70">
        <w:trPr>
          <w:trHeight w:val="454"/>
        </w:trPr>
        <w:tc>
          <w:tcPr>
            <w:tcW w:w="7763" w:type="dxa"/>
          </w:tcPr>
          <w:p w:rsidR="006C5944" w:rsidRPr="00635909" w:rsidRDefault="006C5944" w:rsidP="00D5423E">
            <w:pPr>
              <w:spacing w:before="120" w:line="360" w:lineRule="auto"/>
              <w:ind w:firstLine="426"/>
              <w:rPr>
                <w:rFonts w:ascii="Trebuchet MS" w:hAnsi="Trebuchet MS"/>
                <w:sz w:val="20"/>
                <w:szCs w:val="20"/>
              </w:rPr>
            </w:pPr>
            <w:r w:rsidRPr="00635909">
              <w:rPr>
                <w:rFonts w:ascii="Trebuchet MS" w:hAnsi="Trebuchet MS"/>
                <w:sz w:val="20"/>
                <w:szCs w:val="20"/>
              </w:rPr>
              <w:t>3.3.4. Diferentes tipos de pré-condicionamento</w:t>
            </w:r>
          </w:p>
        </w:tc>
        <w:tc>
          <w:tcPr>
            <w:tcW w:w="850" w:type="dxa"/>
          </w:tcPr>
          <w:p w:rsidR="006C5944" w:rsidRPr="002931BA" w:rsidRDefault="005A7D69" w:rsidP="002931BA">
            <w:pPr>
              <w:spacing w:before="120" w:line="360" w:lineRule="auto"/>
              <w:jc w:val="right"/>
              <w:rPr>
                <w:rFonts w:ascii="Trebuchet MS" w:hAnsi="Trebuchet MS"/>
                <w:sz w:val="20"/>
                <w:szCs w:val="20"/>
              </w:rPr>
            </w:pPr>
            <w:r w:rsidRPr="002931BA">
              <w:rPr>
                <w:rFonts w:ascii="Trebuchet MS" w:hAnsi="Trebuchet MS"/>
                <w:sz w:val="20"/>
                <w:szCs w:val="20"/>
              </w:rPr>
              <w:t>3</w:t>
            </w:r>
            <w:r w:rsidR="002931BA" w:rsidRPr="002931BA">
              <w:rPr>
                <w:rFonts w:ascii="Trebuchet MS" w:hAnsi="Trebuchet MS"/>
                <w:sz w:val="20"/>
                <w:szCs w:val="20"/>
              </w:rPr>
              <w:t>1</w:t>
            </w:r>
          </w:p>
        </w:tc>
      </w:tr>
      <w:tr w:rsidR="006C5944" w:rsidRPr="00635909" w:rsidTr="00581E70">
        <w:trPr>
          <w:trHeight w:val="454"/>
        </w:trPr>
        <w:tc>
          <w:tcPr>
            <w:tcW w:w="7763" w:type="dxa"/>
          </w:tcPr>
          <w:p w:rsidR="006C5944" w:rsidRPr="00635909" w:rsidRDefault="006C5944" w:rsidP="00D5423E">
            <w:pPr>
              <w:spacing w:before="120" w:line="360" w:lineRule="auto"/>
              <w:ind w:left="851"/>
              <w:rPr>
                <w:rFonts w:ascii="Trebuchet MS" w:hAnsi="Trebuchet MS"/>
                <w:sz w:val="20"/>
                <w:szCs w:val="20"/>
              </w:rPr>
            </w:pPr>
            <w:r w:rsidRPr="00635909">
              <w:rPr>
                <w:rFonts w:ascii="Trebuchet MS" w:hAnsi="Trebuchet MS"/>
                <w:sz w:val="20"/>
                <w:szCs w:val="20"/>
              </w:rPr>
              <w:t>3.3.4.1. Pré-condicionamento isquémico (IPC)</w:t>
            </w:r>
          </w:p>
        </w:tc>
        <w:tc>
          <w:tcPr>
            <w:tcW w:w="850" w:type="dxa"/>
          </w:tcPr>
          <w:p w:rsidR="006C5944" w:rsidRPr="002931BA" w:rsidRDefault="005A7D69" w:rsidP="002931BA">
            <w:pPr>
              <w:spacing w:before="120" w:line="360" w:lineRule="auto"/>
              <w:jc w:val="right"/>
              <w:rPr>
                <w:rFonts w:ascii="Trebuchet MS" w:hAnsi="Trebuchet MS"/>
                <w:sz w:val="20"/>
                <w:szCs w:val="20"/>
              </w:rPr>
            </w:pPr>
            <w:r w:rsidRPr="002931BA">
              <w:rPr>
                <w:rFonts w:ascii="Trebuchet MS" w:hAnsi="Trebuchet MS"/>
                <w:sz w:val="20"/>
                <w:szCs w:val="20"/>
              </w:rPr>
              <w:t>3</w:t>
            </w:r>
            <w:r w:rsidR="002931BA" w:rsidRPr="002931BA">
              <w:rPr>
                <w:rFonts w:ascii="Trebuchet MS" w:hAnsi="Trebuchet MS"/>
                <w:sz w:val="20"/>
                <w:szCs w:val="20"/>
              </w:rPr>
              <w:t>2</w:t>
            </w:r>
          </w:p>
        </w:tc>
      </w:tr>
      <w:tr w:rsidR="006C5944" w:rsidRPr="00635909" w:rsidTr="00581E70">
        <w:trPr>
          <w:trHeight w:val="454"/>
        </w:trPr>
        <w:tc>
          <w:tcPr>
            <w:tcW w:w="7763" w:type="dxa"/>
          </w:tcPr>
          <w:p w:rsidR="006C5944" w:rsidRPr="00635909" w:rsidRDefault="006C5944" w:rsidP="00D5423E">
            <w:pPr>
              <w:spacing w:before="120" w:line="360" w:lineRule="auto"/>
              <w:ind w:left="851"/>
              <w:rPr>
                <w:rFonts w:ascii="Trebuchet MS" w:hAnsi="Trebuchet MS"/>
                <w:sz w:val="20"/>
                <w:szCs w:val="20"/>
              </w:rPr>
            </w:pPr>
            <w:r w:rsidRPr="00635909">
              <w:rPr>
                <w:rFonts w:ascii="Trebuchet MS" w:hAnsi="Trebuchet MS"/>
                <w:sz w:val="20"/>
                <w:szCs w:val="20"/>
              </w:rPr>
              <w:t>3.3.4.2. Pré-condicionamento químico</w:t>
            </w:r>
          </w:p>
        </w:tc>
        <w:tc>
          <w:tcPr>
            <w:tcW w:w="850" w:type="dxa"/>
          </w:tcPr>
          <w:p w:rsidR="006C5944" w:rsidRPr="002931BA" w:rsidRDefault="005A7D69" w:rsidP="002931BA">
            <w:pPr>
              <w:spacing w:before="120" w:line="360" w:lineRule="auto"/>
              <w:jc w:val="right"/>
              <w:rPr>
                <w:rFonts w:ascii="Trebuchet MS" w:hAnsi="Trebuchet MS"/>
                <w:sz w:val="20"/>
                <w:szCs w:val="20"/>
              </w:rPr>
            </w:pPr>
            <w:r w:rsidRPr="002931BA">
              <w:rPr>
                <w:rFonts w:ascii="Trebuchet MS" w:hAnsi="Trebuchet MS"/>
                <w:sz w:val="20"/>
                <w:szCs w:val="20"/>
              </w:rPr>
              <w:t>3</w:t>
            </w:r>
            <w:r w:rsidR="002931BA" w:rsidRPr="002931BA">
              <w:rPr>
                <w:rFonts w:ascii="Trebuchet MS" w:hAnsi="Trebuchet MS"/>
                <w:sz w:val="20"/>
                <w:szCs w:val="20"/>
              </w:rPr>
              <w:t>2</w:t>
            </w:r>
          </w:p>
        </w:tc>
      </w:tr>
      <w:tr w:rsidR="006C5944" w:rsidRPr="00635909" w:rsidTr="00581E70">
        <w:trPr>
          <w:trHeight w:val="454"/>
        </w:trPr>
        <w:tc>
          <w:tcPr>
            <w:tcW w:w="7763" w:type="dxa"/>
          </w:tcPr>
          <w:p w:rsidR="006C5944" w:rsidRPr="00635909" w:rsidRDefault="006C5944" w:rsidP="00D5423E">
            <w:pPr>
              <w:spacing w:before="120"/>
              <w:ind w:firstLine="426"/>
              <w:rPr>
                <w:rFonts w:ascii="Trebuchet MS" w:hAnsi="Trebuchet MS"/>
                <w:sz w:val="20"/>
                <w:szCs w:val="20"/>
              </w:rPr>
            </w:pPr>
            <w:r w:rsidRPr="00635909">
              <w:rPr>
                <w:rFonts w:ascii="Trebuchet MS" w:hAnsi="Trebuchet MS"/>
                <w:sz w:val="20"/>
                <w:szCs w:val="20"/>
              </w:rPr>
              <w:t>3.3.5. Métodos para avaliação e quantificação da sobrevivência/morte neur</w:t>
            </w:r>
            <w:r w:rsidRPr="00635909">
              <w:rPr>
                <w:rFonts w:ascii="Trebuchet MS" w:hAnsi="Trebuchet MS"/>
                <w:sz w:val="20"/>
                <w:szCs w:val="20"/>
              </w:rPr>
              <w:t>o</w:t>
            </w:r>
            <w:r w:rsidRPr="00635909">
              <w:rPr>
                <w:rFonts w:ascii="Trebuchet MS" w:hAnsi="Trebuchet MS"/>
                <w:sz w:val="20"/>
                <w:szCs w:val="20"/>
              </w:rPr>
              <w:t>nal</w:t>
            </w:r>
          </w:p>
        </w:tc>
        <w:tc>
          <w:tcPr>
            <w:tcW w:w="850" w:type="dxa"/>
          </w:tcPr>
          <w:p w:rsidR="006C5944" w:rsidRPr="002931BA" w:rsidRDefault="006C5944" w:rsidP="002931BA">
            <w:pPr>
              <w:spacing w:before="120" w:line="360" w:lineRule="auto"/>
              <w:jc w:val="right"/>
              <w:rPr>
                <w:rFonts w:ascii="Trebuchet MS" w:hAnsi="Trebuchet MS"/>
                <w:sz w:val="20"/>
                <w:szCs w:val="20"/>
              </w:rPr>
            </w:pPr>
            <w:r w:rsidRPr="002931BA">
              <w:rPr>
                <w:rFonts w:ascii="Trebuchet MS" w:hAnsi="Trebuchet MS"/>
                <w:sz w:val="20"/>
                <w:szCs w:val="20"/>
              </w:rPr>
              <w:t>3</w:t>
            </w:r>
            <w:r w:rsidR="002931BA" w:rsidRPr="002931BA">
              <w:rPr>
                <w:rFonts w:ascii="Trebuchet MS" w:hAnsi="Trebuchet MS"/>
                <w:sz w:val="20"/>
                <w:szCs w:val="20"/>
              </w:rPr>
              <w:t>3</w:t>
            </w:r>
          </w:p>
        </w:tc>
      </w:tr>
      <w:tr w:rsidR="006C5944" w:rsidRPr="00635909" w:rsidTr="00581E70">
        <w:trPr>
          <w:trHeight w:val="454"/>
        </w:trPr>
        <w:tc>
          <w:tcPr>
            <w:tcW w:w="7763" w:type="dxa"/>
          </w:tcPr>
          <w:p w:rsidR="006C5944" w:rsidRPr="00635909" w:rsidRDefault="006C5944" w:rsidP="00D5423E">
            <w:pPr>
              <w:spacing w:before="120"/>
              <w:ind w:firstLine="426"/>
              <w:rPr>
                <w:rFonts w:ascii="Trebuchet MS" w:hAnsi="Trebuchet MS"/>
                <w:sz w:val="20"/>
                <w:szCs w:val="20"/>
              </w:rPr>
            </w:pPr>
            <w:r w:rsidRPr="00635909">
              <w:rPr>
                <w:rFonts w:ascii="Trebuchet MS" w:hAnsi="Trebuchet MS"/>
                <w:sz w:val="20"/>
                <w:szCs w:val="20"/>
              </w:rPr>
              <w:t xml:space="preserve">        3.3.5.1. TTC (Viabilidade celular através da actividade </w:t>
            </w:r>
            <w:r>
              <w:rPr>
                <w:rFonts w:ascii="Trebuchet MS" w:hAnsi="Trebuchet MS"/>
                <w:sz w:val="20"/>
                <w:szCs w:val="20"/>
              </w:rPr>
              <w:t>respiratória</w:t>
            </w:r>
            <w:r w:rsidRPr="00635909">
              <w:rPr>
                <w:rFonts w:ascii="Trebuchet MS" w:hAnsi="Trebuchet MS"/>
                <w:sz w:val="20"/>
                <w:szCs w:val="20"/>
              </w:rPr>
              <w:t xml:space="preserve"> mit</w:t>
            </w:r>
            <w:r w:rsidRPr="00635909">
              <w:rPr>
                <w:rFonts w:ascii="Trebuchet MS" w:hAnsi="Trebuchet MS"/>
                <w:sz w:val="20"/>
                <w:szCs w:val="20"/>
              </w:rPr>
              <w:t>o</w:t>
            </w:r>
            <w:r w:rsidRPr="00635909">
              <w:rPr>
                <w:rFonts w:ascii="Trebuchet MS" w:hAnsi="Trebuchet MS"/>
                <w:sz w:val="20"/>
                <w:szCs w:val="20"/>
              </w:rPr>
              <w:t>condrial)</w:t>
            </w:r>
          </w:p>
        </w:tc>
        <w:tc>
          <w:tcPr>
            <w:tcW w:w="850" w:type="dxa"/>
          </w:tcPr>
          <w:p w:rsidR="006C5944" w:rsidRPr="002931BA" w:rsidRDefault="006C5944" w:rsidP="002931BA">
            <w:pPr>
              <w:spacing w:before="120" w:line="360" w:lineRule="auto"/>
              <w:jc w:val="right"/>
              <w:rPr>
                <w:rFonts w:ascii="Trebuchet MS" w:hAnsi="Trebuchet MS"/>
                <w:sz w:val="20"/>
                <w:szCs w:val="20"/>
              </w:rPr>
            </w:pPr>
            <w:r w:rsidRPr="002931BA">
              <w:rPr>
                <w:rFonts w:ascii="Trebuchet MS" w:hAnsi="Trebuchet MS"/>
                <w:sz w:val="20"/>
                <w:szCs w:val="20"/>
              </w:rPr>
              <w:t>3</w:t>
            </w:r>
            <w:r w:rsidR="002931BA" w:rsidRPr="002931BA">
              <w:rPr>
                <w:rFonts w:ascii="Trebuchet MS" w:hAnsi="Trebuchet MS"/>
                <w:sz w:val="20"/>
                <w:szCs w:val="20"/>
              </w:rPr>
              <w:t>3</w:t>
            </w:r>
          </w:p>
        </w:tc>
      </w:tr>
      <w:tr w:rsidR="006C5944" w:rsidRPr="00635909" w:rsidTr="00581E70">
        <w:trPr>
          <w:trHeight w:val="454"/>
        </w:trPr>
        <w:tc>
          <w:tcPr>
            <w:tcW w:w="7763" w:type="dxa"/>
          </w:tcPr>
          <w:p w:rsidR="006C5944" w:rsidRPr="00635909" w:rsidRDefault="006C5944" w:rsidP="00D5423E">
            <w:pPr>
              <w:spacing w:before="120"/>
              <w:ind w:firstLine="426"/>
              <w:rPr>
                <w:rFonts w:ascii="Trebuchet MS" w:hAnsi="Trebuchet MS"/>
                <w:sz w:val="20"/>
                <w:szCs w:val="20"/>
              </w:rPr>
            </w:pPr>
            <w:r w:rsidRPr="00635909">
              <w:rPr>
                <w:rFonts w:ascii="Trebuchet MS" w:hAnsi="Trebuchet MS"/>
                <w:sz w:val="20"/>
                <w:szCs w:val="20"/>
              </w:rPr>
              <w:t xml:space="preserve">        3.3.5.2. Actividade da Caspase-3 (Morte neuronal por apoptose)</w:t>
            </w:r>
          </w:p>
        </w:tc>
        <w:tc>
          <w:tcPr>
            <w:tcW w:w="850" w:type="dxa"/>
          </w:tcPr>
          <w:p w:rsidR="006C5944" w:rsidRPr="002931BA" w:rsidRDefault="006C5944" w:rsidP="002931BA">
            <w:pPr>
              <w:spacing w:before="120" w:line="360" w:lineRule="auto"/>
              <w:jc w:val="right"/>
              <w:rPr>
                <w:rFonts w:ascii="Trebuchet MS" w:hAnsi="Trebuchet MS"/>
                <w:sz w:val="20"/>
                <w:szCs w:val="20"/>
              </w:rPr>
            </w:pPr>
            <w:r w:rsidRPr="002931BA">
              <w:rPr>
                <w:rFonts w:ascii="Trebuchet MS" w:hAnsi="Trebuchet MS"/>
                <w:sz w:val="20"/>
                <w:szCs w:val="20"/>
              </w:rPr>
              <w:t>3</w:t>
            </w:r>
            <w:r w:rsidR="002931BA" w:rsidRPr="002931BA">
              <w:rPr>
                <w:rFonts w:ascii="Trebuchet MS" w:hAnsi="Trebuchet MS"/>
                <w:sz w:val="20"/>
                <w:szCs w:val="20"/>
              </w:rPr>
              <w:t>5</w:t>
            </w:r>
          </w:p>
        </w:tc>
      </w:tr>
      <w:tr w:rsidR="006C5944" w:rsidRPr="00635909" w:rsidTr="00581E70">
        <w:trPr>
          <w:trHeight w:val="454"/>
        </w:trPr>
        <w:tc>
          <w:tcPr>
            <w:tcW w:w="7763" w:type="dxa"/>
          </w:tcPr>
          <w:p w:rsidR="006C5944" w:rsidRPr="00635909" w:rsidRDefault="006C5944" w:rsidP="00D5423E">
            <w:pPr>
              <w:spacing w:before="120"/>
              <w:ind w:firstLine="426"/>
              <w:rPr>
                <w:rFonts w:ascii="Trebuchet MS" w:hAnsi="Trebuchet MS"/>
                <w:sz w:val="20"/>
                <w:szCs w:val="20"/>
              </w:rPr>
            </w:pPr>
            <w:r w:rsidRPr="00635909">
              <w:rPr>
                <w:rFonts w:ascii="Trebuchet MS" w:hAnsi="Trebuchet MS"/>
                <w:sz w:val="20"/>
                <w:szCs w:val="20"/>
              </w:rPr>
              <w:t xml:space="preserve">        3.3.5.3. Actividade da LDH libertada (Morte neuronal por necrose)</w:t>
            </w:r>
          </w:p>
        </w:tc>
        <w:tc>
          <w:tcPr>
            <w:tcW w:w="850" w:type="dxa"/>
          </w:tcPr>
          <w:p w:rsidR="006C5944" w:rsidRPr="002931BA" w:rsidRDefault="006C5944" w:rsidP="002931BA">
            <w:pPr>
              <w:spacing w:before="120" w:line="360" w:lineRule="auto"/>
              <w:jc w:val="right"/>
              <w:rPr>
                <w:rFonts w:ascii="Trebuchet MS" w:hAnsi="Trebuchet MS"/>
                <w:sz w:val="20"/>
                <w:szCs w:val="20"/>
              </w:rPr>
            </w:pPr>
            <w:r w:rsidRPr="002931BA">
              <w:rPr>
                <w:rFonts w:ascii="Trebuchet MS" w:hAnsi="Trebuchet MS"/>
                <w:sz w:val="20"/>
                <w:szCs w:val="20"/>
              </w:rPr>
              <w:t>3</w:t>
            </w:r>
            <w:r w:rsidR="002931BA" w:rsidRPr="002931BA">
              <w:rPr>
                <w:rFonts w:ascii="Trebuchet MS" w:hAnsi="Trebuchet MS"/>
                <w:sz w:val="20"/>
                <w:szCs w:val="20"/>
              </w:rPr>
              <w:t>8</w:t>
            </w:r>
          </w:p>
        </w:tc>
      </w:tr>
      <w:tr w:rsidR="0012323C" w:rsidRPr="00635909" w:rsidTr="00581E70">
        <w:trPr>
          <w:trHeight w:val="454"/>
        </w:trPr>
        <w:tc>
          <w:tcPr>
            <w:tcW w:w="7763" w:type="dxa"/>
          </w:tcPr>
          <w:p w:rsidR="0012323C" w:rsidRPr="00635909" w:rsidRDefault="002931BA" w:rsidP="002931BA">
            <w:pPr>
              <w:spacing w:before="120"/>
              <w:ind w:firstLine="142"/>
              <w:rPr>
                <w:rFonts w:ascii="Trebuchet MS" w:hAnsi="Trebuchet MS"/>
                <w:sz w:val="20"/>
                <w:szCs w:val="20"/>
              </w:rPr>
            </w:pPr>
            <w:r>
              <w:rPr>
                <w:rFonts w:ascii="Trebuchet MS" w:hAnsi="Trebuchet MS"/>
                <w:sz w:val="20"/>
                <w:szCs w:val="20"/>
              </w:rPr>
              <w:t>3.4</w:t>
            </w:r>
            <w:r w:rsidR="0012323C" w:rsidRPr="00635909">
              <w:rPr>
                <w:rFonts w:ascii="Trebuchet MS" w:hAnsi="Trebuchet MS"/>
                <w:sz w:val="20"/>
                <w:szCs w:val="20"/>
              </w:rPr>
              <w:t>. Análise Estatística</w:t>
            </w:r>
          </w:p>
        </w:tc>
        <w:tc>
          <w:tcPr>
            <w:tcW w:w="850" w:type="dxa"/>
          </w:tcPr>
          <w:p w:rsidR="0012323C" w:rsidRPr="002931BA" w:rsidRDefault="002931BA" w:rsidP="00D5423E">
            <w:pPr>
              <w:spacing w:before="120" w:line="360" w:lineRule="auto"/>
              <w:jc w:val="right"/>
              <w:rPr>
                <w:rFonts w:ascii="Trebuchet MS" w:hAnsi="Trebuchet MS"/>
                <w:sz w:val="20"/>
                <w:szCs w:val="20"/>
              </w:rPr>
            </w:pPr>
            <w:r w:rsidRPr="002931BA">
              <w:rPr>
                <w:rFonts w:ascii="Trebuchet MS" w:hAnsi="Trebuchet MS"/>
                <w:sz w:val="20"/>
                <w:szCs w:val="20"/>
              </w:rPr>
              <w:t>39</w:t>
            </w:r>
          </w:p>
        </w:tc>
      </w:tr>
      <w:tr w:rsidR="006C5944" w:rsidRPr="00635909" w:rsidTr="00581E70">
        <w:trPr>
          <w:trHeight w:val="454"/>
        </w:trPr>
        <w:tc>
          <w:tcPr>
            <w:tcW w:w="7763" w:type="dxa"/>
          </w:tcPr>
          <w:p w:rsidR="006C5944" w:rsidRPr="00635909" w:rsidRDefault="006C5944" w:rsidP="00D5423E">
            <w:pPr>
              <w:pStyle w:val="PargrafodaLista"/>
              <w:tabs>
                <w:tab w:val="left" w:pos="284"/>
              </w:tabs>
              <w:spacing w:before="120" w:after="0" w:line="360" w:lineRule="auto"/>
              <w:ind w:left="0"/>
              <w:rPr>
                <w:rFonts w:ascii="Trebuchet MS" w:hAnsi="Trebuchet MS"/>
                <w:sz w:val="20"/>
                <w:szCs w:val="20"/>
              </w:rPr>
            </w:pPr>
          </w:p>
        </w:tc>
        <w:tc>
          <w:tcPr>
            <w:tcW w:w="850" w:type="dxa"/>
          </w:tcPr>
          <w:p w:rsidR="006C5944" w:rsidRPr="001205BF" w:rsidRDefault="006C5944" w:rsidP="00D5423E">
            <w:pPr>
              <w:spacing w:before="120" w:line="360" w:lineRule="auto"/>
              <w:jc w:val="right"/>
              <w:rPr>
                <w:rFonts w:ascii="Trebuchet MS" w:hAnsi="Trebuchet MS"/>
                <w:color w:val="548DD4" w:themeColor="text2" w:themeTint="99"/>
                <w:sz w:val="20"/>
                <w:szCs w:val="20"/>
              </w:rPr>
            </w:pPr>
          </w:p>
        </w:tc>
      </w:tr>
      <w:tr w:rsidR="006C5944" w:rsidRPr="000E19CE" w:rsidTr="00581E70">
        <w:trPr>
          <w:trHeight w:val="454"/>
        </w:trPr>
        <w:tc>
          <w:tcPr>
            <w:tcW w:w="7763" w:type="dxa"/>
          </w:tcPr>
          <w:p w:rsidR="006C5944" w:rsidRPr="00635909" w:rsidRDefault="006C5944" w:rsidP="00D5423E">
            <w:pPr>
              <w:tabs>
                <w:tab w:val="left" w:pos="284"/>
              </w:tabs>
              <w:spacing w:before="120" w:line="360" w:lineRule="auto"/>
              <w:rPr>
                <w:rFonts w:ascii="Trebuchet MS" w:hAnsi="Trebuchet MS"/>
                <w:b/>
                <w:sz w:val="20"/>
                <w:szCs w:val="20"/>
              </w:rPr>
            </w:pPr>
            <w:r w:rsidRPr="00635909">
              <w:rPr>
                <w:rFonts w:ascii="Trebuchet MS" w:hAnsi="Trebuchet MS"/>
                <w:b/>
                <w:sz w:val="20"/>
                <w:szCs w:val="20"/>
              </w:rPr>
              <w:t>4. RESULTADOS E DISCUSSÃO</w:t>
            </w:r>
          </w:p>
        </w:tc>
        <w:tc>
          <w:tcPr>
            <w:tcW w:w="850" w:type="dxa"/>
          </w:tcPr>
          <w:p w:rsidR="006C5944" w:rsidRPr="000E19CE" w:rsidRDefault="00126DFE" w:rsidP="00D5423E">
            <w:pPr>
              <w:spacing w:before="120" w:line="360" w:lineRule="auto"/>
              <w:jc w:val="right"/>
              <w:rPr>
                <w:rFonts w:ascii="Trebuchet MS" w:hAnsi="Trebuchet MS"/>
                <w:sz w:val="20"/>
                <w:szCs w:val="20"/>
              </w:rPr>
            </w:pPr>
            <w:r w:rsidRPr="000E19CE">
              <w:rPr>
                <w:rFonts w:ascii="Trebuchet MS" w:hAnsi="Trebuchet MS"/>
                <w:sz w:val="20"/>
                <w:szCs w:val="20"/>
              </w:rPr>
              <w:t>42</w:t>
            </w:r>
          </w:p>
        </w:tc>
      </w:tr>
      <w:tr w:rsidR="006C5944" w:rsidRPr="000E19CE" w:rsidTr="00581E70">
        <w:trPr>
          <w:trHeight w:val="454"/>
        </w:trPr>
        <w:tc>
          <w:tcPr>
            <w:tcW w:w="7763" w:type="dxa"/>
          </w:tcPr>
          <w:p w:rsidR="006C5944" w:rsidRPr="00635909" w:rsidRDefault="006C5944" w:rsidP="00D5423E">
            <w:pPr>
              <w:pStyle w:val="PargrafodaLista"/>
              <w:tabs>
                <w:tab w:val="left" w:pos="284"/>
              </w:tabs>
              <w:spacing w:before="120" w:line="360" w:lineRule="auto"/>
              <w:ind w:hanging="720"/>
              <w:rPr>
                <w:rFonts w:ascii="Trebuchet MS" w:hAnsi="Trebuchet MS"/>
                <w:sz w:val="20"/>
                <w:szCs w:val="20"/>
              </w:rPr>
            </w:pPr>
            <w:r w:rsidRPr="00635909">
              <w:rPr>
                <w:rFonts w:ascii="Trebuchet MS" w:hAnsi="Trebuchet MS"/>
                <w:sz w:val="20"/>
                <w:szCs w:val="20"/>
              </w:rPr>
              <w:t xml:space="preserve">    4.1. Efeito neuroprotector do Pré-condicionamento Isquémico</w:t>
            </w:r>
          </w:p>
        </w:tc>
        <w:tc>
          <w:tcPr>
            <w:tcW w:w="850" w:type="dxa"/>
          </w:tcPr>
          <w:p w:rsidR="006C5944" w:rsidRPr="000E19CE" w:rsidRDefault="006C5944" w:rsidP="00D5423E">
            <w:pPr>
              <w:pStyle w:val="PargrafodaLista"/>
              <w:tabs>
                <w:tab w:val="left" w:pos="284"/>
              </w:tabs>
              <w:spacing w:before="120" w:after="0" w:line="360" w:lineRule="auto"/>
              <w:ind w:left="0"/>
              <w:jc w:val="right"/>
              <w:rPr>
                <w:rFonts w:ascii="Trebuchet MS" w:hAnsi="Trebuchet MS"/>
                <w:sz w:val="20"/>
                <w:szCs w:val="20"/>
              </w:rPr>
            </w:pPr>
            <w:r w:rsidRPr="000E19CE">
              <w:rPr>
                <w:rFonts w:ascii="Trebuchet MS" w:hAnsi="Trebuchet MS"/>
                <w:sz w:val="20"/>
                <w:szCs w:val="20"/>
              </w:rPr>
              <w:t>38</w:t>
            </w:r>
          </w:p>
        </w:tc>
      </w:tr>
      <w:tr w:rsidR="006C5944" w:rsidRPr="000E19CE" w:rsidTr="00581E70">
        <w:trPr>
          <w:trHeight w:val="454"/>
        </w:trPr>
        <w:tc>
          <w:tcPr>
            <w:tcW w:w="7763" w:type="dxa"/>
          </w:tcPr>
          <w:p w:rsidR="006C5944" w:rsidRPr="00635909" w:rsidRDefault="006C5944" w:rsidP="00D5423E">
            <w:pPr>
              <w:pStyle w:val="PargrafodaLista"/>
              <w:tabs>
                <w:tab w:val="left" w:pos="284"/>
              </w:tabs>
              <w:spacing w:before="120" w:after="0" w:line="360" w:lineRule="auto"/>
              <w:ind w:left="0"/>
              <w:rPr>
                <w:rFonts w:ascii="Trebuchet MS" w:hAnsi="Trebuchet MS"/>
                <w:sz w:val="20"/>
                <w:szCs w:val="20"/>
              </w:rPr>
            </w:pPr>
            <w:r w:rsidRPr="00635909">
              <w:rPr>
                <w:rFonts w:ascii="Trebuchet MS" w:hAnsi="Trebuchet MS"/>
                <w:sz w:val="20"/>
                <w:szCs w:val="20"/>
              </w:rPr>
              <w:t xml:space="preserve">    4.2. Efeito neuroprotector do Pré-condicionamento Químico: CPA e Adenosina</w:t>
            </w:r>
          </w:p>
        </w:tc>
        <w:tc>
          <w:tcPr>
            <w:tcW w:w="850" w:type="dxa"/>
          </w:tcPr>
          <w:p w:rsidR="006C5944" w:rsidRPr="000E19CE" w:rsidRDefault="006C5944" w:rsidP="000E19CE">
            <w:pPr>
              <w:pStyle w:val="PargrafodaLista"/>
              <w:tabs>
                <w:tab w:val="left" w:pos="284"/>
              </w:tabs>
              <w:spacing w:before="120" w:after="0" w:line="360" w:lineRule="auto"/>
              <w:ind w:left="0"/>
              <w:jc w:val="right"/>
              <w:rPr>
                <w:rFonts w:ascii="Trebuchet MS" w:hAnsi="Trebuchet MS"/>
                <w:sz w:val="20"/>
                <w:szCs w:val="20"/>
              </w:rPr>
            </w:pPr>
            <w:r w:rsidRPr="000E19CE">
              <w:rPr>
                <w:rFonts w:ascii="Trebuchet MS" w:hAnsi="Trebuchet MS"/>
                <w:sz w:val="20"/>
                <w:szCs w:val="20"/>
              </w:rPr>
              <w:t>4</w:t>
            </w:r>
            <w:r w:rsidR="000E19CE" w:rsidRPr="000E19CE">
              <w:rPr>
                <w:rFonts w:ascii="Trebuchet MS" w:hAnsi="Trebuchet MS"/>
                <w:sz w:val="20"/>
                <w:szCs w:val="20"/>
              </w:rPr>
              <w:t>4</w:t>
            </w:r>
          </w:p>
        </w:tc>
      </w:tr>
      <w:tr w:rsidR="006C5944" w:rsidRPr="000E19CE" w:rsidTr="00581E70">
        <w:trPr>
          <w:trHeight w:val="454"/>
        </w:trPr>
        <w:tc>
          <w:tcPr>
            <w:tcW w:w="7763" w:type="dxa"/>
          </w:tcPr>
          <w:p w:rsidR="006C5944" w:rsidRPr="000E19CE" w:rsidRDefault="006C5944" w:rsidP="00126DFE">
            <w:pPr>
              <w:pStyle w:val="PargrafodaLista"/>
              <w:tabs>
                <w:tab w:val="left" w:pos="284"/>
              </w:tabs>
              <w:spacing w:before="120" w:line="360" w:lineRule="auto"/>
              <w:ind w:hanging="578"/>
              <w:rPr>
                <w:rFonts w:ascii="Trebuchet MS" w:hAnsi="Trebuchet MS"/>
                <w:sz w:val="20"/>
                <w:szCs w:val="20"/>
              </w:rPr>
            </w:pPr>
            <w:r w:rsidRPr="000E19CE">
              <w:rPr>
                <w:rFonts w:ascii="Trebuchet MS" w:hAnsi="Trebuchet MS"/>
                <w:sz w:val="20"/>
                <w:szCs w:val="20"/>
              </w:rPr>
              <w:t xml:space="preserve">  4.3. </w:t>
            </w:r>
            <w:r w:rsidR="00126DFE" w:rsidRPr="000E19CE">
              <w:rPr>
                <w:rFonts w:ascii="Trebuchet MS" w:hAnsi="Trebuchet MS"/>
                <w:sz w:val="20"/>
                <w:szCs w:val="20"/>
              </w:rPr>
              <w:t>Discussão sobre as</w:t>
            </w:r>
            <w:r w:rsidRPr="000E19CE">
              <w:rPr>
                <w:rFonts w:ascii="Trebuchet MS" w:hAnsi="Trebuchet MS"/>
                <w:sz w:val="20"/>
                <w:szCs w:val="20"/>
              </w:rPr>
              <w:t xml:space="preserve"> Metodologias Utilizadas </w:t>
            </w:r>
          </w:p>
        </w:tc>
        <w:tc>
          <w:tcPr>
            <w:tcW w:w="850" w:type="dxa"/>
          </w:tcPr>
          <w:p w:rsidR="006C5944" w:rsidRPr="000E19CE" w:rsidRDefault="006C5944" w:rsidP="000E19CE">
            <w:pPr>
              <w:pStyle w:val="PargrafodaLista"/>
              <w:tabs>
                <w:tab w:val="left" w:pos="284"/>
              </w:tabs>
              <w:spacing w:before="120" w:after="0" w:line="360" w:lineRule="auto"/>
              <w:ind w:left="0"/>
              <w:jc w:val="right"/>
              <w:rPr>
                <w:rFonts w:ascii="Trebuchet MS" w:hAnsi="Trebuchet MS"/>
                <w:sz w:val="20"/>
                <w:szCs w:val="20"/>
              </w:rPr>
            </w:pPr>
            <w:r w:rsidRPr="000E19CE">
              <w:rPr>
                <w:rFonts w:ascii="Trebuchet MS" w:hAnsi="Trebuchet MS"/>
                <w:sz w:val="20"/>
                <w:szCs w:val="20"/>
              </w:rPr>
              <w:t>4</w:t>
            </w:r>
            <w:r w:rsidR="000E19CE" w:rsidRPr="000E19CE">
              <w:rPr>
                <w:rFonts w:ascii="Trebuchet MS" w:hAnsi="Trebuchet MS"/>
                <w:sz w:val="20"/>
                <w:szCs w:val="20"/>
              </w:rPr>
              <w:t>6</w:t>
            </w:r>
          </w:p>
        </w:tc>
      </w:tr>
      <w:tr w:rsidR="006C5944" w:rsidRPr="000E19CE" w:rsidTr="00581E70">
        <w:trPr>
          <w:trHeight w:val="454"/>
        </w:trPr>
        <w:tc>
          <w:tcPr>
            <w:tcW w:w="7763" w:type="dxa"/>
          </w:tcPr>
          <w:p w:rsidR="006C5944" w:rsidRPr="00635909" w:rsidRDefault="006C5944" w:rsidP="00E5780A">
            <w:pPr>
              <w:pStyle w:val="PargrafodaLista"/>
              <w:tabs>
                <w:tab w:val="left" w:pos="284"/>
              </w:tabs>
              <w:spacing w:before="120" w:line="360" w:lineRule="auto"/>
              <w:ind w:hanging="436"/>
              <w:rPr>
                <w:rFonts w:ascii="Trebuchet MS" w:hAnsi="Trebuchet MS"/>
                <w:sz w:val="20"/>
                <w:szCs w:val="20"/>
              </w:rPr>
            </w:pPr>
            <w:r w:rsidRPr="00635909">
              <w:rPr>
                <w:rFonts w:ascii="Trebuchet MS" w:hAnsi="Trebuchet MS"/>
                <w:sz w:val="20"/>
                <w:szCs w:val="20"/>
              </w:rPr>
              <w:t>4.</w:t>
            </w:r>
            <w:r w:rsidR="00126DFE">
              <w:rPr>
                <w:rFonts w:ascii="Trebuchet MS" w:hAnsi="Trebuchet MS"/>
                <w:sz w:val="20"/>
                <w:szCs w:val="20"/>
              </w:rPr>
              <w:t>4</w:t>
            </w:r>
            <w:r w:rsidRPr="00635909">
              <w:rPr>
                <w:rFonts w:ascii="Trebuchet MS" w:hAnsi="Trebuchet MS"/>
                <w:sz w:val="20"/>
                <w:szCs w:val="20"/>
              </w:rPr>
              <w:t>. Perspectivas</w:t>
            </w:r>
            <w:r w:rsidR="00E5780A">
              <w:rPr>
                <w:rFonts w:ascii="Trebuchet MS" w:hAnsi="Trebuchet MS"/>
                <w:sz w:val="20"/>
                <w:szCs w:val="20"/>
              </w:rPr>
              <w:t xml:space="preserve"> Futuras</w:t>
            </w:r>
          </w:p>
        </w:tc>
        <w:tc>
          <w:tcPr>
            <w:tcW w:w="850" w:type="dxa"/>
          </w:tcPr>
          <w:p w:rsidR="006C5944" w:rsidRPr="000E19CE" w:rsidRDefault="006C5944" w:rsidP="000E19CE">
            <w:pPr>
              <w:pStyle w:val="PargrafodaLista"/>
              <w:tabs>
                <w:tab w:val="left" w:pos="284"/>
              </w:tabs>
              <w:spacing w:before="120" w:after="0" w:line="360" w:lineRule="auto"/>
              <w:ind w:left="0"/>
              <w:jc w:val="right"/>
              <w:rPr>
                <w:rFonts w:ascii="Trebuchet MS" w:hAnsi="Trebuchet MS"/>
                <w:sz w:val="20"/>
                <w:szCs w:val="20"/>
              </w:rPr>
            </w:pPr>
            <w:r w:rsidRPr="000E19CE">
              <w:rPr>
                <w:rFonts w:ascii="Trebuchet MS" w:hAnsi="Trebuchet MS"/>
                <w:sz w:val="20"/>
                <w:szCs w:val="20"/>
              </w:rPr>
              <w:t>4</w:t>
            </w:r>
            <w:r w:rsidR="000E19CE" w:rsidRPr="000E19CE">
              <w:rPr>
                <w:rFonts w:ascii="Trebuchet MS" w:hAnsi="Trebuchet MS"/>
                <w:sz w:val="20"/>
                <w:szCs w:val="20"/>
              </w:rPr>
              <w:t>8</w:t>
            </w:r>
          </w:p>
        </w:tc>
      </w:tr>
      <w:tr w:rsidR="006C5944" w:rsidRPr="000E19CE" w:rsidTr="00581E70">
        <w:trPr>
          <w:trHeight w:val="454"/>
        </w:trPr>
        <w:tc>
          <w:tcPr>
            <w:tcW w:w="7763" w:type="dxa"/>
          </w:tcPr>
          <w:p w:rsidR="006C5944" w:rsidRPr="00635909" w:rsidRDefault="006C5944" w:rsidP="00D5423E">
            <w:pPr>
              <w:pStyle w:val="PargrafodaLista"/>
              <w:tabs>
                <w:tab w:val="left" w:pos="284"/>
              </w:tabs>
              <w:spacing w:before="120" w:line="360" w:lineRule="auto"/>
              <w:ind w:hanging="436"/>
              <w:rPr>
                <w:rFonts w:ascii="Trebuchet MS" w:hAnsi="Trebuchet MS"/>
                <w:sz w:val="20"/>
                <w:szCs w:val="20"/>
              </w:rPr>
            </w:pPr>
          </w:p>
        </w:tc>
        <w:tc>
          <w:tcPr>
            <w:tcW w:w="850" w:type="dxa"/>
          </w:tcPr>
          <w:p w:rsidR="006C5944" w:rsidRPr="000E19CE" w:rsidRDefault="006C5944" w:rsidP="00D5423E">
            <w:pPr>
              <w:pStyle w:val="PargrafodaLista"/>
              <w:tabs>
                <w:tab w:val="left" w:pos="284"/>
              </w:tabs>
              <w:spacing w:before="120" w:after="0" w:line="360" w:lineRule="auto"/>
              <w:ind w:left="0"/>
              <w:jc w:val="right"/>
              <w:rPr>
                <w:rFonts w:ascii="Trebuchet MS" w:hAnsi="Trebuchet MS"/>
                <w:sz w:val="20"/>
                <w:szCs w:val="20"/>
              </w:rPr>
            </w:pPr>
          </w:p>
        </w:tc>
      </w:tr>
      <w:tr w:rsidR="006C5944" w:rsidRPr="000E19CE" w:rsidTr="00581E70">
        <w:trPr>
          <w:trHeight w:val="454"/>
        </w:trPr>
        <w:tc>
          <w:tcPr>
            <w:tcW w:w="7763" w:type="dxa"/>
          </w:tcPr>
          <w:p w:rsidR="006C5944" w:rsidRPr="00635909" w:rsidRDefault="006C5944" w:rsidP="00D5423E">
            <w:pPr>
              <w:tabs>
                <w:tab w:val="left" w:pos="284"/>
              </w:tabs>
              <w:spacing w:before="120" w:line="480" w:lineRule="auto"/>
              <w:rPr>
                <w:rFonts w:ascii="Trebuchet MS" w:hAnsi="Trebuchet MS"/>
                <w:b/>
                <w:sz w:val="20"/>
                <w:szCs w:val="20"/>
              </w:rPr>
            </w:pPr>
            <w:r w:rsidRPr="00635909">
              <w:rPr>
                <w:rFonts w:ascii="Trebuchet MS" w:hAnsi="Trebuchet MS"/>
                <w:b/>
                <w:sz w:val="20"/>
                <w:szCs w:val="20"/>
              </w:rPr>
              <w:t>5. CONCLUSÕES</w:t>
            </w:r>
          </w:p>
        </w:tc>
        <w:tc>
          <w:tcPr>
            <w:tcW w:w="850" w:type="dxa"/>
          </w:tcPr>
          <w:p w:rsidR="006C5944" w:rsidRPr="000E19CE" w:rsidRDefault="006C5944" w:rsidP="000E19CE">
            <w:pPr>
              <w:spacing w:before="120" w:line="360" w:lineRule="auto"/>
              <w:jc w:val="right"/>
              <w:rPr>
                <w:rFonts w:ascii="Trebuchet MS" w:hAnsi="Trebuchet MS"/>
                <w:sz w:val="20"/>
                <w:szCs w:val="20"/>
              </w:rPr>
            </w:pPr>
            <w:r w:rsidRPr="000E19CE">
              <w:rPr>
                <w:rFonts w:ascii="Trebuchet MS" w:hAnsi="Trebuchet MS"/>
                <w:sz w:val="20"/>
                <w:szCs w:val="20"/>
              </w:rPr>
              <w:t>5</w:t>
            </w:r>
            <w:r w:rsidR="000E19CE" w:rsidRPr="000E19CE">
              <w:rPr>
                <w:rFonts w:ascii="Trebuchet MS" w:hAnsi="Trebuchet MS"/>
                <w:sz w:val="20"/>
                <w:szCs w:val="20"/>
              </w:rPr>
              <w:t>0</w:t>
            </w:r>
          </w:p>
        </w:tc>
      </w:tr>
      <w:tr w:rsidR="006C5944" w:rsidRPr="000E19CE" w:rsidTr="00581E70">
        <w:trPr>
          <w:trHeight w:val="454"/>
        </w:trPr>
        <w:tc>
          <w:tcPr>
            <w:tcW w:w="7763" w:type="dxa"/>
          </w:tcPr>
          <w:p w:rsidR="006C5944" w:rsidRPr="00635909" w:rsidRDefault="006C5944" w:rsidP="00D5423E">
            <w:pPr>
              <w:tabs>
                <w:tab w:val="left" w:pos="284"/>
              </w:tabs>
              <w:spacing w:before="120" w:line="360" w:lineRule="auto"/>
              <w:rPr>
                <w:rFonts w:ascii="Trebuchet MS" w:hAnsi="Trebuchet MS"/>
                <w:b/>
                <w:sz w:val="20"/>
                <w:szCs w:val="20"/>
              </w:rPr>
            </w:pPr>
            <w:r w:rsidRPr="00635909">
              <w:rPr>
                <w:rFonts w:ascii="Trebuchet MS" w:hAnsi="Trebuchet MS"/>
                <w:b/>
                <w:sz w:val="20"/>
                <w:szCs w:val="20"/>
              </w:rPr>
              <w:t>6. REFERÊNCIAS BIBLIOGRÁFICAS</w:t>
            </w:r>
          </w:p>
        </w:tc>
        <w:tc>
          <w:tcPr>
            <w:tcW w:w="850" w:type="dxa"/>
          </w:tcPr>
          <w:p w:rsidR="006C5944" w:rsidRPr="000E19CE" w:rsidRDefault="006C5944" w:rsidP="000E19CE">
            <w:pPr>
              <w:spacing w:before="120" w:line="360" w:lineRule="auto"/>
              <w:jc w:val="right"/>
              <w:rPr>
                <w:rFonts w:ascii="Trebuchet MS" w:hAnsi="Trebuchet MS"/>
                <w:sz w:val="20"/>
                <w:szCs w:val="20"/>
              </w:rPr>
            </w:pPr>
            <w:r w:rsidRPr="000E19CE">
              <w:rPr>
                <w:rFonts w:ascii="Trebuchet MS" w:hAnsi="Trebuchet MS"/>
                <w:sz w:val="20"/>
                <w:szCs w:val="20"/>
              </w:rPr>
              <w:t>5</w:t>
            </w:r>
            <w:r w:rsidR="000E19CE" w:rsidRPr="000E19CE">
              <w:rPr>
                <w:rFonts w:ascii="Trebuchet MS" w:hAnsi="Trebuchet MS"/>
                <w:sz w:val="20"/>
                <w:szCs w:val="20"/>
              </w:rPr>
              <w:t>1</w:t>
            </w:r>
          </w:p>
        </w:tc>
      </w:tr>
    </w:tbl>
    <w:p w:rsidR="00296D02" w:rsidRDefault="00296D02"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D379FE" w:rsidRDefault="00D379FE"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F55746" w:rsidRDefault="00F55746" w:rsidP="00E6176A">
      <w:pPr>
        <w:jc w:val="right"/>
        <w:rPr>
          <w:rFonts w:ascii="Trebuchet MS" w:hAnsi="Trebuchet MS"/>
          <w:bCs/>
          <w:sz w:val="22"/>
          <w:szCs w:val="22"/>
        </w:rPr>
      </w:pPr>
    </w:p>
    <w:p w:rsidR="00E5780A" w:rsidRDefault="00E5780A" w:rsidP="00E6176A">
      <w:pPr>
        <w:jc w:val="right"/>
        <w:rPr>
          <w:rFonts w:ascii="Trebuchet MS" w:hAnsi="Trebuchet MS"/>
          <w:bCs/>
          <w:sz w:val="22"/>
          <w:szCs w:val="22"/>
        </w:rPr>
      </w:pPr>
    </w:p>
    <w:p w:rsidR="005739FF" w:rsidRDefault="009626AF" w:rsidP="00E6176A">
      <w:pPr>
        <w:jc w:val="right"/>
        <w:rPr>
          <w:rFonts w:ascii="Trebuchet MS" w:hAnsi="Trebuchet MS"/>
          <w:bCs/>
          <w:sz w:val="22"/>
          <w:szCs w:val="22"/>
        </w:rPr>
      </w:pPr>
      <w:r>
        <w:rPr>
          <w:rFonts w:ascii="Trebuchet MS" w:hAnsi="Trebuchet MS"/>
          <w:bCs/>
          <w:noProof/>
          <w:sz w:val="22"/>
          <w:szCs w:val="22"/>
          <w:lang w:eastAsia="pt-PT"/>
        </w:rPr>
        <w:lastRenderedPageBreak/>
        <w:pict>
          <v:group id="_x0000_s1353" style="position:absolute;left:0;text-align:left;margin-left:-.4pt;margin-top:-.95pt;width:426pt;height:27.7pt;z-index:251681792" coordorigin="1678,3480" coordsize="8538,472">
            <v:shape id="_x0000_s1354" type="#_x0000_t202" style="position:absolute;left:1678;top:3480;width:8538;height:454" fillcolor="#669" stroked="f" strokecolor="#669" strokeweight="1pt">
              <v:fill opacity="46531f" color2="#ccdaec" o:opacity2="54395f" rotate="t" focusposition=".5,.5" focussize="" focus="100%" type="gradient"/>
              <v:textbox style="mso-next-textbox:#_x0000_s1354" inset=",0,,0">
                <w:txbxContent>
                  <w:p w:rsidR="00CD0D23" w:rsidRPr="005E1936" w:rsidRDefault="00CD0D23" w:rsidP="00296D02">
                    <w:pPr>
                      <w:autoSpaceDE w:val="0"/>
                      <w:autoSpaceDN w:val="0"/>
                      <w:adjustRightInd w:val="0"/>
                      <w:spacing w:before="60"/>
                      <w:jc w:val="both"/>
                      <w:rPr>
                        <w:rFonts w:ascii="Trebuchet MS" w:hAnsi="Trebuchet MS" w:cs="Bookman Old Style"/>
                        <w:imprint/>
                        <w:color w:val="333399"/>
                        <w:sz w:val="36"/>
                        <w:szCs w:val="28"/>
                        <w:lang w:val="pt-BR"/>
                      </w:rPr>
                    </w:pPr>
                    <w:r w:rsidRPr="005E1936">
                      <w:rPr>
                        <w:rFonts w:ascii="Trebuchet MS" w:hAnsi="Trebuchet MS" w:cs="Bookman Old Style"/>
                        <w:imprint/>
                        <w:color w:val="333399"/>
                        <w:sz w:val="36"/>
                        <w:szCs w:val="28"/>
                        <w:lang w:val="pt-BR"/>
                      </w:rPr>
                      <w:t>Lista de Figuras</w:t>
                    </w:r>
                  </w:p>
                  <w:p w:rsidR="00CD0D23" w:rsidRPr="00C52C26" w:rsidRDefault="00CD0D23" w:rsidP="00296D02">
                    <w:pPr>
                      <w:rPr>
                        <w:rFonts w:ascii="Candara" w:hAnsi="Candara"/>
                      </w:rPr>
                    </w:pPr>
                  </w:p>
                </w:txbxContent>
              </v:textbox>
            </v:shape>
            <v:shape id="_x0000_s1355" type="#_x0000_t32" style="position:absolute;left:1678;top:3952;width:8538;height:0" o:connectortype="straight" strokecolor="#339" strokeweight="1.5pt"/>
          </v:group>
        </w:pict>
      </w:r>
    </w:p>
    <w:p w:rsidR="00296D02" w:rsidRDefault="00296D02" w:rsidP="00E6176A">
      <w:pPr>
        <w:jc w:val="right"/>
        <w:rPr>
          <w:rFonts w:ascii="Trebuchet MS" w:hAnsi="Trebuchet MS"/>
          <w:bCs/>
          <w:sz w:val="22"/>
          <w:szCs w:val="22"/>
        </w:rPr>
      </w:pPr>
    </w:p>
    <w:p w:rsidR="00337874" w:rsidRDefault="00337874" w:rsidP="00E6176A">
      <w:pPr>
        <w:jc w:val="right"/>
        <w:rPr>
          <w:rFonts w:ascii="Trebuchet MS" w:hAnsi="Trebuchet MS"/>
          <w:bCs/>
          <w:sz w:val="22"/>
          <w:szCs w:val="22"/>
        </w:rPr>
      </w:pPr>
    </w:p>
    <w:p w:rsidR="00337874" w:rsidRPr="00CA1DD8" w:rsidRDefault="00337874" w:rsidP="00E6176A">
      <w:pPr>
        <w:jc w:val="right"/>
        <w:rPr>
          <w:rFonts w:ascii="Trebuchet MS" w:hAnsi="Trebuchet MS"/>
          <w:bCs/>
          <w:sz w:val="20"/>
          <w:szCs w:val="20"/>
        </w:rPr>
      </w:pPr>
    </w:p>
    <w:tbl>
      <w:tblPr>
        <w:tblStyle w:val="Tabelacomgrelha"/>
        <w:tblW w:w="86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046"/>
        <w:gridCol w:w="567"/>
      </w:tblGrid>
      <w:tr w:rsidR="00EB25A4" w:rsidRPr="00687FD5" w:rsidTr="00687FD5">
        <w:tc>
          <w:tcPr>
            <w:tcW w:w="8046" w:type="dxa"/>
          </w:tcPr>
          <w:p w:rsidR="00EB25A4" w:rsidRPr="00687FD5" w:rsidRDefault="00EB25A4" w:rsidP="00687FD5">
            <w:pPr>
              <w:pStyle w:val="Corpodetexto"/>
              <w:spacing w:after="60" w:line="276" w:lineRule="auto"/>
              <w:jc w:val="both"/>
              <w:rPr>
                <w:rFonts w:ascii="Trebuchet MS" w:hAnsi="Trebuchet MS"/>
                <w:b/>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w:t>
            </w:r>
            <w:r w:rsidR="001A4D24" w:rsidRPr="00687FD5">
              <w:rPr>
                <w:rFonts w:ascii="Trebuchet MS" w:hAnsi="Trebuchet MS"/>
                <w:b/>
                <w:sz w:val="20"/>
                <w:szCs w:val="20"/>
              </w:rPr>
              <w:t>1</w:t>
            </w:r>
            <w:r w:rsidRPr="00687FD5">
              <w:rPr>
                <w:rFonts w:ascii="Trebuchet MS" w:hAnsi="Trebuchet MS"/>
                <w:b/>
                <w:sz w:val="20"/>
                <w:szCs w:val="20"/>
              </w:rPr>
              <w:t xml:space="preserve">.1. </w:t>
            </w:r>
            <w:r w:rsidR="00CA1DD8" w:rsidRPr="00687FD5">
              <w:rPr>
                <w:rFonts w:ascii="Trebuchet MS" w:eastAsiaTheme="minorHAnsi" w:hAnsi="Trebuchet MS"/>
                <w:sz w:val="20"/>
                <w:szCs w:val="20"/>
              </w:rPr>
              <w:t xml:space="preserve">Representação esquemática, de forma simplificada, da isquémia cerebral, e consequente indução da cascata que leva à disfunção sináptica. </w:t>
            </w:r>
          </w:p>
        </w:tc>
        <w:tc>
          <w:tcPr>
            <w:tcW w:w="567" w:type="dxa"/>
          </w:tcPr>
          <w:p w:rsidR="00EB25A4" w:rsidRPr="00687FD5" w:rsidRDefault="00CA1DD8" w:rsidP="00687FD5">
            <w:pPr>
              <w:pStyle w:val="Corpodetexto"/>
              <w:spacing w:after="60" w:line="276" w:lineRule="auto"/>
              <w:jc w:val="right"/>
              <w:rPr>
                <w:rFonts w:ascii="Trebuchet MS" w:hAnsi="Trebuchet MS"/>
                <w:sz w:val="20"/>
                <w:szCs w:val="20"/>
                <w:lang w:val="en-US"/>
              </w:rPr>
            </w:pPr>
            <w:r w:rsidRPr="00687FD5">
              <w:rPr>
                <w:rFonts w:ascii="Trebuchet MS" w:hAnsi="Trebuchet MS"/>
                <w:sz w:val="20"/>
                <w:szCs w:val="20"/>
                <w:lang w:val="en-US"/>
              </w:rPr>
              <w:t>2</w:t>
            </w:r>
          </w:p>
        </w:tc>
      </w:tr>
      <w:tr w:rsidR="00EB25A4" w:rsidRPr="00687FD5" w:rsidTr="00687FD5">
        <w:tc>
          <w:tcPr>
            <w:tcW w:w="8046" w:type="dxa"/>
          </w:tcPr>
          <w:p w:rsidR="00EB25A4" w:rsidRPr="00687FD5" w:rsidRDefault="00EB25A4" w:rsidP="00687FD5">
            <w:pPr>
              <w:pStyle w:val="Corpodetexto"/>
              <w:spacing w:after="60" w:line="276" w:lineRule="auto"/>
              <w:jc w:val="both"/>
              <w:rPr>
                <w:rFonts w:ascii="Trebuchet MS" w:hAnsi="Trebuchet MS" w:cs="Arial"/>
                <w:sz w:val="20"/>
                <w:szCs w:val="20"/>
                <w:lang w:eastAsia="pt-PT"/>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w:t>
            </w:r>
            <w:r w:rsidR="001A4D24" w:rsidRPr="00687FD5">
              <w:rPr>
                <w:rFonts w:ascii="Trebuchet MS" w:hAnsi="Trebuchet MS"/>
                <w:b/>
                <w:sz w:val="20"/>
                <w:szCs w:val="20"/>
              </w:rPr>
              <w:t>1</w:t>
            </w:r>
            <w:r w:rsidRPr="00687FD5">
              <w:rPr>
                <w:rFonts w:ascii="Trebuchet MS" w:hAnsi="Trebuchet MS"/>
                <w:b/>
                <w:sz w:val="20"/>
                <w:szCs w:val="20"/>
              </w:rPr>
              <w:t xml:space="preserve">.2. </w:t>
            </w:r>
            <w:r w:rsidR="00CA1DD8" w:rsidRPr="00687FD5">
              <w:rPr>
                <w:rFonts w:ascii="Trebuchet MS" w:hAnsi="Trebuchet MS" w:cs="Arial"/>
                <w:sz w:val="20"/>
                <w:szCs w:val="20"/>
                <w:lang w:eastAsia="pt-PT"/>
              </w:rPr>
              <w:t xml:space="preserve">Mediadores de neuroprotecção e tolerância. </w:t>
            </w:r>
          </w:p>
        </w:tc>
        <w:tc>
          <w:tcPr>
            <w:tcW w:w="567" w:type="dxa"/>
          </w:tcPr>
          <w:p w:rsidR="00EB25A4" w:rsidRPr="00687FD5" w:rsidRDefault="00CA1DD8"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4</w:t>
            </w:r>
          </w:p>
        </w:tc>
      </w:tr>
      <w:tr w:rsidR="00EB25A4" w:rsidRPr="00687FD5" w:rsidTr="00687FD5">
        <w:tc>
          <w:tcPr>
            <w:tcW w:w="8046" w:type="dxa"/>
          </w:tcPr>
          <w:p w:rsidR="00EB25A4" w:rsidRPr="00687FD5" w:rsidRDefault="00EB25A4" w:rsidP="00687FD5">
            <w:pPr>
              <w:pStyle w:val="Corpodetexto"/>
              <w:spacing w:after="60" w:line="276" w:lineRule="auto"/>
              <w:jc w:val="both"/>
              <w:rPr>
                <w:rFonts w:ascii="Trebuchet MS" w:hAnsi="Trebuchet MS"/>
                <w:b/>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w:t>
            </w:r>
            <w:r w:rsidR="001A4D24" w:rsidRPr="00687FD5">
              <w:rPr>
                <w:rFonts w:ascii="Trebuchet MS" w:hAnsi="Trebuchet MS"/>
                <w:b/>
                <w:sz w:val="20"/>
                <w:szCs w:val="20"/>
              </w:rPr>
              <w:t>1</w:t>
            </w:r>
            <w:r w:rsidRPr="00687FD5">
              <w:rPr>
                <w:rFonts w:ascii="Trebuchet MS" w:hAnsi="Trebuchet MS"/>
                <w:b/>
                <w:sz w:val="20"/>
                <w:szCs w:val="20"/>
              </w:rPr>
              <w:t xml:space="preserve">.3. </w:t>
            </w:r>
            <w:r w:rsidR="00353B22" w:rsidRPr="00687FD5">
              <w:rPr>
                <w:rFonts w:ascii="Trebuchet MS" w:hAnsi="Trebuchet MS"/>
                <w:noProof/>
                <w:sz w:val="20"/>
                <w:szCs w:val="20"/>
                <w:lang w:eastAsia="pt-PT"/>
              </w:rPr>
              <w:t>Metabolismo e transporte da adenosina, com indicação dos locais de acção de vários inibidores de enzimas.</w:t>
            </w:r>
          </w:p>
        </w:tc>
        <w:tc>
          <w:tcPr>
            <w:tcW w:w="567" w:type="dxa"/>
          </w:tcPr>
          <w:p w:rsidR="00EB25A4" w:rsidRPr="00687FD5" w:rsidRDefault="00353B22"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9</w:t>
            </w:r>
          </w:p>
        </w:tc>
      </w:tr>
      <w:tr w:rsidR="00406D20" w:rsidRPr="00687FD5" w:rsidTr="00687FD5">
        <w:tc>
          <w:tcPr>
            <w:tcW w:w="8046" w:type="dxa"/>
          </w:tcPr>
          <w:p w:rsidR="00406D20" w:rsidRPr="00687FD5" w:rsidRDefault="00406D20" w:rsidP="00687FD5">
            <w:pPr>
              <w:pStyle w:val="Corpodetexto"/>
              <w:spacing w:after="60" w:line="276" w:lineRule="auto"/>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1.4. </w:t>
            </w:r>
            <w:r w:rsidRPr="00687FD5">
              <w:rPr>
                <w:rFonts w:ascii="Trebuchet MS" w:hAnsi="Trebuchet MS"/>
                <w:sz w:val="20"/>
                <w:szCs w:val="20"/>
              </w:rPr>
              <w:t>Distribuição dos receptores de adenosina de elevada afinidade (A</w:t>
            </w:r>
            <w:r w:rsidRPr="00687FD5">
              <w:rPr>
                <w:rFonts w:ascii="Trebuchet MS" w:hAnsi="Trebuchet MS"/>
                <w:sz w:val="20"/>
                <w:szCs w:val="20"/>
                <w:vertAlign w:val="subscript"/>
              </w:rPr>
              <w:t>1</w:t>
            </w:r>
            <w:r w:rsidRPr="00687FD5">
              <w:rPr>
                <w:rFonts w:ascii="Trebuchet MS" w:hAnsi="Trebuchet MS"/>
                <w:sz w:val="20"/>
                <w:szCs w:val="20"/>
              </w:rPr>
              <w:t>, A</w:t>
            </w:r>
            <w:r w:rsidRPr="00687FD5">
              <w:rPr>
                <w:rFonts w:ascii="Trebuchet MS" w:hAnsi="Trebuchet MS"/>
                <w:sz w:val="20"/>
                <w:szCs w:val="20"/>
                <w:vertAlign w:val="subscript"/>
              </w:rPr>
              <w:t>2A</w:t>
            </w:r>
            <w:r w:rsidRPr="00687FD5">
              <w:rPr>
                <w:rFonts w:ascii="Trebuchet MS" w:hAnsi="Trebuchet MS"/>
                <w:sz w:val="20"/>
                <w:szCs w:val="20"/>
              </w:rPr>
              <w:t xml:space="preserve"> e A</w:t>
            </w:r>
            <w:r w:rsidRPr="00687FD5">
              <w:rPr>
                <w:rFonts w:ascii="Trebuchet MS" w:hAnsi="Trebuchet MS"/>
                <w:sz w:val="20"/>
                <w:szCs w:val="20"/>
                <w:vertAlign w:val="subscript"/>
              </w:rPr>
              <w:t>3</w:t>
            </w:r>
            <w:r w:rsidRPr="00687FD5">
              <w:rPr>
                <w:rFonts w:ascii="Trebuchet MS" w:hAnsi="Trebuchet MS"/>
                <w:sz w:val="20"/>
                <w:szCs w:val="20"/>
              </w:rPr>
              <w:t xml:space="preserve"> humanos) nas principais regiões do sistema nervoso central, onde a adenosina tem sido proposta interferir com disfunções cerebrais e algumas patologias (Adaptado de Ribeiro </w:t>
            </w:r>
            <w:r w:rsidRPr="00687FD5">
              <w:rPr>
                <w:rFonts w:ascii="Trebuchet MS" w:hAnsi="Trebuchet MS"/>
                <w:i/>
                <w:sz w:val="20"/>
                <w:szCs w:val="20"/>
              </w:rPr>
              <w:t>et al.</w:t>
            </w:r>
            <w:r w:rsidRPr="00687FD5">
              <w:rPr>
                <w:rFonts w:ascii="Trebuchet MS" w:hAnsi="Trebuchet MS"/>
                <w:sz w:val="20"/>
                <w:szCs w:val="20"/>
              </w:rPr>
              <w:t>, 2003).</w:t>
            </w:r>
          </w:p>
        </w:tc>
        <w:tc>
          <w:tcPr>
            <w:tcW w:w="567" w:type="dxa"/>
          </w:tcPr>
          <w:p w:rsidR="00406D20" w:rsidRPr="00687FD5" w:rsidRDefault="00406D20"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1</w:t>
            </w:r>
            <w:r w:rsidR="00353B22" w:rsidRPr="00687FD5">
              <w:rPr>
                <w:rFonts w:ascii="Trebuchet MS" w:hAnsi="Trebuchet MS"/>
                <w:sz w:val="20"/>
                <w:szCs w:val="20"/>
              </w:rPr>
              <w:t>1</w:t>
            </w:r>
          </w:p>
        </w:tc>
      </w:tr>
      <w:tr w:rsidR="00EB25A4" w:rsidRPr="00687FD5" w:rsidTr="00687FD5">
        <w:tc>
          <w:tcPr>
            <w:tcW w:w="8046" w:type="dxa"/>
          </w:tcPr>
          <w:p w:rsidR="00EB25A4" w:rsidRPr="00687FD5" w:rsidRDefault="00EB25A4" w:rsidP="00687FD5">
            <w:pPr>
              <w:pStyle w:val="Corpodetexto"/>
              <w:spacing w:after="60" w:line="276" w:lineRule="auto"/>
              <w:rPr>
                <w:rFonts w:ascii="Trebuchet MS" w:hAnsi="Trebuchet MS"/>
                <w:sz w:val="20"/>
                <w:szCs w:val="20"/>
                <w:lang w:eastAsia="pt-PT"/>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w:t>
            </w:r>
            <w:r w:rsidR="001A4D24" w:rsidRPr="00687FD5">
              <w:rPr>
                <w:rFonts w:ascii="Trebuchet MS" w:hAnsi="Trebuchet MS"/>
                <w:b/>
                <w:sz w:val="20"/>
                <w:szCs w:val="20"/>
              </w:rPr>
              <w:t>1</w:t>
            </w:r>
            <w:r w:rsidRPr="00687FD5">
              <w:rPr>
                <w:rFonts w:ascii="Trebuchet MS" w:hAnsi="Trebuchet MS"/>
                <w:b/>
                <w:sz w:val="20"/>
                <w:szCs w:val="20"/>
              </w:rPr>
              <w:t>.</w:t>
            </w:r>
            <w:r w:rsidR="00406D20" w:rsidRPr="00687FD5">
              <w:rPr>
                <w:rFonts w:ascii="Trebuchet MS" w:hAnsi="Trebuchet MS"/>
                <w:b/>
                <w:sz w:val="20"/>
                <w:szCs w:val="20"/>
              </w:rPr>
              <w:t>5</w:t>
            </w:r>
            <w:r w:rsidRPr="00687FD5">
              <w:rPr>
                <w:rFonts w:ascii="Trebuchet MS" w:hAnsi="Trebuchet MS"/>
                <w:b/>
                <w:sz w:val="20"/>
                <w:szCs w:val="20"/>
              </w:rPr>
              <w:t>.</w:t>
            </w:r>
            <w:r w:rsidR="00406D20" w:rsidRPr="00687FD5">
              <w:rPr>
                <w:rFonts w:ascii="Trebuchet MS" w:hAnsi="Trebuchet MS"/>
                <w:sz w:val="20"/>
                <w:szCs w:val="20"/>
                <w:lang w:eastAsia="pt-PT"/>
              </w:rPr>
              <w:t xml:space="preserve"> Estruturas moleculares da Adenosina, CPA e DPCPX (Adaptado de </w:t>
            </w:r>
            <w:proofErr w:type="spellStart"/>
            <w:r w:rsidR="00406D20" w:rsidRPr="00687FD5">
              <w:rPr>
                <w:rFonts w:ascii="Trebuchet MS" w:hAnsi="Trebuchet MS"/>
                <w:sz w:val="20"/>
                <w:szCs w:val="20"/>
                <w:lang w:eastAsia="pt-PT"/>
              </w:rPr>
              <w:t>Eschke</w:t>
            </w:r>
            <w:proofErr w:type="spellEnd"/>
            <w:r w:rsidR="00406D20" w:rsidRPr="00687FD5">
              <w:rPr>
                <w:rFonts w:ascii="Trebuchet MS" w:hAnsi="Trebuchet MS"/>
                <w:sz w:val="20"/>
                <w:szCs w:val="20"/>
                <w:lang w:eastAsia="pt-PT"/>
              </w:rPr>
              <w:t xml:space="preserve"> </w:t>
            </w:r>
            <w:r w:rsidR="00406D20" w:rsidRPr="00687FD5">
              <w:rPr>
                <w:rFonts w:ascii="Trebuchet MS" w:hAnsi="Trebuchet MS"/>
                <w:i/>
                <w:sz w:val="20"/>
                <w:szCs w:val="20"/>
                <w:lang w:eastAsia="pt-PT"/>
              </w:rPr>
              <w:t>et al.</w:t>
            </w:r>
            <w:r w:rsidR="00406D20" w:rsidRPr="00687FD5">
              <w:rPr>
                <w:rFonts w:ascii="Trebuchet MS" w:hAnsi="Trebuchet MS"/>
                <w:sz w:val="20"/>
                <w:szCs w:val="20"/>
                <w:lang w:eastAsia="pt-PT"/>
              </w:rPr>
              <w:t xml:space="preserve">, 2001; </w:t>
            </w:r>
            <w:proofErr w:type="spellStart"/>
            <w:r w:rsidR="00406D20" w:rsidRPr="00687FD5">
              <w:rPr>
                <w:rFonts w:ascii="Trebuchet MS" w:hAnsi="Trebuchet MS"/>
                <w:sz w:val="20"/>
                <w:szCs w:val="20"/>
                <w:lang w:eastAsia="pt-PT"/>
              </w:rPr>
              <w:t>Feoktistov</w:t>
            </w:r>
            <w:proofErr w:type="spellEnd"/>
            <w:r w:rsidR="00406D20" w:rsidRPr="00687FD5">
              <w:rPr>
                <w:rFonts w:ascii="Trebuchet MS" w:hAnsi="Trebuchet MS"/>
                <w:sz w:val="20"/>
                <w:szCs w:val="20"/>
                <w:lang w:eastAsia="pt-PT"/>
              </w:rPr>
              <w:t xml:space="preserve"> </w:t>
            </w:r>
            <w:proofErr w:type="spellStart"/>
            <w:r w:rsidR="00406D20" w:rsidRPr="00687FD5">
              <w:rPr>
                <w:rFonts w:ascii="Trebuchet MS" w:hAnsi="Trebuchet MS"/>
                <w:sz w:val="20"/>
                <w:szCs w:val="20"/>
                <w:lang w:eastAsia="pt-PT"/>
              </w:rPr>
              <w:t>and</w:t>
            </w:r>
            <w:proofErr w:type="spellEnd"/>
            <w:r w:rsidR="00406D20" w:rsidRPr="00687FD5">
              <w:rPr>
                <w:rFonts w:ascii="Trebuchet MS" w:hAnsi="Trebuchet MS"/>
                <w:sz w:val="20"/>
                <w:szCs w:val="20"/>
                <w:lang w:eastAsia="pt-PT"/>
              </w:rPr>
              <w:t xml:space="preserve"> </w:t>
            </w:r>
            <w:proofErr w:type="spellStart"/>
            <w:r w:rsidR="00406D20" w:rsidRPr="00687FD5">
              <w:rPr>
                <w:rFonts w:ascii="Trebuchet MS" w:hAnsi="Trebuchet MS"/>
                <w:sz w:val="20"/>
                <w:szCs w:val="20"/>
                <w:lang w:eastAsia="pt-PT"/>
              </w:rPr>
              <w:t>Biaggioni</w:t>
            </w:r>
            <w:proofErr w:type="spellEnd"/>
            <w:r w:rsidR="00406D20" w:rsidRPr="00687FD5">
              <w:rPr>
                <w:rFonts w:ascii="Trebuchet MS" w:hAnsi="Trebuchet MS"/>
                <w:sz w:val="20"/>
                <w:szCs w:val="20"/>
                <w:lang w:eastAsia="pt-PT"/>
              </w:rPr>
              <w:t xml:space="preserve">, 1997; </w:t>
            </w:r>
            <w:proofErr w:type="spellStart"/>
            <w:r w:rsidR="00406D20" w:rsidRPr="00687FD5">
              <w:rPr>
                <w:rFonts w:ascii="Trebuchet MS" w:hAnsi="Trebuchet MS"/>
                <w:sz w:val="20"/>
                <w:szCs w:val="20"/>
                <w:lang w:eastAsia="pt-PT"/>
              </w:rPr>
              <w:t>Jacobson</w:t>
            </w:r>
            <w:proofErr w:type="spellEnd"/>
            <w:r w:rsidR="00406D20" w:rsidRPr="00687FD5">
              <w:rPr>
                <w:rFonts w:ascii="Trebuchet MS" w:hAnsi="Trebuchet MS"/>
                <w:sz w:val="20"/>
                <w:szCs w:val="20"/>
                <w:lang w:eastAsia="pt-PT"/>
              </w:rPr>
              <w:t xml:space="preserve"> </w:t>
            </w:r>
            <w:r w:rsidR="00406D20" w:rsidRPr="00687FD5">
              <w:rPr>
                <w:rFonts w:ascii="Trebuchet MS" w:hAnsi="Trebuchet MS"/>
                <w:i/>
                <w:sz w:val="20"/>
                <w:szCs w:val="20"/>
                <w:lang w:eastAsia="pt-PT"/>
              </w:rPr>
              <w:t>et al.</w:t>
            </w:r>
            <w:r w:rsidR="00406D20" w:rsidRPr="00687FD5">
              <w:rPr>
                <w:rFonts w:ascii="Trebuchet MS" w:hAnsi="Trebuchet MS"/>
                <w:sz w:val="20"/>
                <w:szCs w:val="20"/>
                <w:lang w:eastAsia="pt-PT"/>
              </w:rPr>
              <w:t>, 1999).</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11</w:t>
            </w:r>
          </w:p>
        </w:tc>
      </w:tr>
      <w:tr w:rsidR="00EB25A4" w:rsidRPr="00687FD5" w:rsidTr="00687FD5">
        <w:tc>
          <w:tcPr>
            <w:tcW w:w="8046" w:type="dxa"/>
          </w:tcPr>
          <w:p w:rsidR="00EB25A4" w:rsidRPr="00687FD5" w:rsidRDefault="00EB25A4" w:rsidP="00687FD5">
            <w:pPr>
              <w:pStyle w:val="Corpodetexto"/>
              <w:spacing w:after="60" w:line="276" w:lineRule="auto"/>
              <w:rPr>
                <w:rFonts w:ascii="Trebuchet MS" w:hAnsi="Trebuchet MS"/>
                <w:b/>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w:t>
            </w:r>
            <w:r w:rsidR="001A4D24" w:rsidRPr="00687FD5">
              <w:rPr>
                <w:rFonts w:ascii="Trebuchet MS" w:hAnsi="Trebuchet MS"/>
                <w:b/>
                <w:sz w:val="20"/>
                <w:szCs w:val="20"/>
              </w:rPr>
              <w:t>1</w:t>
            </w:r>
            <w:r w:rsidRPr="00687FD5">
              <w:rPr>
                <w:rFonts w:ascii="Trebuchet MS" w:hAnsi="Trebuchet MS"/>
                <w:b/>
                <w:sz w:val="20"/>
                <w:szCs w:val="20"/>
              </w:rPr>
              <w:t>.</w:t>
            </w:r>
            <w:r w:rsidR="00406D20" w:rsidRPr="00687FD5">
              <w:rPr>
                <w:rFonts w:ascii="Trebuchet MS" w:hAnsi="Trebuchet MS"/>
                <w:b/>
                <w:sz w:val="20"/>
                <w:szCs w:val="20"/>
              </w:rPr>
              <w:t xml:space="preserve">6 </w:t>
            </w:r>
            <w:r w:rsidR="00406D20" w:rsidRPr="00687FD5">
              <w:rPr>
                <w:rFonts w:ascii="Trebuchet MS" w:eastAsiaTheme="minorHAnsi" w:hAnsi="Trebuchet MS"/>
                <w:sz w:val="20"/>
                <w:szCs w:val="20"/>
              </w:rPr>
              <w:t>Esquema simplificado que descreve as vias de sinalização básicas envolvidas no IPC e na isquémia em mamíferos.</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17</w:t>
            </w:r>
          </w:p>
        </w:tc>
      </w:tr>
      <w:tr w:rsidR="00EB25A4" w:rsidRPr="00687FD5" w:rsidTr="00687FD5">
        <w:tc>
          <w:tcPr>
            <w:tcW w:w="8046" w:type="dxa"/>
          </w:tcPr>
          <w:p w:rsidR="00EB25A4" w:rsidRPr="00687FD5" w:rsidRDefault="00406D20" w:rsidP="00687FD5">
            <w:pPr>
              <w:pStyle w:val="Corpodetexto"/>
              <w:spacing w:after="60" w:line="276" w:lineRule="auto"/>
              <w:rPr>
                <w:rFonts w:ascii="Trebuchet MS" w:hAnsi="Trebuchet MS"/>
                <w:b/>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1.7</w:t>
            </w:r>
            <w:r w:rsidRPr="00687FD5">
              <w:rPr>
                <w:rFonts w:ascii="Trebuchet MS" w:hAnsi="Trebuchet MS"/>
                <w:sz w:val="20"/>
                <w:szCs w:val="20"/>
              </w:rPr>
              <w:t>. Esquema simplificado que resume algumas vias básicas de sinalização envo</w:t>
            </w:r>
            <w:r w:rsidRPr="00687FD5">
              <w:rPr>
                <w:rFonts w:ascii="Trebuchet MS" w:hAnsi="Trebuchet MS"/>
                <w:sz w:val="20"/>
                <w:szCs w:val="20"/>
              </w:rPr>
              <w:t>l</w:t>
            </w:r>
            <w:r w:rsidRPr="00687FD5">
              <w:rPr>
                <w:rFonts w:ascii="Trebuchet MS" w:hAnsi="Trebuchet MS"/>
                <w:sz w:val="20"/>
                <w:szCs w:val="20"/>
              </w:rPr>
              <w:t xml:space="preserve">vidas na neuroprotecção conferida pelo IPC cerebral. </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1</w:t>
            </w:r>
            <w:r w:rsidR="00790265" w:rsidRPr="00687FD5">
              <w:rPr>
                <w:rFonts w:ascii="Trebuchet MS" w:hAnsi="Trebuchet MS"/>
                <w:sz w:val="20"/>
                <w:szCs w:val="20"/>
              </w:rPr>
              <w:t>8</w:t>
            </w:r>
          </w:p>
        </w:tc>
      </w:tr>
      <w:tr w:rsidR="00EB25A4" w:rsidRPr="00687FD5" w:rsidTr="00687FD5">
        <w:tc>
          <w:tcPr>
            <w:tcW w:w="8046" w:type="dxa"/>
          </w:tcPr>
          <w:p w:rsidR="00EB25A4" w:rsidRPr="00687FD5" w:rsidRDefault="00EB25A4" w:rsidP="00687FD5">
            <w:pPr>
              <w:pStyle w:val="Corpodetexto"/>
              <w:spacing w:after="60" w:line="276" w:lineRule="auto"/>
              <w:rPr>
                <w:rFonts w:ascii="Trebuchet MS" w:hAnsi="Trebuchet MS"/>
                <w:i/>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3.1. </w:t>
            </w:r>
            <w:proofErr w:type="spellStart"/>
            <w:r w:rsidR="00406D20" w:rsidRPr="00687FD5">
              <w:rPr>
                <w:rFonts w:ascii="Trebuchet MS" w:hAnsi="Trebuchet MS"/>
                <w:i/>
                <w:sz w:val="20"/>
                <w:szCs w:val="20"/>
              </w:rPr>
              <w:t>Cell</w:t>
            </w:r>
            <w:proofErr w:type="spellEnd"/>
            <w:r w:rsidR="00406D20" w:rsidRPr="00687FD5">
              <w:rPr>
                <w:rFonts w:ascii="Trebuchet MS" w:hAnsi="Trebuchet MS"/>
                <w:i/>
                <w:sz w:val="20"/>
                <w:szCs w:val="20"/>
              </w:rPr>
              <w:t xml:space="preserve"> </w:t>
            </w:r>
            <w:proofErr w:type="spellStart"/>
            <w:r w:rsidR="00406D20" w:rsidRPr="00687FD5">
              <w:rPr>
                <w:rFonts w:ascii="Trebuchet MS" w:hAnsi="Trebuchet MS"/>
                <w:i/>
                <w:sz w:val="20"/>
                <w:szCs w:val="20"/>
              </w:rPr>
              <w:t>strainer</w:t>
            </w:r>
            <w:proofErr w:type="spellEnd"/>
            <w:r w:rsidR="00AA065A" w:rsidRPr="00687FD5">
              <w:rPr>
                <w:rFonts w:ascii="Trebuchet MS" w:hAnsi="Trebuchet MS"/>
                <w:sz w:val="20"/>
                <w:szCs w:val="20"/>
              </w:rPr>
              <w:t>.</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2</w:t>
            </w:r>
            <w:r w:rsidR="00AA065A" w:rsidRPr="00687FD5">
              <w:rPr>
                <w:rFonts w:ascii="Trebuchet MS" w:hAnsi="Trebuchet MS"/>
                <w:sz w:val="20"/>
                <w:szCs w:val="20"/>
              </w:rPr>
              <w:t>5</w:t>
            </w:r>
          </w:p>
        </w:tc>
      </w:tr>
      <w:tr w:rsidR="00EB25A4" w:rsidRPr="00687FD5" w:rsidTr="00687FD5">
        <w:tc>
          <w:tcPr>
            <w:tcW w:w="8046" w:type="dxa"/>
          </w:tcPr>
          <w:p w:rsidR="00EB25A4" w:rsidRPr="00687FD5" w:rsidRDefault="00F16AAD" w:rsidP="00687FD5">
            <w:pPr>
              <w:spacing w:after="60"/>
              <w:contextualSpacing/>
              <w:jc w:val="both"/>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3.2.</w:t>
            </w:r>
            <w:r w:rsidRPr="00687FD5">
              <w:rPr>
                <w:rFonts w:ascii="Trebuchet MS" w:hAnsi="Trebuchet MS"/>
                <w:sz w:val="20"/>
                <w:szCs w:val="20"/>
              </w:rPr>
              <w:t xml:space="preserve"> </w:t>
            </w:r>
            <w:proofErr w:type="spellStart"/>
            <w:r w:rsidRPr="00687FD5">
              <w:rPr>
                <w:rFonts w:ascii="Trebuchet MS" w:hAnsi="Trebuchet MS"/>
                <w:sz w:val="20"/>
                <w:szCs w:val="20"/>
              </w:rPr>
              <w:t>Micrótomo</w:t>
            </w:r>
            <w:proofErr w:type="spellEnd"/>
            <w:r w:rsidR="00AA065A" w:rsidRPr="00687FD5">
              <w:rPr>
                <w:rFonts w:ascii="Trebuchet MS" w:hAnsi="Trebuchet MS"/>
                <w:sz w:val="20"/>
                <w:szCs w:val="20"/>
              </w:rPr>
              <w:t>.</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2</w:t>
            </w:r>
            <w:r w:rsidR="00AA065A" w:rsidRPr="00687FD5">
              <w:rPr>
                <w:rFonts w:ascii="Trebuchet MS" w:hAnsi="Trebuchet MS"/>
                <w:sz w:val="20"/>
                <w:szCs w:val="20"/>
              </w:rPr>
              <w:t>6</w:t>
            </w:r>
          </w:p>
        </w:tc>
      </w:tr>
      <w:tr w:rsidR="00EB25A4" w:rsidRPr="00687FD5" w:rsidTr="00687FD5">
        <w:tc>
          <w:tcPr>
            <w:tcW w:w="8046" w:type="dxa"/>
          </w:tcPr>
          <w:p w:rsidR="00EB25A4" w:rsidRPr="00687FD5" w:rsidRDefault="00EB25A4" w:rsidP="00687FD5">
            <w:pPr>
              <w:pStyle w:val="Corpodetexto"/>
              <w:spacing w:after="60" w:line="276" w:lineRule="auto"/>
              <w:rPr>
                <w:rFonts w:ascii="Trebuchet MS" w:hAnsi="Trebuchet MS"/>
                <w:b/>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3.3. </w:t>
            </w:r>
            <w:r w:rsidRPr="00687FD5">
              <w:rPr>
                <w:rFonts w:ascii="Trebuchet MS" w:hAnsi="Trebuchet MS"/>
                <w:sz w:val="20"/>
                <w:szCs w:val="20"/>
              </w:rPr>
              <w:t>Sistema de perfusão.</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 xml:space="preserve">  2</w:t>
            </w:r>
            <w:r w:rsidR="00AA065A" w:rsidRPr="00687FD5">
              <w:rPr>
                <w:rFonts w:ascii="Trebuchet MS" w:hAnsi="Trebuchet MS"/>
                <w:sz w:val="20"/>
                <w:szCs w:val="20"/>
              </w:rPr>
              <w:t>6</w:t>
            </w:r>
          </w:p>
        </w:tc>
      </w:tr>
      <w:tr w:rsidR="00EB25A4" w:rsidRPr="00687FD5" w:rsidTr="00687FD5">
        <w:tc>
          <w:tcPr>
            <w:tcW w:w="8046" w:type="dxa"/>
          </w:tcPr>
          <w:p w:rsidR="00EB25A4" w:rsidRPr="00687FD5" w:rsidRDefault="00C2533E" w:rsidP="00687FD5">
            <w:pPr>
              <w:spacing w:after="60"/>
              <w:contextualSpacing/>
              <w:jc w:val="both"/>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3.4.</w:t>
            </w:r>
            <w:r w:rsidRPr="00687FD5">
              <w:rPr>
                <w:rFonts w:ascii="Trebuchet MS" w:hAnsi="Trebuchet MS"/>
                <w:sz w:val="20"/>
                <w:szCs w:val="20"/>
              </w:rPr>
              <w:t xml:space="preserve"> Circuito de perfusão individual.</w:t>
            </w:r>
          </w:p>
        </w:tc>
        <w:tc>
          <w:tcPr>
            <w:tcW w:w="567" w:type="dxa"/>
          </w:tcPr>
          <w:p w:rsidR="00EB25A4" w:rsidRPr="00687FD5" w:rsidRDefault="00EB25A4" w:rsidP="00687FD5">
            <w:pPr>
              <w:pStyle w:val="Corpodetexto"/>
              <w:spacing w:after="60"/>
              <w:jc w:val="right"/>
              <w:rPr>
                <w:rFonts w:ascii="Trebuchet MS" w:hAnsi="Trebuchet MS"/>
                <w:sz w:val="20"/>
                <w:szCs w:val="20"/>
              </w:rPr>
            </w:pPr>
            <w:r w:rsidRPr="00687FD5">
              <w:rPr>
                <w:rFonts w:ascii="Trebuchet MS" w:hAnsi="Trebuchet MS"/>
                <w:sz w:val="20"/>
                <w:szCs w:val="20"/>
              </w:rPr>
              <w:t>2</w:t>
            </w:r>
            <w:r w:rsidR="00AA065A" w:rsidRPr="00687FD5">
              <w:rPr>
                <w:rFonts w:ascii="Trebuchet MS" w:hAnsi="Trebuchet MS"/>
                <w:sz w:val="20"/>
                <w:szCs w:val="20"/>
              </w:rPr>
              <w:t>6</w:t>
            </w:r>
          </w:p>
        </w:tc>
      </w:tr>
      <w:tr w:rsidR="00EB25A4" w:rsidRPr="00687FD5" w:rsidTr="00687FD5">
        <w:tc>
          <w:tcPr>
            <w:tcW w:w="8046" w:type="dxa"/>
          </w:tcPr>
          <w:p w:rsidR="00EB25A4" w:rsidRPr="00687FD5" w:rsidRDefault="00EB25A4" w:rsidP="00687FD5">
            <w:pPr>
              <w:spacing w:after="60" w:line="276" w:lineRule="auto"/>
              <w:rPr>
                <w:rFonts w:ascii="Trebuchet MS" w:hAnsi="Trebuchet MS"/>
                <w:sz w:val="20"/>
                <w:szCs w:val="20"/>
                <w:lang w:val="en-US"/>
              </w:rPr>
            </w:pPr>
            <w:r w:rsidRPr="00687FD5">
              <w:rPr>
                <w:rFonts w:ascii="Trebuchet MS" w:hAnsi="Trebuchet MS"/>
                <w:b/>
                <w:sz w:val="20"/>
                <w:szCs w:val="20"/>
                <w:lang w:val="en-US"/>
              </w:rPr>
              <w:t xml:space="preserve">Fig 3.5. </w:t>
            </w:r>
            <w:r w:rsidRPr="00687FD5">
              <w:rPr>
                <w:rFonts w:ascii="Trebuchet MS" w:hAnsi="Trebuchet MS"/>
                <w:sz w:val="20"/>
                <w:szCs w:val="20"/>
              </w:rPr>
              <w:t>Bomba peristáltica.</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lang w:val="en-US"/>
              </w:rPr>
            </w:pPr>
            <w:r w:rsidRPr="00687FD5">
              <w:rPr>
                <w:rFonts w:ascii="Trebuchet MS" w:hAnsi="Trebuchet MS"/>
                <w:sz w:val="20"/>
                <w:szCs w:val="20"/>
                <w:lang w:val="en-US"/>
              </w:rPr>
              <w:t>2</w:t>
            </w:r>
            <w:r w:rsidR="000C1131" w:rsidRPr="00687FD5">
              <w:rPr>
                <w:rFonts w:ascii="Trebuchet MS" w:hAnsi="Trebuchet MS"/>
                <w:sz w:val="20"/>
                <w:szCs w:val="20"/>
                <w:lang w:val="en-US"/>
              </w:rPr>
              <w:t>7</w:t>
            </w:r>
          </w:p>
        </w:tc>
      </w:tr>
      <w:tr w:rsidR="00EB25A4" w:rsidRPr="00687FD5" w:rsidTr="00687FD5">
        <w:tc>
          <w:tcPr>
            <w:tcW w:w="8046" w:type="dxa"/>
          </w:tcPr>
          <w:p w:rsidR="00EB25A4" w:rsidRPr="00687FD5" w:rsidRDefault="001F7DF9" w:rsidP="00687FD5">
            <w:pPr>
              <w:spacing w:after="60" w:line="276" w:lineRule="auto"/>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3.6.</w:t>
            </w:r>
            <w:r w:rsidRPr="00687FD5">
              <w:rPr>
                <w:rFonts w:ascii="Trebuchet MS" w:hAnsi="Trebuchet MS"/>
                <w:sz w:val="20"/>
                <w:szCs w:val="20"/>
              </w:rPr>
              <w:t xml:space="preserve"> Ilustração representativa da constituição de uma câmara de perfusão.</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2</w:t>
            </w:r>
            <w:r w:rsidR="000C1131" w:rsidRPr="00687FD5">
              <w:rPr>
                <w:rFonts w:ascii="Trebuchet MS" w:hAnsi="Trebuchet MS"/>
                <w:sz w:val="20"/>
                <w:szCs w:val="20"/>
              </w:rPr>
              <w:t>7</w:t>
            </w:r>
          </w:p>
        </w:tc>
      </w:tr>
      <w:tr w:rsidR="00EB25A4" w:rsidRPr="00687FD5" w:rsidTr="00687FD5">
        <w:tc>
          <w:tcPr>
            <w:tcW w:w="8046" w:type="dxa"/>
          </w:tcPr>
          <w:p w:rsidR="00EB25A4" w:rsidRPr="00687FD5" w:rsidRDefault="00EB25A4" w:rsidP="00687FD5">
            <w:pPr>
              <w:spacing w:after="60" w:line="276" w:lineRule="auto"/>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3.7. </w:t>
            </w:r>
            <w:r w:rsidRPr="00687FD5">
              <w:rPr>
                <w:rFonts w:ascii="Trebuchet MS" w:hAnsi="Trebuchet MS"/>
                <w:sz w:val="20"/>
                <w:szCs w:val="20"/>
              </w:rPr>
              <w:t>Extracção do cérebro dos ratos.</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2</w:t>
            </w:r>
            <w:r w:rsidR="000C1131" w:rsidRPr="00687FD5">
              <w:rPr>
                <w:rFonts w:ascii="Trebuchet MS" w:hAnsi="Trebuchet MS"/>
                <w:sz w:val="20"/>
                <w:szCs w:val="20"/>
              </w:rPr>
              <w:t>9</w:t>
            </w:r>
          </w:p>
        </w:tc>
      </w:tr>
      <w:tr w:rsidR="00EB25A4" w:rsidRPr="00687FD5" w:rsidTr="00687FD5">
        <w:tc>
          <w:tcPr>
            <w:tcW w:w="8046" w:type="dxa"/>
          </w:tcPr>
          <w:p w:rsidR="00EB25A4" w:rsidRPr="00687FD5" w:rsidRDefault="00EB25A4" w:rsidP="00687FD5">
            <w:pPr>
              <w:spacing w:after="60" w:line="276" w:lineRule="auto"/>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3.8. </w:t>
            </w:r>
            <w:r w:rsidR="001F7DF9" w:rsidRPr="00687FD5">
              <w:rPr>
                <w:rFonts w:ascii="Trebuchet MS" w:hAnsi="Trebuchet MS"/>
                <w:sz w:val="20"/>
                <w:szCs w:val="20"/>
              </w:rPr>
              <w:t>Extracção do hipocampo de cérebros de ratos</w:t>
            </w:r>
            <w:r w:rsidR="000C1131" w:rsidRPr="00687FD5">
              <w:rPr>
                <w:rFonts w:ascii="Trebuchet MS" w:hAnsi="Trebuchet MS"/>
                <w:sz w:val="20"/>
                <w:szCs w:val="20"/>
              </w:rPr>
              <w:t>.</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2</w:t>
            </w:r>
            <w:r w:rsidR="000C1131" w:rsidRPr="00687FD5">
              <w:rPr>
                <w:rFonts w:ascii="Trebuchet MS" w:hAnsi="Trebuchet MS"/>
                <w:sz w:val="20"/>
                <w:szCs w:val="20"/>
              </w:rPr>
              <w:t>9</w:t>
            </w:r>
          </w:p>
        </w:tc>
      </w:tr>
      <w:tr w:rsidR="00EB25A4" w:rsidRPr="00687FD5" w:rsidTr="00687FD5">
        <w:tc>
          <w:tcPr>
            <w:tcW w:w="8046" w:type="dxa"/>
          </w:tcPr>
          <w:p w:rsidR="00EB25A4" w:rsidRPr="00687FD5" w:rsidRDefault="00EB25A4" w:rsidP="00687FD5">
            <w:pPr>
              <w:spacing w:after="60" w:line="276" w:lineRule="auto"/>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3.9. </w:t>
            </w:r>
            <w:r w:rsidRPr="00687FD5">
              <w:rPr>
                <w:rFonts w:ascii="Trebuchet MS" w:hAnsi="Trebuchet MS"/>
                <w:sz w:val="20"/>
                <w:szCs w:val="20"/>
              </w:rPr>
              <w:t>Pré-condicionamento químico com CPA e adenosina.</w:t>
            </w:r>
          </w:p>
        </w:tc>
        <w:tc>
          <w:tcPr>
            <w:tcW w:w="567" w:type="dxa"/>
          </w:tcPr>
          <w:p w:rsidR="00EB25A4" w:rsidRPr="00687FD5" w:rsidRDefault="001F7DF9"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3</w:t>
            </w:r>
            <w:r w:rsidR="000C1131" w:rsidRPr="00687FD5">
              <w:rPr>
                <w:rFonts w:ascii="Trebuchet MS" w:hAnsi="Trebuchet MS"/>
                <w:sz w:val="20"/>
                <w:szCs w:val="20"/>
              </w:rPr>
              <w:t>2</w:t>
            </w:r>
          </w:p>
        </w:tc>
      </w:tr>
      <w:tr w:rsidR="00EB25A4" w:rsidRPr="00687FD5" w:rsidTr="00687FD5">
        <w:tc>
          <w:tcPr>
            <w:tcW w:w="8046" w:type="dxa"/>
          </w:tcPr>
          <w:p w:rsidR="00EB25A4" w:rsidRPr="00687FD5" w:rsidRDefault="001F7DF9" w:rsidP="00687FD5">
            <w:pPr>
              <w:spacing w:after="60" w:line="276" w:lineRule="auto"/>
              <w:jc w:val="both"/>
              <w:rPr>
                <w:rFonts w:ascii="Trebuchet MS" w:hAnsi="Trebuchet MS"/>
                <w:b/>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3.10</w:t>
            </w:r>
            <w:r w:rsidRPr="00687FD5">
              <w:rPr>
                <w:rFonts w:ascii="Trebuchet MS" w:hAnsi="Trebuchet MS"/>
                <w:sz w:val="20"/>
                <w:szCs w:val="20"/>
              </w:rPr>
              <w:t>. Conversão do TTC em formazan: 1,3,5-trifenillformazan</w:t>
            </w:r>
            <w:r w:rsidR="000C1131" w:rsidRPr="00687FD5">
              <w:rPr>
                <w:rFonts w:ascii="Trebuchet MS" w:hAnsi="Trebuchet MS"/>
                <w:sz w:val="20"/>
                <w:szCs w:val="20"/>
              </w:rPr>
              <w:t>.</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3</w:t>
            </w:r>
            <w:r w:rsidR="000C1131" w:rsidRPr="00687FD5">
              <w:rPr>
                <w:rFonts w:ascii="Trebuchet MS" w:hAnsi="Trebuchet MS"/>
                <w:sz w:val="20"/>
                <w:szCs w:val="20"/>
              </w:rPr>
              <w:t>3</w:t>
            </w:r>
          </w:p>
        </w:tc>
      </w:tr>
      <w:tr w:rsidR="008F6E41" w:rsidRPr="00687FD5" w:rsidTr="00687FD5">
        <w:tc>
          <w:tcPr>
            <w:tcW w:w="8046" w:type="dxa"/>
          </w:tcPr>
          <w:p w:rsidR="008F6E41" w:rsidRPr="00687FD5" w:rsidRDefault="008F6E41" w:rsidP="00687FD5">
            <w:pPr>
              <w:spacing w:after="60" w:line="276" w:lineRule="auto"/>
              <w:contextualSpacing/>
              <w:jc w:val="both"/>
              <w:rPr>
                <w:rFonts w:ascii="Trebuchet MS" w:hAnsi="Trebuchet MS"/>
                <w:sz w:val="20"/>
                <w:szCs w:val="20"/>
              </w:rPr>
            </w:pPr>
            <w:r w:rsidRPr="00687FD5">
              <w:rPr>
                <w:rFonts w:ascii="Trebuchet MS" w:hAnsi="Trebuchet MS"/>
                <w:b/>
                <w:sz w:val="20"/>
                <w:szCs w:val="20"/>
              </w:rPr>
              <w:t>Fig.3.11</w:t>
            </w:r>
            <w:r w:rsidRPr="00687FD5">
              <w:rPr>
                <w:rFonts w:ascii="Trebuchet MS" w:hAnsi="Trebuchet MS"/>
                <w:sz w:val="20"/>
                <w:szCs w:val="20"/>
              </w:rPr>
              <w:t>. Imagem representativa de fatias coradas pelo TTC a 0,05%.</w:t>
            </w:r>
          </w:p>
        </w:tc>
        <w:tc>
          <w:tcPr>
            <w:tcW w:w="567" w:type="dxa"/>
          </w:tcPr>
          <w:p w:rsidR="008F6E41" w:rsidRPr="00687FD5" w:rsidRDefault="000C1131"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34</w:t>
            </w:r>
          </w:p>
        </w:tc>
      </w:tr>
      <w:tr w:rsidR="00EB25A4" w:rsidRPr="00687FD5" w:rsidTr="00687FD5">
        <w:tc>
          <w:tcPr>
            <w:tcW w:w="8046" w:type="dxa"/>
          </w:tcPr>
          <w:p w:rsidR="00EB25A4" w:rsidRPr="00687FD5" w:rsidRDefault="00EB25A4" w:rsidP="00687FD5">
            <w:pPr>
              <w:spacing w:after="60" w:line="276" w:lineRule="auto"/>
              <w:contextualSpacing/>
              <w:jc w:val="both"/>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3.1</w:t>
            </w:r>
            <w:r w:rsidR="00BB4923" w:rsidRPr="00687FD5">
              <w:rPr>
                <w:rFonts w:ascii="Trebuchet MS" w:hAnsi="Trebuchet MS"/>
                <w:b/>
                <w:sz w:val="20"/>
                <w:szCs w:val="20"/>
              </w:rPr>
              <w:t>2</w:t>
            </w:r>
            <w:r w:rsidRPr="00687FD5">
              <w:rPr>
                <w:rFonts w:ascii="Trebuchet MS" w:hAnsi="Trebuchet MS"/>
                <w:b/>
                <w:sz w:val="20"/>
                <w:szCs w:val="20"/>
              </w:rPr>
              <w:t xml:space="preserve">. </w:t>
            </w:r>
            <w:proofErr w:type="spellStart"/>
            <w:r w:rsidRPr="00687FD5">
              <w:rPr>
                <w:rFonts w:ascii="Trebuchet MS" w:eastAsiaTheme="minorHAnsi" w:hAnsi="Trebuchet MS" w:cstheme="minorBidi"/>
                <w:sz w:val="20"/>
                <w:szCs w:val="20"/>
              </w:rPr>
              <w:t>Fluorímetro</w:t>
            </w:r>
            <w:proofErr w:type="spellEnd"/>
            <w:r w:rsidRPr="00687FD5">
              <w:rPr>
                <w:rFonts w:ascii="Trebuchet MS" w:eastAsiaTheme="minorHAnsi" w:hAnsi="Trebuchet MS" w:cstheme="minorBidi"/>
                <w:sz w:val="20"/>
                <w:szCs w:val="20"/>
              </w:rPr>
              <w:t xml:space="preserve"> e placa opaca de 96 poços para fluorescência</w:t>
            </w:r>
            <w:r w:rsidR="000C1131" w:rsidRPr="00687FD5">
              <w:rPr>
                <w:rFonts w:ascii="Trebuchet MS" w:eastAsiaTheme="minorHAnsi" w:hAnsi="Trebuchet MS" w:cstheme="minorBidi"/>
                <w:sz w:val="20"/>
                <w:szCs w:val="20"/>
              </w:rPr>
              <w:t>.</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3</w:t>
            </w:r>
            <w:r w:rsidR="000C1131" w:rsidRPr="00687FD5">
              <w:rPr>
                <w:rFonts w:ascii="Trebuchet MS" w:hAnsi="Trebuchet MS"/>
                <w:sz w:val="20"/>
                <w:szCs w:val="20"/>
              </w:rPr>
              <w:t>7</w:t>
            </w:r>
          </w:p>
        </w:tc>
      </w:tr>
      <w:tr w:rsidR="000C1131" w:rsidRPr="00687FD5" w:rsidTr="00687FD5">
        <w:tc>
          <w:tcPr>
            <w:tcW w:w="8046" w:type="dxa"/>
          </w:tcPr>
          <w:p w:rsidR="000C1131" w:rsidRPr="00687FD5" w:rsidRDefault="000C1131" w:rsidP="00687FD5">
            <w:pPr>
              <w:autoSpaceDE w:val="0"/>
              <w:autoSpaceDN w:val="0"/>
              <w:adjustRightInd w:val="0"/>
              <w:spacing w:after="60" w:line="276" w:lineRule="auto"/>
              <w:jc w:val="both"/>
              <w:rPr>
                <w:rFonts w:ascii="Trebuchet MS" w:eastAsiaTheme="minorHAnsi" w:hAnsi="Trebuchet MS" w:cstheme="minorBidi"/>
                <w:sz w:val="20"/>
                <w:szCs w:val="20"/>
              </w:rPr>
            </w:pPr>
            <w:proofErr w:type="spellStart"/>
            <w:r w:rsidRPr="00687FD5">
              <w:rPr>
                <w:rFonts w:ascii="Trebuchet MS" w:eastAsiaTheme="minorHAnsi" w:hAnsi="Trebuchet MS" w:cstheme="minorBidi"/>
                <w:b/>
                <w:sz w:val="20"/>
                <w:szCs w:val="20"/>
              </w:rPr>
              <w:t>Fig.</w:t>
            </w:r>
            <w:proofErr w:type="spellEnd"/>
            <w:r w:rsidRPr="00687FD5">
              <w:rPr>
                <w:rFonts w:ascii="Trebuchet MS" w:eastAsiaTheme="minorHAnsi" w:hAnsi="Trebuchet MS" w:cstheme="minorBidi"/>
                <w:b/>
                <w:sz w:val="20"/>
                <w:szCs w:val="20"/>
              </w:rPr>
              <w:t xml:space="preserve"> 3.13. </w:t>
            </w:r>
            <w:r w:rsidRPr="00687FD5">
              <w:rPr>
                <w:rFonts w:ascii="Trebuchet MS" w:eastAsiaTheme="minorHAnsi" w:hAnsi="Trebuchet MS" w:cstheme="minorBidi"/>
                <w:sz w:val="20"/>
                <w:szCs w:val="20"/>
              </w:rPr>
              <w:t xml:space="preserve">Gráfico representativo da determinação de proteínas totais de amostras de fatias de cérebro, através do Kit </w:t>
            </w:r>
            <w:proofErr w:type="spellStart"/>
            <w:r w:rsidRPr="00687FD5">
              <w:rPr>
                <w:rFonts w:ascii="Trebuchet MS" w:eastAsiaTheme="minorHAnsi" w:hAnsi="Trebuchet MS" w:cstheme="minorBidi"/>
                <w:sz w:val="20"/>
                <w:szCs w:val="20"/>
              </w:rPr>
              <w:t>BioRad</w:t>
            </w:r>
            <w:proofErr w:type="spellEnd"/>
            <w:r w:rsidRPr="00687FD5">
              <w:rPr>
                <w:rFonts w:ascii="Trebuchet MS" w:eastAsiaTheme="minorHAnsi" w:hAnsi="Trebuchet MS" w:cstheme="minorBidi"/>
                <w:sz w:val="20"/>
                <w:szCs w:val="20"/>
              </w:rPr>
              <w:t xml:space="preserve"> DC.</w:t>
            </w:r>
          </w:p>
        </w:tc>
        <w:tc>
          <w:tcPr>
            <w:tcW w:w="567" w:type="dxa"/>
          </w:tcPr>
          <w:p w:rsidR="000C1131" w:rsidRPr="00687FD5" w:rsidRDefault="000C1131"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38</w:t>
            </w:r>
          </w:p>
        </w:tc>
      </w:tr>
      <w:tr w:rsidR="00EB25A4" w:rsidRPr="00687FD5" w:rsidTr="00687FD5">
        <w:tc>
          <w:tcPr>
            <w:tcW w:w="8046" w:type="dxa"/>
          </w:tcPr>
          <w:p w:rsidR="00EB25A4" w:rsidRPr="00687FD5" w:rsidRDefault="00EB25A4" w:rsidP="00687FD5">
            <w:pPr>
              <w:autoSpaceDE w:val="0"/>
              <w:autoSpaceDN w:val="0"/>
              <w:adjustRightInd w:val="0"/>
              <w:spacing w:after="60" w:line="276" w:lineRule="auto"/>
              <w:jc w:val="both"/>
              <w:rPr>
                <w:rFonts w:ascii="Trebuchet MS" w:hAnsi="Trebuchet MS"/>
                <w:sz w:val="20"/>
                <w:szCs w:val="20"/>
              </w:rPr>
            </w:pPr>
            <w:proofErr w:type="spellStart"/>
            <w:r w:rsidRPr="00687FD5">
              <w:rPr>
                <w:rFonts w:ascii="Trebuchet MS" w:eastAsiaTheme="minorHAnsi" w:hAnsi="Trebuchet MS" w:cstheme="minorBidi"/>
                <w:b/>
                <w:sz w:val="20"/>
                <w:szCs w:val="20"/>
              </w:rPr>
              <w:t>Fig.</w:t>
            </w:r>
            <w:proofErr w:type="spellEnd"/>
            <w:r w:rsidRPr="00687FD5">
              <w:rPr>
                <w:rFonts w:ascii="Trebuchet MS" w:eastAsiaTheme="minorHAnsi" w:hAnsi="Trebuchet MS" w:cstheme="minorBidi"/>
                <w:b/>
                <w:sz w:val="20"/>
                <w:szCs w:val="20"/>
              </w:rPr>
              <w:t xml:space="preserve"> 3.1</w:t>
            </w:r>
            <w:r w:rsidR="00CD0D23" w:rsidRPr="00687FD5">
              <w:rPr>
                <w:rFonts w:ascii="Trebuchet MS" w:eastAsiaTheme="minorHAnsi" w:hAnsi="Trebuchet MS" w:cstheme="minorBidi"/>
                <w:b/>
                <w:sz w:val="20"/>
                <w:szCs w:val="20"/>
              </w:rPr>
              <w:t>4</w:t>
            </w:r>
            <w:r w:rsidRPr="00687FD5">
              <w:rPr>
                <w:rFonts w:ascii="Trebuchet MS" w:eastAsiaTheme="minorHAnsi" w:hAnsi="Trebuchet MS" w:cstheme="minorBidi"/>
                <w:b/>
                <w:sz w:val="20"/>
                <w:szCs w:val="20"/>
              </w:rPr>
              <w:t>.</w:t>
            </w:r>
            <w:r w:rsidRPr="00687FD5">
              <w:rPr>
                <w:rFonts w:ascii="Trebuchet MS" w:eastAsiaTheme="minorHAnsi" w:hAnsi="Trebuchet MS" w:cstheme="minorBidi"/>
                <w:sz w:val="20"/>
                <w:szCs w:val="20"/>
              </w:rPr>
              <w:t xml:space="preserve"> Recolha e concentração de LDH libertada.</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lang w:val="en-US"/>
              </w:rPr>
            </w:pPr>
            <w:r w:rsidRPr="00687FD5">
              <w:rPr>
                <w:rFonts w:ascii="Trebuchet MS" w:hAnsi="Trebuchet MS"/>
                <w:sz w:val="20"/>
                <w:szCs w:val="20"/>
                <w:lang w:val="en-US"/>
              </w:rPr>
              <w:t>3</w:t>
            </w:r>
            <w:r w:rsidR="00CD0D23" w:rsidRPr="00687FD5">
              <w:rPr>
                <w:rFonts w:ascii="Trebuchet MS" w:hAnsi="Trebuchet MS"/>
                <w:sz w:val="20"/>
                <w:szCs w:val="20"/>
                <w:lang w:val="en-US"/>
              </w:rPr>
              <w:t>9</w:t>
            </w:r>
          </w:p>
        </w:tc>
      </w:tr>
      <w:tr w:rsidR="00EB25A4" w:rsidRPr="00687FD5" w:rsidTr="00687FD5">
        <w:tc>
          <w:tcPr>
            <w:tcW w:w="8046" w:type="dxa"/>
          </w:tcPr>
          <w:p w:rsidR="00EB25A4" w:rsidRPr="00687FD5" w:rsidRDefault="00EB25A4" w:rsidP="00687FD5">
            <w:pPr>
              <w:pStyle w:val="Corpodetexto"/>
              <w:spacing w:after="60" w:line="276" w:lineRule="auto"/>
              <w:rPr>
                <w:rFonts w:ascii="Trebuchet MS" w:hAnsi="Trebuchet MS"/>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3.1</w:t>
            </w:r>
            <w:r w:rsidR="00CD0D23" w:rsidRPr="00687FD5">
              <w:rPr>
                <w:rFonts w:ascii="Trebuchet MS" w:hAnsi="Trebuchet MS"/>
                <w:b/>
                <w:sz w:val="20"/>
                <w:szCs w:val="20"/>
              </w:rPr>
              <w:t>5</w:t>
            </w:r>
            <w:r w:rsidRPr="00687FD5">
              <w:rPr>
                <w:rFonts w:ascii="Trebuchet MS" w:hAnsi="Trebuchet MS"/>
                <w:b/>
                <w:sz w:val="20"/>
                <w:szCs w:val="20"/>
              </w:rPr>
              <w:t>.</w:t>
            </w:r>
            <w:r w:rsidRPr="00687FD5">
              <w:rPr>
                <w:rFonts w:ascii="Trebuchet MS" w:eastAsiaTheme="minorHAnsi" w:hAnsi="Trebuchet MS" w:cs="TimesNewRomanPS-BoldMT"/>
                <w:bCs/>
                <w:sz w:val="20"/>
                <w:szCs w:val="20"/>
              </w:rPr>
              <w:t xml:space="preserve"> Reacção de conversão do piruvato a lactato, catalisada pela LDH.</w:t>
            </w:r>
          </w:p>
        </w:tc>
        <w:tc>
          <w:tcPr>
            <w:tcW w:w="567" w:type="dxa"/>
          </w:tcPr>
          <w:p w:rsidR="00EB25A4" w:rsidRPr="00687FD5" w:rsidRDefault="00EB25A4"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3</w:t>
            </w:r>
            <w:r w:rsidR="00CD0D23" w:rsidRPr="00687FD5">
              <w:rPr>
                <w:rFonts w:ascii="Trebuchet MS" w:hAnsi="Trebuchet MS"/>
                <w:sz w:val="20"/>
                <w:szCs w:val="20"/>
              </w:rPr>
              <w:t>9</w:t>
            </w:r>
          </w:p>
        </w:tc>
      </w:tr>
      <w:tr w:rsidR="00EB25A4" w:rsidRPr="00687FD5" w:rsidTr="00687FD5">
        <w:tc>
          <w:tcPr>
            <w:tcW w:w="8046" w:type="dxa"/>
          </w:tcPr>
          <w:p w:rsidR="00EB25A4" w:rsidRPr="00687FD5" w:rsidRDefault="00EB25A4" w:rsidP="00687FD5">
            <w:pPr>
              <w:pStyle w:val="Corpodetexto"/>
              <w:spacing w:after="60" w:line="276" w:lineRule="auto"/>
              <w:rPr>
                <w:rFonts w:ascii="Trebuchet MS" w:hAnsi="Trebuchet MS"/>
                <w:b/>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4.1. </w:t>
            </w:r>
            <w:r w:rsidR="00CD0D23" w:rsidRPr="00687FD5">
              <w:rPr>
                <w:rFonts w:ascii="Trebuchet MS" w:eastAsiaTheme="minorHAnsi" w:hAnsi="Trebuchet MS" w:cstheme="minorBidi"/>
                <w:sz w:val="20"/>
                <w:szCs w:val="20"/>
              </w:rPr>
              <w:t>Comparação entre a aplicação de um insulto não tóxico (1xIPC) versus aplic</w:t>
            </w:r>
            <w:r w:rsidR="00CD0D23" w:rsidRPr="00687FD5">
              <w:rPr>
                <w:rFonts w:ascii="Trebuchet MS" w:eastAsiaTheme="minorHAnsi" w:hAnsi="Trebuchet MS" w:cstheme="minorBidi"/>
                <w:sz w:val="20"/>
                <w:szCs w:val="20"/>
              </w:rPr>
              <w:t>a</w:t>
            </w:r>
            <w:r w:rsidR="00CD0D23" w:rsidRPr="00687FD5">
              <w:rPr>
                <w:rFonts w:ascii="Trebuchet MS" w:eastAsiaTheme="minorHAnsi" w:hAnsi="Trebuchet MS" w:cstheme="minorBidi"/>
                <w:sz w:val="20"/>
                <w:szCs w:val="20"/>
              </w:rPr>
              <w:t>ção de dois insultos não neurotóxicos (2xIPC) no pré-condicionamento isquémico.</w:t>
            </w:r>
          </w:p>
        </w:tc>
        <w:tc>
          <w:tcPr>
            <w:tcW w:w="567" w:type="dxa"/>
          </w:tcPr>
          <w:p w:rsidR="00EB25A4" w:rsidRPr="00687FD5" w:rsidRDefault="00CD0D23"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4</w:t>
            </w:r>
            <w:r w:rsidR="00BE5F72" w:rsidRPr="00687FD5">
              <w:rPr>
                <w:rFonts w:ascii="Trebuchet MS" w:hAnsi="Trebuchet MS"/>
                <w:sz w:val="20"/>
                <w:szCs w:val="20"/>
              </w:rPr>
              <w:t>2</w:t>
            </w:r>
          </w:p>
        </w:tc>
      </w:tr>
      <w:tr w:rsidR="00EB25A4" w:rsidRPr="00687FD5" w:rsidTr="00687FD5">
        <w:tc>
          <w:tcPr>
            <w:tcW w:w="8046" w:type="dxa"/>
          </w:tcPr>
          <w:p w:rsidR="00EB25A4" w:rsidRPr="00687FD5" w:rsidRDefault="00EB25A4" w:rsidP="00687FD5">
            <w:pPr>
              <w:pStyle w:val="Corpodetexto"/>
              <w:spacing w:after="60" w:line="276" w:lineRule="auto"/>
              <w:rPr>
                <w:rFonts w:ascii="Trebuchet MS" w:hAnsi="Trebuchet MS"/>
                <w:b/>
                <w:sz w:val="20"/>
                <w:szCs w:val="20"/>
              </w:rPr>
            </w:pPr>
            <w:proofErr w:type="spellStart"/>
            <w:r w:rsidRPr="00687FD5">
              <w:rPr>
                <w:rFonts w:ascii="Trebuchet MS" w:hAnsi="Trebuchet MS"/>
                <w:b/>
                <w:sz w:val="20"/>
                <w:szCs w:val="20"/>
              </w:rPr>
              <w:t>Fig</w:t>
            </w:r>
            <w:proofErr w:type="spellEnd"/>
            <w:r w:rsidRPr="00687FD5">
              <w:rPr>
                <w:rFonts w:ascii="Trebuchet MS" w:hAnsi="Trebuchet MS"/>
                <w:b/>
                <w:sz w:val="20"/>
                <w:szCs w:val="20"/>
              </w:rPr>
              <w:t xml:space="preserve"> 4.2. </w:t>
            </w:r>
            <w:r w:rsidR="00BE5F72" w:rsidRPr="00687FD5">
              <w:rPr>
                <w:rFonts w:ascii="Trebuchet MS" w:eastAsiaTheme="minorHAnsi" w:hAnsi="Trebuchet MS" w:cstheme="minorBidi"/>
                <w:sz w:val="20"/>
                <w:szCs w:val="20"/>
              </w:rPr>
              <w:t>Efeito do IPC no decréscimo da viabilidade celular induzida por um insulto isquémico.</w:t>
            </w:r>
          </w:p>
        </w:tc>
        <w:tc>
          <w:tcPr>
            <w:tcW w:w="567" w:type="dxa"/>
          </w:tcPr>
          <w:p w:rsidR="00EB25A4" w:rsidRPr="00687FD5" w:rsidRDefault="00BE5F72"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42</w:t>
            </w:r>
          </w:p>
        </w:tc>
      </w:tr>
      <w:tr w:rsidR="00EB25A4" w:rsidRPr="00687FD5" w:rsidTr="00687FD5">
        <w:trPr>
          <w:trHeight w:val="472"/>
        </w:trPr>
        <w:tc>
          <w:tcPr>
            <w:tcW w:w="8046" w:type="dxa"/>
          </w:tcPr>
          <w:p w:rsidR="00EB25A4" w:rsidRPr="00687FD5" w:rsidRDefault="00EB25A4" w:rsidP="00687FD5">
            <w:pPr>
              <w:spacing w:after="60"/>
              <w:rPr>
                <w:rFonts w:ascii="Trebuchet MS" w:eastAsiaTheme="minorHAnsi" w:hAnsi="Trebuchet MS" w:cstheme="minorBidi"/>
                <w:sz w:val="20"/>
                <w:szCs w:val="20"/>
              </w:rPr>
            </w:pPr>
            <w:proofErr w:type="spellStart"/>
            <w:r w:rsidRPr="00687FD5">
              <w:rPr>
                <w:rFonts w:ascii="Trebuchet MS" w:eastAsiaTheme="minorHAnsi" w:hAnsi="Trebuchet MS" w:cstheme="minorBidi"/>
                <w:b/>
                <w:sz w:val="20"/>
                <w:szCs w:val="20"/>
              </w:rPr>
              <w:t>Fig.</w:t>
            </w:r>
            <w:proofErr w:type="spellEnd"/>
            <w:r w:rsidRPr="00687FD5">
              <w:rPr>
                <w:rFonts w:ascii="Trebuchet MS" w:eastAsiaTheme="minorHAnsi" w:hAnsi="Trebuchet MS" w:cstheme="minorBidi"/>
                <w:b/>
                <w:sz w:val="20"/>
                <w:szCs w:val="20"/>
              </w:rPr>
              <w:t xml:space="preserve"> 4.3.</w:t>
            </w:r>
            <w:r w:rsidRPr="00687FD5">
              <w:rPr>
                <w:rFonts w:ascii="Trebuchet MS" w:eastAsiaTheme="minorHAnsi" w:hAnsi="Trebuchet MS" w:cstheme="minorBidi"/>
                <w:sz w:val="20"/>
                <w:szCs w:val="20"/>
              </w:rPr>
              <w:t xml:space="preserve"> </w:t>
            </w:r>
            <w:r w:rsidR="000F3898" w:rsidRPr="00687FD5">
              <w:rPr>
                <w:rFonts w:ascii="Trebuchet MS" w:eastAsiaTheme="minorHAnsi" w:hAnsi="Trebuchet MS" w:cstheme="minorBidi"/>
                <w:sz w:val="20"/>
                <w:szCs w:val="20"/>
              </w:rPr>
              <w:t xml:space="preserve">Efeito neuroprotector conferido pelo IPC na isquémia cerebral. </w:t>
            </w:r>
          </w:p>
        </w:tc>
        <w:tc>
          <w:tcPr>
            <w:tcW w:w="567" w:type="dxa"/>
          </w:tcPr>
          <w:p w:rsidR="00EB25A4" w:rsidRPr="00687FD5" w:rsidRDefault="00BE5F72"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43</w:t>
            </w:r>
          </w:p>
        </w:tc>
      </w:tr>
      <w:tr w:rsidR="000F3898" w:rsidRPr="00687FD5" w:rsidTr="00687FD5">
        <w:trPr>
          <w:trHeight w:val="472"/>
        </w:trPr>
        <w:tc>
          <w:tcPr>
            <w:tcW w:w="8046" w:type="dxa"/>
          </w:tcPr>
          <w:p w:rsidR="000F3898" w:rsidRPr="00687FD5" w:rsidRDefault="000F3898" w:rsidP="00687FD5">
            <w:pPr>
              <w:spacing w:after="60"/>
              <w:rPr>
                <w:rFonts w:ascii="Trebuchet MS" w:eastAsiaTheme="minorHAnsi" w:hAnsi="Trebuchet MS" w:cstheme="minorBidi"/>
                <w:b/>
                <w:sz w:val="20"/>
                <w:szCs w:val="20"/>
              </w:rPr>
            </w:pPr>
            <w:proofErr w:type="spellStart"/>
            <w:r w:rsidRPr="00687FD5">
              <w:rPr>
                <w:rFonts w:ascii="Trebuchet MS" w:eastAsiaTheme="minorHAnsi" w:hAnsi="Trebuchet MS" w:cs="Arial"/>
                <w:b/>
                <w:sz w:val="20"/>
                <w:szCs w:val="20"/>
              </w:rPr>
              <w:t>Fig.</w:t>
            </w:r>
            <w:proofErr w:type="spellEnd"/>
            <w:r w:rsidRPr="00687FD5">
              <w:rPr>
                <w:rFonts w:ascii="Trebuchet MS" w:eastAsiaTheme="minorHAnsi" w:hAnsi="Trebuchet MS" w:cs="Arial"/>
                <w:b/>
                <w:sz w:val="20"/>
                <w:szCs w:val="20"/>
              </w:rPr>
              <w:t xml:space="preserve"> 4.4.</w:t>
            </w:r>
            <w:r w:rsidRPr="00687FD5">
              <w:rPr>
                <w:rFonts w:ascii="Trebuchet MS" w:eastAsiaTheme="minorHAnsi" w:hAnsi="Trebuchet MS" w:cs="Arial"/>
                <w:sz w:val="20"/>
                <w:szCs w:val="20"/>
              </w:rPr>
              <w:t xml:space="preserve"> Efeito do pré-condicionamento com CPA (1-30 µM) no decréscimo da viabil</w:t>
            </w:r>
            <w:r w:rsidRPr="00687FD5">
              <w:rPr>
                <w:rFonts w:ascii="Trebuchet MS" w:eastAsiaTheme="minorHAnsi" w:hAnsi="Trebuchet MS" w:cs="Arial"/>
                <w:sz w:val="20"/>
                <w:szCs w:val="20"/>
              </w:rPr>
              <w:t>i</w:t>
            </w:r>
            <w:r w:rsidRPr="00687FD5">
              <w:rPr>
                <w:rFonts w:ascii="Trebuchet MS" w:eastAsiaTheme="minorHAnsi" w:hAnsi="Trebuchet MS" w:cs="Arial"/>
                <w:sz w:val="20"/>
                <w:szCs w:val="20"/>
              </w:rPr>
              <w:t>dade cel</w:t>
            </w:r>
            <w:r w:rsidRPr="00687FD5">
              <w:rPr>
                <w:rFonts w:ascii="Trebuchet MS" w:eastAsiaTheme="minorHAnsi" w:hAnsi="Trebuchet MS" w:cs="Arial"/>
                <w:sz w:val="20"/>
                <w:szCs w:val="20"/>
              </w:rPr>
              <w:t>u</w:t>
            </w:r>
            <w:r w:rsidRPr="00687FD5">
              <w:rPr>
                <w:rFonts w:ascii="Trebuchet MS" w:eastAsiaTheme="minorHAnsi" w:hAnsi="Trebuchet MS" w:cs="Arial"/>
                <w:sz w:val="20"/>
                <w:szCs w:val="20"/>
              </w:rPr>
              <w:t>lar induzida por um insulto isquémico.</w:t>
            </w:r>
          </w:p>
        </w:tc>
        <w:tc>
          <w:tcPr>
            <w:tcW w:w="567" w:type="dxa"/>
          </w:tcPr>
          <w:p w:rsidR="000F3898" w:rsidRPr="00687FD5" w:rsidRDefault="000F3898"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45</w:t>
            </w:r>
          </w:p>
        </w:tc>
      </w:tr>
      <w:tr w:rsidR="000F3898" w:rsidRPr="00687FD5" w:rsidTr="00687FD5">
        <w:trPr>
          <w:trHeight w:val="472"/>
        </w:trPr>
        <w:tc>
          <w:tcPr>
            <w:tcW w:w="8046" w:type="dxa"/>
          </w:tcPr>
          <w:p w:rsidR="000F3898" w:rsidRPr="00687FD5" w:rsidRDefault="000F3898" w:rsidP="00687FD5">
            <w:pPr>
              <w:spacing w:after="60" w:line="360" w:lineRule="auto"/>
              <w:textAlignment w:val="top"/>
              <w:rPr>
                <w:rFonts w:ascii="Trebuchet MS" w:eastAsiaTheme="minorHAnsi" w:hAnsi="Trebuchet MS" w:cstheme="minorBidi"/>
                <w:sz w:val="20"/>
                <w:szCs w:val="20"/>
              </w:rPr>
            </w:pPr>
            <w:proofErr w:type="spellStart"/>
            <w:r w:rsidRPr="00687FD5">
              <w:rPr>
                <w:rFonts w:ascii="Trebuchet MS" w:eastAsiaTheme="minorHAnsi" w:hAnsi="Trebuchet MS" w:cstheme="minorBidi"/>
                <w:b/>
                <w:sz w:val="20"/>
                <w:szCs w:val="20"/>
              </w:rPr>
              <w:t>Fig</w:t>
            </w:r>
            <w:proofErr w:type="spellEnd"/>
            <w:r w:rsidRPr="00687FD5">
              <w:rPr>
                <w:rFonts w:ascii="Trebuchet MS" w:eastAsiaTheme="minorHAnsi" w:hAnsi="Trebuchet MS" w:cstheme="minorBidi"/>
                <w:b/>
                <w:sz w:val="20"/>
                <w:szCs w:val="20"/>
              </w:rPr>
              <w:t xml:space="preserve"> 4.5.</w:t>
            </w:r>
            <w:r w:rsidRPr="00687FD5">
              <w:rPr>
                <w:rFonts w:ascii="Trebuchet MS" w:eastAsiaTheme="minorHAnsi" w:hAnsi="Trebuchet MS" w:cstheme="minorBidi"/>
                <w:sz w:val="20"/>
                <w:szCs w:val="20"/>
              </w:rPr>
              <w:t xml:space="preserve"> Exemplificação do sistema com reservatórios de incubação.</w:t>
            </w:r>
          </w:p>
        </w:tc>
        <w:tc>
          <w:tcPr>
            <w:tcW w:w="567" w:type="dxa"/>
          </w:tcPr>
          <w:p w:rsidR="000F3898" w:rsidRPr="00687FD5" w:rsidRDefault="000F3898" w:rsidP="00687FD5">
            <w:pPr>
              <w:pStyle w:val="Corpodetexto"/>
              <w:spacing w:after="60" w:line="276" w:lineRule="auto"/>
              <w:jc w:val="right"/>
              <w:rPr>
                <w:rFonts w:ascii="Trebuchet MS" w:hAnsi="Trebuchet MS"/>
                <w:sz w:val="20"/>
                <w:szCs w:val="20"/>
              </w:rPr>
            </w:pPr>
            <w:r w:rsidRPr="00687FD5">
              <w:rPr>
                <w:rFonts w:ascii="Trebuchet MS" w:hAnsi="Trebuchet MS"/>
                <w:sz w:val="20"/>
                <w:szCs w:val="20"/>
              </w:rPr>
              <w:t>49</w:t>
            </w:r>
          </w:p>
        </w:tc>
      </w:tr>
    </w:tbl>
    <w:p w:rsidR="00337874" w:rsidRDefault="00337874" w:rsidP="00E6176A">
      <w:pPr>
        <w:jc w:val="right"/>
        <w:rPr>
          <w:rFonts w:ascii="Trebuchet MS" w:hAnsi="Trebuchet MS"/>
          <w:bCs/>
          <w:sz w:val="22"/>
          <w:szCs w:val="22"/>
        </w:rPr>
      </w:pPr>
    </w:p>
    <w:p w:rsidR="00337874" w:rsidRDefault="00337874" w:rsidP="00E6176A">
      <w:pPr>
        <w:jc w:val="right"/>
        <w:rPr>
          <w:rFonts w:ascii="Trebuchet MS" w:hAnsi="Trebuchet MS"/>
          <w:bCs/>
          <w:sz w:val="22"/>
          <w:szCs w:val="22"/>
        </w:rPr>
      </w:pPr>
    </w:p>
    <w:p w:rsidR="00337874" w:rsidRDefault="00337874" w:rsidP="00E6176A">
      <w:pPr>
        <w:jc w:val="right"/>
        <w:rPr>
          <w:rFonts w:ascii="Trebuchet MS" w:hAnsi="Trebuchet MS"/>
          <w:bCs/>
          <w:sz w:val="22"/>
          <w:szCs w:val="22"/>
        </w:rPr>
      </w:pPr>
    </w:p>
    <w:p w:rsidR="00337874" w:rsidRDefault="00337874" w:rsidP="00E6176A">
      <w:pPr>
        <w:jc w:val="right"/>
        <w:rPr>
          <w:rFonts w:ascii="Trebuchet MS" w:hAnsi="Trebuchet MS"/>
          <w:bCs/>
          <w:sz w:val="22"/>
          <w:szCs w:val="22"/>
        </w:rPr>
      </w:pPr>
    </w:p>
    <w:p w:rsidR="00337874" w:rsidRDefault="00337874" w:rsidP="00E6176A">
      <w:pPr>
        <w:jc w:val="right"/>
        <w:rPr>
          <w:rFonts w:ascii="Trebuchet MS" w:hAnsi="Trebuchet MS"/>
          <w:bCs/>
          <w:sz w:val="22"/>
          <w:szCs w:val="22"/>
        </w:rPr>
      </w:pPr>
    </w:p>
    <w:p w:rsidR="00337874" w:rsidRDefault="00337874" w:rsidP="00E6176A">
      <w:pPr>
        <w:jc w:val="right"/>
        <w:rPr>
          <w:rFonts w:ascii="Trebuchet MS" w:hAnsi="Trebuchet MS"/>
          <w:bCs/>
          <w:sz w:val="22"/>
          <w:szCs w:val="22"/>
        </w:rPr>
      </w:pPr>
    </w:p>
    <w:p w:rsidR="00EB25A4" w:rsidRDefault="00EB25A4"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EB25A4" w:rsidRDefault="00EB25A4" w:rsidP="00E6176A">
      <w:pPr>
        <w:jc w:val="right"/>
        <w:rPr>
          <w:rFonts w:ascii="Trebuchet MS" w:hAnsi="Trebuchet MS"/>
          <w:bCs/>
          <w:sz w:val="22"/>
          <w:szCs w:val="22"/>
        </w:rPr>
      </w:pPr>
    </w:p>
    <w:p w:rsidR="00EB25A4" w:rsidRDefault="00EB25A4" w:rsidP="00E6176A">
      <w:pPr>
        <w:jc w:val="right"/>
        <w:rPr>
          <w:rFonts w:ascii="Trebuchet MS" w:hAnsi="Trebuchet MS"/>
          <w:bCs/>
          <w:sz w:val="22"/>
          <w:szCs w:val="22"/>
        </w:rPr>
      </w:pPr>
    </w:p>
    <w:p w:rsidR="00EB25A4" w:rsidRDefault="00EB25A4"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E65329" w:rsidRDefault="00E65329" w:rsidP="00E6176A">
      <w:pPr>
        <w:jc w:val="right"/>
        <w:rPr>
          <w:rFonts w:ascii="Trebuchet MS" w:hAnsi="Trebuchet MS"/>
          <w:bCs/>
          <w:sz w:val="22"/>
          <w:szCs w:val="22"/>
        </w:rPr>
      </w:pPr>
    </w:p>
    <w:p w:rsidR="00BE5F72" w:rsidRDefault="00BE5F72" w:rsidP="00E6176A">
      <w:pPr>
        <w:jc w:val="right"/>
        <w:rPr>
          <w:rFonts w:ascii="Trebuchet MS" w:hAnsi="Trebuchet MS"/>
          <w:bCs/>
          <w:sz w:val="22"/>
          <w:szCs w:val="22"/>
        </w:rPr>
      </w:pPr>
    </w:p>
    <w:p w:rsidR="00BE5F72" w:rsidRDefault="00BE5F72" w:rsidP="00E6176A">
      <w:pPr>
        <w:jc w:val="right"/>
        <w:rPr>
          <w:rFonts w:ascii="Trebuchet MS" w:hAnsi="Trebuchet MS"/>
          <w:bCs/>
          <w:sz w:val="22"/>
          <w:szCs w:val="22"/>
        </w:rPr>
      </w:pPr>
    </w:p>
    <w:p w:rsidR="00BE5F72" w:rsidRDefault="00BE5F72" w:rsidP="00E6176A">
      <w:pPr>
        <w:jc w:val="right"/>
        <w:rPr>
          <w:rFonts w:ascii="Trebuchet MS" w:hAnsi="Trebuchet MS"/>
          <w:bCs/>
          <w:sz w:val="22"/>
          <w:szCs w:val="22"/>
        </w:rPr>
      </w:pPr>
    </w:p>
    <w:p w:rsidR="00BE5F72" w:rsidRDefault="00BE5F72" w:rsidP="00E6176A">
      <w:pPr>
        <w:jc w:val="right"/>
        <w:rPr>
          <w:rFonts w:ascii="Trebuchet MS" w:hAnsi="Trebuchet MS"/>
          <w:bCs/>
          <w:sz w:val="22"/>
          <w:szCs w:val="22"/>
        </w:rPr>
      </w:pPr>
    </w:p>
    <w:p w:rsidR="00BE5F72" w:rsidRDefault="00BE5F72" w:rsidP="00E6176A">
      <w:pPr>
        <w:jc w:val="right"/>
        <w:rPr>
          <w:rFonts w:ascii="Trebuchet MS" w:hAnsi="Trebuchet MS"/>
          <w:bCs/>
          <w:sz w:val="22"/>
          <w:szCs w:val="22"/>
        </w:rPr>
      </w:pPr>
    </w:p>
    <w:p w:rsidR="00BE5F72" w:rsidRDefault="00BE5F72" w:rsidP="00E6176A">
      <w:pPr>
        <w:jc w:val="right"/>
        <w:rPr>
          <w:rFonts w:ascii="Trebuchet MS" w:hAnsi="Trebuchet MS"/>
          <w:bCs/>
          <w:sz w:val="22"/>
          <w:szCs w:val="22"/>
        </w:rPr>
      </w:pPr>
    </w:p>
    <w:p w:rsidR="00687FD5" w:rsidRDefault="00687FD5" w:rsidP="00E6176A">
      <w:pPr>
        <w:jc w:val="right"/>
        <w:rPr>
          <w:rFonts w:ascii="Trebuchet MS" w:hAnsi="Trebuchet MS"/>
          <w:bCs/>
          <w:sz w:val="22"/>
          <w:szCs w:val="22"/>
        </w:rPr>
      </w:pPr>
    </w:p>
    <w:p w:rsidR="00EB25A4" w:rsidRDefault="009626AF" w:rsidP="00E6176A">
      <w:pPr>
        <w:jc w:val="right"/>
        <w:rPr>
          <w:rFonts w:ascii="Trebuchet MS" w:hAnsi="Trebuchet MS"/>
          <w:bCs/>
          <w:sz w:val="22"/>
          <w:szCs w:val="22"/>
        </w:rPr>
      </w:pPr>
      <w:r>
        <w:rPr>
          <w:rFonts w:ascii="Trebuchet MS" w:hAnsi="Trebuchet MS"/>
          <w:bCs/>
          <w:noProof/>
          <w:sz w:val="22"/>
          <w:szCs w:val="22"/>
          <w:lang w:eastAsia="pt-PT"/>
        </w:rPr>
        <w:lastRenderedPageBreak/>
        <w:pict>
          <v:group id="_x0000_s1363" style="position:absolute;left:0;text-align:left;margin-left:-1.9pt;margin-top:-2.3pt;width:426pt;height:27.5pt;z-index:251687936" coordorigin="1678,3480" coordsize="8538,472">
            <v:shape id="_x0000_s1364" type="#_x0000_t202" style="position:absolute;left:1678;top:3480;width:8538;height:454" fillcolor="#669" stroked="f" strokecolor="#669" strokeweight="1pt">
              <v:fill opacity="46531f" color2="#ccdaec" o:opacity2="54395f" rotate="t" focusposition=".5,.5" focussize="" focus="100%" type="gradient"/>
              <v:textbox style="mso-next-textbox:#_x0000_s1364" inset=",0,,0">
                <w:txbxContent>
                  <w:p w:rsidR="00CD0D23" w:rsidRPr="005E1936" w:rsidRDefault="00CD0D23" w:rsidP="00CE5936">
                    <w:pPr>
                      <w:autoSpaceDE w:val="0"/>
                      <w:autoSpaceDN w:val="0"/>
                      <w:adjustRightInd w:val="0"/>
                      <w:spacing w:before="60"/>
                      <w:jc w:val="both"/>
                      <w:rPr>
                        <w:rFonts w:ascii="Trebuchet MS" w:hAnsi="Trebuchet MS" w:cs="Bookman Old Style"/>
                        <w:imprint/>
                        <w:color w:val="333399"/>
                        <w:sz w:val="36"/>
                        <w:szCs w:val="28"/>
                        <w:lang w:val="pt-BR"/>
                      </w:rPr>
                    </w:pPr>
                    <w:r>
                      <w:rPr>
                        <w:rFonts w:ascii="Trebuchet MS" w:hAnsi="Trebuchet MS" w:cs="Bookman Old Style"/>
                        <w:imprint/>
                        <w:color w:val="333399"/>
                        <w:sz w:val="36"/>
                        <w:szCs w:val="28"/>
                        <w:lang w:val="pt-BR"/>
                      </w:rPr>
                      <w:t>Lista de Tabelas</w:t>
                    </w:r>
                  </w:p>
                  <w:p w:rsidR="00CD0D23" w:rsidRPr="00C52C26" w:rsidRDefault="00CD0D23" w:rsidP="00CE5936">
                    <w:pPr>
                      <w:rPr>
                        <w:rFonts w:ascii="Candara" w:hAnsi="Candara"/>
                      </w:rPr>
                    </w:pPr>
                  </w:p>
                </w:txbxContent>
              </v:textbox>
            </v:shape>
            <v:shape id="_x0000_s1365" type="#_x0000_t32" style="position:absolute;left:1678;top:3952;width:8538;height:0" o:connectortype="straight" strokecolor="#339" strokeweight="1.5pt"/>
          </v:group>
        </w:pict>
      </w:r>
    </w:p>
    <w:p w:rsidR="00EB25A4" w:rsidRDefault="00EB25A4" w:rsidP="00E6176A">
      <w:pPr>
        <w:jc w:val="right"/>
        <w:rPr>
          <w:rFonts w:ascii="Trebuchet MS" w:hAnsi="Trebuchet MS"/>
          <w:bCs/>
          <w:sz w:val="22"/>
          <w:szCs w:val="22"/>
        </w:rPr>
      </w:pPr>
    </w:p>
    <w:p w:rsidR="00EB25A4" w:rsidRDefault="00EB25A4" w:rsidP="00E6176A">
      <w:pPr>
        <w:jc w:val="right"/>
        <w:rPr>
          <w:rFonts w:ascii="Trebuchet MS" w:hAnsi="Trebuchet MS"/>
          <w:bCs/>
          <w:sz w:val="22"/>
          <w:szCs w:val="22"/>
        </w:rPr>
      </w:pPr>
    </w:p>
    <w:p w:rsidR="000C1131" w:rsidRDefault="000C1131" w:rsidP="00E6176A">
      <w:pPr>
        <w:jc w:val="right"/>
        <w:rPr>
          <w:rFonts w:ascii="Trebuchet MS" w:hAnsi="Trebuchet MS"/>
          <w:bCs/>
          <w:sz w:val="22"/>
          <w:szCs w:val="22"/>
        </w:rPr>
      </w:pPr>
    </w:p>
    <w:p w:rsidR="000C1131" w:rsidRDefault="000C1131" w:rsidP="00E6176A">
      <w:pPr>
        <w:jc w:val="right"/>
        <w:rPr>
          <w:rFonts w:ascii="Trebuchet MS" w:hAnsi="Trebuchet MS"/>
          <w:bCs/>
          <w:sz w:val="22"/>
          <w:szCs w:val="22"/>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36"/>
        <w:gridCol w:w="683"/>
      </w:tblGrid>
      <w:tr w:rsidR="004539BD" w:rsidRPr="000C1131" w:rsidTr="00F16AAD">
        <w:tc>
          <w:tcPr>
            <w:tcW w:w="8036" w:type="dxa"/>
          </w:tcPr>
          <w:p w:rsidR="004539BD" w:rsidRPr="000C1131" w:rsidRDefault="004539BD" w:rsidP="000C1131">
            <w:pPr>
              <w:pStyle w:val="Corpodetexto"/>
              <w:spacing w:line="276" w:lineRule="auto"/>
              <w:rPr>
                <w:rFonts w:ascii="Trebuchet MS" w:hAnsi="Trebuchet MS"/>
                <w:b/>
                <w:sz w:val="20"/>
                <w:szCs w:val="20"/>
              </w:rPr>
            </w:pPr>
            <w:r w:rsidRPr="000C1131">
              <w:rPr>
                <w:rFonts w:ascii="Trebuchet MS" w:hAnsi="Trebuchet MS"/>
                <w:b/>
                <w:sz w:val="20"/>
                <w:szCs w:val="20"/>
              </w:rPr>
              <w:t xml:space="preserve">Tabela </w:t>
            </w:r>
            <w:r w:rsidR="000C1131" w:rsidRPr="000C1131">
              <w:rPr>
                <w:rFonts w:ascii="Trebuchet MS" w:hAnsi="Trebuchet MS"/>
                <w:b/>
                <w:sz w:val="20"/>
                <w:szCs w:val="20"/>
              </w:rPr>
              <w:t>4</w:t>
            </w:r>
            <w:r w:rsidRPr="000C1131">
              <w:rPr>
                <w:rFonts w:ascii="Trebuchet MS" w:hAnsi="Trebuchet MS"/>
                <w:b/>
                <w:sz w:val="20"/>
                <w:szCs w:val="20"/>
              </w:rPr>
              <w:t xml:space="preserve">.1. </w:t>
            </w:r>
            <w:r w:rsidR="000C1131">
              <w:rPr>
                <w:rFonts w:ascii="Trebuchet MS" w:eastAsiaTheme="minorHAnsi" w:hAnsi="Trebuchet MS" w:cstheme="minorBidi"/>
                <w:sz w:val="18"/>
                <w:szCs w:val="20"/>
              </w:rPr>
              <w:t>Absorvência obtida (a 485nm) após incubação das fatias com TTC (0,05% e 2%, m/v) durante 1hora e 30 minutos em câmaras de perfusão (1mL/</w:t>
            </w:r>
            <w:proofErr w:type="spellStart"/>
            <w:r w:rsidR="000C1131">
              <w:rPr>
                <w:rFonts w:ascii="Trebuchet MS" w:eastAsiaTheme="minorHAnsi" w:hAnsi="Trebuchet MS" w:cstheme="minorBidi"/>
                <w:sz w:val="18"/>
                <w:szCs w:val="20"/>
              </w:rPr>
              <w:t>min</w:t>
            </w:r>
            <w:proofErr w:type="spellEnd"/>
            <w:r w:rsidR="000C1131">
              <w:rPr>
                <w:rFonts w:ascii="Trebuchet MS" w:eastAsiaTheme="minorHAnsi" w:hAnsi="Trebuchet MS" w:cstheme="minorBidi"/>
                <w:sz w:val="18"/>
                <w:szCs w:val="20"/>
              </w:rPr>
              <w:t>) e em gobelés.</w:t>
            </w:r>
          </w:p>
        </w:tc>
        <w:tc>
          <w:tcPr>
            <w:tcW w:w="683" w:type="dxa"/>
          </w:tcPr>
          <w:p w:rsidR="004539BD" w:rsidRPr="000C1131" w:rsidRDefault="000C1131" w:rsidP="00F16AAD">
            <w:pPr>
              <w:pStyle w:val="Corpodetexto"/>
              <w:spacing w:line="276" w:lineRule="auto"/>
              <w:jc w:val="right"/>
              <w:rPr>
                <w:rFonts w:ascii="Trebuchet MS" w:hAnsi="Trebuchet MS"/>
                <w:sz w:val="20"/>
                <w:szCs w:val="20"/>
                <w:lang w:val="en-US"/>
              </w:rPr>
            </w:pPr>
            <w:r w:rsidRPr="000C1131">
              <w:rPr>
                <w:rFonts w:ascii="Trebuchet MS" w:hAnsi="Trebuchet MS"/>
                <w:sz w:val="20"/>
                <w:szCs w:val="20"/>
                <w:lang w:val="en-US"/>
              </w:rPr>
              <w:t>35</w:t>
            </w:r>
          </w:p>
        </w:tc>
      </w:tr>
    </w:tbl>
    <w:p w:rsidR="00EB25A4" w:rsidRDefault="00EB25A4" w:rsidP="00E6176A">
      <w:pPr>
        <w:jc w:val="right"/>
        <w:rPr>
          <w:rFonts w:ascii="Trebuchet MS" w:hAnsi="Trebuchet MS"/>
          <w:bCs/>
          <w:sz w:val="22"/>
          <w:szCs w:val="22"/>
        </w:rPr>
      </w:pPr>
    </w:p>
    <w:p w:rsidR="00EB25A4" w:rsidRDefault="00EB25A4"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4539BD" w:rsidRDefault="004539BD" w:rsidP="00E6176A">
      <w:pPr>
        <w:jc w:val="right"/>
        <w:rPr>
          <w:rFonts w:ascii="Trebuchet MS" w:hAnsi="Trebuchet MS"/>
          <w:bCs/>
          <w:sz w:val="22"/>
          <w:szCs w:val="22"/>
        </w:rPr>
      </w:pPr>
    </w:p>
    <w:p w:rsidR="009A34BA" w:rsidRDefault="009A34BA" w:rsidP="00E6176A">
      <w:pPr>
        <w:jc w:val="right"/>
        <w:rPr>
          <w:rFonts w:ascii="Trebuchet MS" w:hAnsi="Trebuchet MS"/>
          <w:bCs/>
          <w:sz w:val="22"/>
          <w:szCs w:val="22"/>
        </w:rPr>
      </w:pPr>
    </w:p>
    <w:p w:rsidR="000C1131" w:rsidRDefault="000C1131" w:rsidP="00E6176A">
      <w:pPr>
        <w:jc w:val="right"/>
        <w:rPr>
          <w:rFonts w:ascii="Trebuchet MS" w:hAnsi="Trebuchet MS"/>
          <w:bCs/>
          <w:sz w:val="22"/>
          <w:szCs w:val="22"/>
        </w:rPr>
      </w:pPr>
    </w:p>
    <w:p w:rsidR="005739FF" w:rsidRDefault="009626AF" w:rsidP="00E6176A">
      <w:pPr>
        <w:jc w:val="right"/>
        <w:rPr>
          <w:rFonts w:ascii="Trebuchet MS" w:hAnsi="Trebuchet MS"/>
          <w:bCs/>
          <w:sz w:val="22"/>
          <w:szCs w:val="22"/>
        </w:rPr>
      </w:pPr>
      <w:r>
        <w:rPr>
          <w:rFonts w:ascii="Trebuchet MS" w:hAnsi="Trebuchet MS"/>
          <w:bCs/>
          <w:noProof/>
          <w:sz w:val="22"/>
          <w:szCs w:val="22"/>
          <w:lang w:eastAsia="pt-PT"/>
        </w:rPr>
        <w:lastRenderedPageBreak/>
        <w:pict>
          <v:group id="_x0000_s1356" style="position:absolute;left:0;text-align:left;margin-left:-.4pt;margin-top:11.3pt;width:426pt;height:27.45pt;z-index:251682816" coordorigin="1678,3480" coordsize="8538,472">
            <v:shape id="_x0000_s1357" type="#_x0000_t202" style="position:absolute;left:1678;top:3480;width:8538;height:454" fillcolor="#669" stroked="f" strokecolor="#669" strokeweight="1pt">
              <v:fill opacity="46531f" color2="#ccdaec" o:opacity2="54395f" rotate="t" focusposition=".5,.5" focussize="" focus="100%" type="gradient"/>
              <v:textbox style="mso-next-textbox:#_x0000_s1357" inset=",0,,0">
                <w:txbxContent>
                  <w:p w:rsidR="00CD0D23" w:rsidRPr="005E1936" w:rsidRDefault="00CD0D23" w:rsidP="00296D02">
                    <w:pPr>
                      <w:autoSpaceDE w:val="0"/>
                      <w:autoSpaceDN w:val="0"/>
                      <w:adjustRightInd w:val="0"/>
                      <w:spacing w:before="60"/>
                      <w:jc w:val="both"/>
                      <w:rPr>
                        <w:rFonts w:ascii="Trebuchet MS" w:hAnsi="Trebuchet MS" w:cs="Bookman Old Style"/>
                        <w:imprint/>
                        <w:color w:val="333399"/>
                        <w:sz w:val="36"/>
                        <w:szCs w:val="28"/>
                        <w:lang w:val="pt-BR"/>
                      </w:rPr>
                    </w:pPr>
                    <w:r w:rsidRPr="005E1936">
                      <w:rPr>
                        <w:rFonts w:ascii="Trebuchet MS" w:hAnsi="Trebuchet MS"/>
                        <w:imprint/>
                        <w:color w:val="333399"/>
                        <w:sz w:val="36"/>
                        <w:szCs w:val="28"/>
                        <w:lang w:val="pt-BR"/>
                      </w:rPr>
                      <w:t>Lista de Acrónimos</w:t>
                    </w:r>
                  </w:p>
                  <w:p w:rsidR="00CD0D23" w:rsidRPr="00C52C26" w:rsidRDefault="00CD0D23" w:rsidP="00296D02">
                    <w:pPr>
                      <w:rPr>
                        <w:rFonts w:ascii="Candara" w:hAnsi="Candara"/>
                      </w:rPr>
                    </w:pPr>
                  </w:p>
                </w:txbxContent>
              </v:textbox>
            </v:shape>
            <v:shape id="_x0000_s1358" type="#_x0000_t32" style="position:absolute;left:1678;top:3952;width:8538;height:0" o:connectortype="straight" strokecolor="#339" strokeweight="1.5pt"/>
          </v:group>
        </w:pict>
      </w:r>
    </w:p>
    <w:p w:rsidR="005739FF" w:rsidRDefault="005739FF" w:rsidP="00E6176A">
      <w:pPr>
        <w:jc w:val="right"/>
        <w:rPr>
          <w:rFonts w:ascii="Trebuchet MS" w:hAnsi="Trebuchet MS"/>
          <w:bCs/>
          <w:sz w:val="22"/>
          <w:szCs w:val="22"/>
        </w:rPr>
      </w:pPr>
    </w:p>
    <w:p w:rsidR="005739FF" w:rsidRDefault="005739FF" w:rsidP="00E6176A">
      <w:pPr>
        <w:jc w:val="right"/>
        <w:rPr>
          <w:rFonts w:ascii="Trebuchet MS" w:hAnsi="Trebuchet MS"/>
          <w:bCs/>
          <w:sz w:val="22"/>
          <w:szCs w:val="22"/>
        </w:rPr>
      </w:pPr>
    </w:p>
    <w:p w:rsidR="005739FF" w:rsidRDefault="005739FF" w:rsidP="00E6176A">
      <w:pPr>
        <w:jc w:val="right"/>
        <w:rPr>
          <w:rFonts w:ascii="Trebuchet MS" w:hAnsi="Trebuchet MS"/>
          <w:bCs/>
          <w:sz w:val="22"/>
          <w:szCs w:val="22"/>
        </w:rPr>
      </w:pPr>
    </w:p>
    <w:tbl>
      <w:tblPr>
        <w:tblStyle w:val="Tabelacomgrelha"/>
        <w:tblW w:w="892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18"/>
        <w:gridCol w:w="7506"/>
      </w:tblGrid>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AC</w:t>
            </w:r>
          </w:p>
        </w:tc>
        <w:tc>
          <w:tcPr>
            <w:tcW w:w="7506" w:type="dxa"/>
          </w:tcPr>
          <w:p w:rsidR="00572B61" w:rsidRPr="00244FF3" w:rsidRDefault="00572B61" w:rsidP="00244FF3">
            <w:pPr>
              <w:spacing w:before="120"/>
              <w:rPr>
                <w:rFonts w:ascii="Trebuchet MS" w:hAnsi="Trebuchet MS" w:cs="AGaramond-Regular"/>
                <w:sz w:val="20"/>
                <w:szCs w:val="20"/>
              </w:rPr>
            </w:pPr>
            <w:r w:rsidRPr="00244FF3">
              <w:rPr>
                <w:rFonts w:ascii="Trebuchet MS" w:hAnsi="Trebuchet MS" w:cs="AGaramond-Regular"/>
                <w:sz w:val="20"/>
                <w:szCs w:val="20"/>
              </w:rPr>
              <w:t>Ciclase do adenilo</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AD</w:t>
            </w:r>
            <w:r w:rsidR="00E43156" w:rsidRPr="00244FF3">
              <w:rPr>
                <w:rFonts w:ascii="Trebuchet MS" w:eastAsia="Arial Unicode MS" w:hAnsi="Trebuchet MS" w:cs="Arial"/>
                <w:b/>
                <w:sz w:val="20"/>
                <w:szCs w:val="20"/>
              </w:rPr>
              <w:t>A</w:t>
            </w:r>
          </w:p>
        </w:tc>
        <w:tc>
          <w:tcPr>
            <w:tcW w:w="7506" w:type="dxa"/>
          </w:tcPr>
          <w:p w:rsidR="00572B61" w:rsidRPr="00244FF3" w:rsidRDefault="00F34E50" w:rsidP="00244FF3">
            <w:pPr>
              <w:spacing w:before="120"/>
              <w:rPr>
                <w:rFonts w:ascii="Trebuchet MS" w:hAnsi="Trebuchet MS" w:cs="AGaramond-Regular"/>
                <w:sz w:val="20"/>
                <w:szCs w:val="20"/>
              </w:rPr>
            </w:pPr>
            <w:r w:rsidRPr="00244FF3">
              <w:rPr>
                <w:rFonts w:ascii="Trebuchet MS" w:hAnsi="Trebuchet MS" w:cs="AGaramond-Regular"/>
                <w:sz w:val="20"/>
                <w:szCs w:val="20"/>
              </w:rPr>
              <w:t>Desaminase da ade</w:t>
            </w:r>
            <w:r w:rsidR="00572B61" w:rsidRPr="00244FF3">
              <w:rPr>
                <w:rFonts w:ascii="Trebuchet MS" w:hAnsi="Trebuchet MS" w:cs="AGaramond-Regular"/>
                <w:sz w:val="20"/>
                <w:szCs w:val="20"/>
              </w:rPr>
              <w:t>nosina</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hAnsi="Trebuchet MS"/>
                <w:b/>
                <w:sz w:val="20"/>
                <w:szCs w:val="20"/>
              </w:rPr>
              <w:t>ADO</w:t>
            </w:r>
          </w:p>
        </w:tc>
        <w:tc>
          <w:tcPr>
            <w:tcW w:w="7506" w:type="dxa"/>
          </w:tcPr>
          <w:p w:rsidR="00572B61" w:rsidRPr="00244FF3" w:rsidRDefault="00572B61" w:rsidP="00244FF3">
            <w:pPr>
              <w:spacing w:before="120"/>
              <w:rPr>
                <w:rFonts w:ascii="Trebuchet MS" w:hAnsi="Trebuchet MS" w:cs="AGaramond-Regular"/>
                <w:sz w:val="20"/>
                <w:szCs w:val="20"/>
              </w:rPr>
            </w:pPr>
            <w:r w:rsidRPr="00244FF3">
              <w:rPr>
                <w:rFonts w:ascii="Trebuchet MS" w:hAnsi="Trebuchet MS" w:cs="AGaramond-Regular"/>
                <w:sz w:val="20"/>
                <w:szCs w:val="20"/>
              </w:rPr>
              <w:t>Adenosina</w:t>
            </w:r>
          </w:p>
        </w:tc>
      </w:tr>
      <w:tr w:rsidR="00572B61" w:rsidRPr="00244FF3" w:rsidTr="00244FF3">
        <w:trPr>
          <w:trHeight w:val="284"/>
        </w:trPr>
        <w:tc>
          <w:tcPr>
            <w:tcW w:w="1418" w:type="dxa"/>
          </w:tcPr>
          <w:p w:rsidR="00572B61" w:rsidRPr="00244FF3" w:rsidRDefault="00703CD3" w:rsidP="00244FF3">
            <w:pPr>
              <w:spacing w:before="120"/>
              <w:rPr>
                <w:rFonts w:ascii="Trebuchet MS" w:hAnsi="Trebuchet MS" w:cs="AGaramond-Regular"/>
                <w:b/>
                <w:sz w:val="20"/>
                <w:szCs w:val="20"/>
              </w:rPr>
            </w:pPr>
            <w:r w:rsidRPr="00244FF3">
              <w:rPr>
                <w:rFonts w:ascii="Trebuchet MS" w:hAnsi="Trebuchet MS" w:cs="AGaramond-Regular"/>
                <w:b/>
                <w:sz w:val="20"/>
                <w:szCs w:val="20"/>
              </w:rPr>
              <w:t>ADP</w:t>
            </w:r>
          </w:p>
        </w:tc>
        <w:tc>
          <w:tcPr>
            <w:tcW w:w="7506" w:type="dxa"/>
          </w:tcPr>
          <w:p w:rsidR="00572B61" w:rsidRPr="00244FF3" w:rsidRDefault="00703CD3" w:rsidP="00244FF3">
            <w:pPr>
              <w:spacing w:before="120"/>
              <w:rPr>
                <w:rFonts w:ascii="Trebuchet MS" w:hAnsi="Trebuchet MS" w:cs="AGaramond-Italic"/>
                <w:iCs/>
                <w:sz w:val="20"/>
                <w:szCs w:val="20"/>
              </w:rPr>
            </w:pPr>
            <w:r w:rsidRPr="00244FF3">
              <w:rPr>
                <w:rFonts w:ascii="Trebuchet MS" w:hAnsi="Trebuchet MS" w:cs="AGaramond-Italic"/>
                <w:iCs/>
                <w:sz w:val="20"/>
                <w:szCs w:val="20"/>
              </w:rPr>
              <w:t xml:space="preserve">Difosfato de adenosina </w:t>
            </w:r>
          </w:p>
        </w:tc>
      </w:tr>
      <w:tr w:rsidR="00897C05" w:rsidRPr="00244FF3" w:rsidTr="00244FF3">
        <w:trPr>
          <w:trHeight w:val="284"/>
        </w:trPr>
        <w:tc>
          <w:tcPr>
            <w:tcW w:w="1418" w:type="dxa"/>
          </w:tcPr>
          <w:p w:rsidR="00897C05" w:rsidRPr="00244FF3" w:rsidRDefault="00897C05" w:rsidP="00244FF3">
            <w:pPr>
              <w:spacing w:before="120"/>
              <w:rPr>
                <w:rFonts w:ascii="Trebuchet MS" w:hAnsi="Trebuchet MS" w:cs="AGaramond-Regular"/>
                <w:b/>
                <w:sz w:val="20"/>
                <w:szCs w:val="20"/>
              </w:rPr>
            </w:pPr>
            <w:r w:rsidRPr="00244FF3">
              <w:rPr>
                <w:rFonts w:ascii="Trebuchet MS" w:hAnsi="Trebuchet MS" w:cs="AGaramond-Regular"/>
                <w:b/>
                <w:sz w:val="20"/>
                <w:szCs w:val="20"/>
              </w:rPr>
              <w:t>AK</w:t>
            </w:r>
          </w:p>
        </w:tc>
        <w:tc>
          <w:tcPr>
            <w:tcW w:w="7506" w:type="dxa"/>
          </w:tcPr>
          <w:p w:rsidR="00897C05" w:rsidRPr="00244FF3" w:rsidRDefault="00897C05" w:rsidP="00244FF3">
            <w:pPr>
              <w:spacing w:before="120"/>
              <w:rPr>
                <w:rFonts w:ascii="Trebuchet MS" w:hAnsi="Trebuchet MS" w:cs="AGaramond-Italic"/>
                <w:iCs/>
                <w:sz w:val="20"/>
                <w:szCs w:val="20"/>
              </w:rPr>
            </w:pPr>
            <w:r w:rsidRPr="00244FF3">
              <w:rPr>
                <w:rFonts w:ascii="Trebuchet MS" w:hAnsi="Trebuchet MS" w:cs="AGaramond-Italic"/>
                <w:iCs/>
                <w:sz w:val="20"/>
                <w:szCs w:val="20"/>
              </w:rPr>
              <w:t>Cinase de adenosina</w:t>
            </w:r>
          </w:p>
        </w:tc>
      </w:tr>
      <w:tr w:rsidR="00703CD3" w:rsidRPr="00244FF3" w:rsidTr="00244FF3">
        <w:trPr>
          <w:trHeight w:val="284"/>
        </w:trPr>
        <w:tc>
          <w:tcPr>
            <w:tcW w:w="1418" w:type="dxa"/>
          </w:tcPr>
          <w:p w:rsidR="00703CD3" w:rsidRPr="00244FF3" w:rsidRDefault="00703CD3" w:rsidP="00244FF3">
            <w:pPr>
              <w:spacing w:before="120"/>
              <w:rPr>
                <w:rFonts w:ascii="Trebuchet MS" w:hAnsi="Trebuchet MS" w:cs="AGaramond-Regular"/>
                <w:b/>
                <w:sz w:val="20"/>
                <w:szCs w:val="20"/>
              </w:rPr>
            </w:pPr>
            <w:r w:rsidRPr="00244FF3">
              <w:rPr>
                <w:rFonts w:ascii="Trebuchet MS" w:hAnsi="Trebuchet MS" w:cs="AGaramond-Regular"/>
                <w:b/>
                <w:sz w:val="20"/>
                <w:szCs w:val="20"/>
              </w:rPr>
              <w:t xml:space="preserve">AMP </w:t>
            </w:r>
          </w:p>
        </w:tc>
        <w:tc>
          <w:tcPr>
            <w:tcW w:w="7506" w:type="dxa"/>
          </w:tcPr>
          <w:p w:rsidR="00703CD3" w:rsidRPr="00244FF3" w:rsidRDefault="00703CD3" w:rsidP="00244FF3">
            <w:pPr>
              <w:spacing w:before="120"/>
              <w:rPr>
                <w:rFonts w:ascii="Trebuchet MS" w:hAnsi="Trebuchet MS" w:cs="AGaramond-Italic"/>
                <w:iCs/>
                <w:sz w:val="20"/>
                <w:szCs w:val="20"/>
              </w:rPr>
            </w:pPr>
            <w:r w:rsidRPr="00244FF3">
              <w:rPr>
                <w:rFonts w:ascii="Trebuchet MS" w:hAnsi="Trebuchet MS" w:cs="AGaramond-Italic"/>
                <w:iCs/>
                <w:sz w:val="20"/>
                <w:szCs w:val="20"/>
              </w:rPr>
              <w:t xml:space="preserve">5´ - </w:t>
            </w:r>
            <w:proofErr w:type="gramStart"/>
            <w:r w:rsidRPr="00244FF3">
              <w:rPr>
                <w:rFonts w:ascii="Trebuchet MS" w:hAnsi="Trebuchet MS" w:cs="AGaramond-Italic"/>
                <w:iCs/>
                <w:sz w:val="20"/>
                <w:szCs w:val="20"/>
              </w:rPr>
              <w:t>monofosfato</w:t>
            </w:r>
            <w:proofErr w:type="gramEnd"/>
            <w:r w:rsidRPr="00244FF3">
              <w:rPr>
                <w:rFonts w:ascii="Trebuchet MS" w:hAnsi="Trebuchet MS" w:cs="AGaramond-Italic"/>
                <w:iCs/>
                <w:sz w:val="20"/>
                <w:szCs w:val="20"/>
              </w:rPr>
              <w:t xml:space="preserve"> de adenosina</w:t>
            </w:r>
          </w:p>
        </w:tc>
      </w:tr>
      <w:tr w:rsidR="00244FF3" w:rsidRPr="00244FF3" w:rsidTr="00244FF3">
        <w:trPr>
          <w:trHeight w:val="284"/>
        </w:trPr>
        <w:tc>
          <w:tcPr>
            <w:tcW w:w="1418" w:type="dxa"/>
          </w:tcPr>
          <w:p w:rsidR="00244FF3" w:rsidRPr="00244FF3" w:rsidRDefault="00244FF3" w:rsidP="00244FF3">
            <w:pPr>
              <w:spacing w:before="120"/>
              <w:rPr>
                <w:rFonts w:ascii="Trebuchet MS" w:eastAsia="Arial Unicode MS" w:hAnsi="Trebuchet MS" w:cs="Arial"/>
                <w:b/>
                <w:sz w:val="20"/>
                <w:szCs w:val="20"/>
              </w:rPr>
            </w:pPr>
            <w:r w:rsidRPr="00244FF3">
              <w:rPr>
                <w:rFonts w:ascii="Trebuchet MS" w:hAnsi="Trebuchet MS" w:cs="AGaramond-Regular"/>
                <w:b/>
                <w:sz w:val="20"/>
                <w:szCs w:val="20"/>
              </w:rPr>
              <w:t>AOPCP</w:t>
            </w:r>
          </w:p>
        </w:tc>
        <w:tc>
          <w:tcPr>
            <w:tcW w:w="7506" w:type="dxa"/>
          </w:tcPr>
          <w:p w:rsidR="00244FF3" w:rsidRPr="00244FF3" w:rsidRDefault="00244FF3" w:rsidP="00244FF3">
            <w:pPr>
              <w:spacing w:before="120"/>
              <w:rPr>
                <w:rFonts w:ascii="Trebuchet MS" w:hAnsi="Trebuchet MS" w:cs="AGaramond-Regular"/>
                <w:sz w:val="20"/>
                <w:szCs w:val="20"/>
              </w:rPr>
            </w:pPr>
            <w:r w:rsidRPr="00244FF3">
              <w:rPr>
                <w:rFonts w:ascii="Trebuchet MS" w:hAnsi="Trebuchet MS" w:cs="AGaramond-Regular"/>
                <w:sz w:val="20"/>
                <w:szCs w:val="20"/>
              </w:rPr>
              <w:sym w:font="Symbol" w:char="F061"/>
            </w:r>
            <w:r w:rsidRPr="00244FF3">
              <w:rPr>
                <w:rFonts w:ascii="Trebuchet MS" w:hAnsi="Trebuchet MS" w:cs="AGaramond-Regular"/>
                <w:sz w:val="20"/>
                <w:szCs w:val="20"/>
              </w:rPr>
              <w:t>,</w:t>
            </w:r>
            <w:r w:rsidRPr="00244FF3">
              <w:rPr>
                <w:rFonts w:ascii="Trebuchet MS" w:hAnsi="Trebuchet MS" w:cs="AGaramond-Regular"/>
                <w:sz w:val="20"/>
                <w:szCs w:val="20"/>
              </w:rPr>
              <w:sym w:font="Symbol" w:char="F062"/>
            </w:r>
            <w:r w:rsidRPr="00244FF3">
              <w:rPr>
                <w:rFonts w:ascii="Trebuchet MS" w:hAnsi="Trebuchet MS" w:cs="AGaramond-Regular"/>
                <w:sz w:val="20"/>
                <w:szCs w:val="20"/>
              </w:rPr>
              <w:t xml:space="preserve"> - </w:t>
            </w:r>
            <w:proofErr w:type="gramStart"/>
            <w:r w:rsidRPr="00244FF3">
              <w:rPr>
                <w:rFonts w:ascii="Trebuchet MS" w:hAnsi="Trebuchet MS" w:cs="AGaramond-Regular"/>
                <w:sz w:val="20"/>
                <w:szCs w:val="20"/>
              </w:rPr>
              <w:t>metileno</w:t>
            </w:r>
            <w:proofErr w:type="gramEnd"/>
            <w:r w:rsidRPr="00244FF3">
              <w:rPr>
                <w:rFonts w:ascii="Trebuchet MS" w:hAnsi="Trebuchet MS" w:cs="AGaramond-Regular"/>
                <w:sz w:val="20"/>
                <w:szCs w:val="20"/>
              </w:rPr>
              <w:t xml:space="preserve"> ADP</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eastAsia="Arial Unicode MS" w:hAnsi="Trebuchet MS" w:cs="Arial"/>
                <w:b/>
                <w:sz w:val="20"/>
                <w:szCs w:val="20"/>
              </w:rPr>
              <w:t>Apaf-1</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hAnsi="Trebuchet MS" w:cs="AGaramond-Regular"/>
                <w:sz w:val="20"/>
                <w:szCs w:val="20"/>
              </w:rPr>
              <w:t>Factor de activação de protease associada à apoptose 1</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hAnsi="Trebuchet MS"/>
                <w:b/>
                <w:sz w:val="20"/>
                <w:szCs w:val="20"/>
              </w:rPr>
              <w:t>A</w:t>
            </w:r>
            <w:r w:rsidRPr="00244FF3">
              <w:rPr>
                <w:rFonts w:ascii="Trebuchet MS" w:hAnsi="Trebuchet MS"/>
                <w:b/>
                <w:sz w:val="20"/>
                <w:szCs w:val="20"/>
                <w:vertAlign w:val="subscript"/>
              </w:rPr>
              <w:t>1</w:t>
            </w:r>
            <w:r w:rsidRPr="00244FF3">
              <w:rPr>
                <w:rFonts w:ascii="Trebuchet MS" w:hAnsi="Trebuchet MS"/>
                <w:b/>
                <w:sz w:val="20"/>
                <w:szCs w:val="20"/>
              </w:rPr>
              <w:t>R</w:t>
            </w:r>
          </w:p>
        </w:tc>
        <w:tc>
          <w:tcPr>
            <w:tcW w:w="7506" w:type="dxa"/>
          </w:tcPr>
          <w:p w:rsidR="00572B61" w:rsidRPr="00244FF3" w:rsidRDefault="00572B61" w:rsidP="00244FF3">
            <w:pPr>
              <w:spacing w:before="120"/>
              <w:rPr>
                <w:rFonts w:ascii="Trebuchet MS" w:hAnsi="Trebuchet MS" w:cs="AGaramond-Regular"/>
                <w:sz w:val="20"/>
                <w:szCs w:val="20"/>
              </w:rPr>
            </w:pPr>
            <w:r w:rsidRPr="00244FF3">
              <w:rPr>
                <w:rFonts w:ascii="Trebuchet MS" w:hAnsi="Trebuchet MS"/>
                <w:sz w:val="20"/>
                <w:szCs w:val="20"/>
              </w:rPr>
              <w:t>Receptores de adenosina do tipo A1</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b/>
                <w:sz w:val="20"/>
                <w:szCs w:val="20"/>
              </w:rPr>
            </w:pPr>
            <w:r w:rsidRPr="00244FF3">
              <w:rPr>
                <w:rFonts w:ascii="Trebuchet MS" w:hAnsi="Trebuchet MS"/>
                <w:b/>
                <w:sz w:val="20"/>
                <w:szCs w:val="20"/>
              </w:rPr>
              <w:t>A</w:t>
            </w:r>
            <w:r w:rsidRPr="00244FF3">
              <w:rPr>
                <w:rFonts w:ascii="Trebuchet MS" w:hAnsi="Trebuchet MS"/>
                <w:b/>
                <w:sz w:val="20"/>
                <w:szCs w:val="20"/>
                <w:vertAlign w:val="subscript"/>
              </w:rPr>
              <w:t>2A</w:t>
            </w:r>
            <w:r w:rsidRPr="00244FF3">
              <w:rPr>
                <w:rFonts w:ascii="Trebuchet MS" w:hAnsi="Trebuchet MS"/>
                <w:b/>
                <w:sz w:val="20"/>
                <w:szCs w:val="20"/>
              </w:rPr>
              <w:t>R</w:t>
            </w:r>
          </w:p>
        </w:tc>
        <w:tc>
          <w:tcPr>
            <w:tcW w:w="7506" w:type="dxa"/>
          </w:tcPr>
          <w:p w:rsidR="00572B61" w:rsidRPr="00244FF3" w:rsidRDefault="00572B61" w:rsidP="00244FF3">
            <w:pPr>
              <w:spacing w:before="120"/>
              <w:rPr>
                <w:rFonts w:ascii="Trebuchet MS" w:hAnsi="Trebuchet MS" w:cs="AGaramond-Regular"/>
                <w:sz w:val="20"/>
                <w:szCs w:val="20"/>
              </w:rPr>
            </w:pPr>
            <w:r w:rsidRPr="00244FF3">
              <w:rPr>
                <w:rFonts w:ascii="Trebuchet MS" w:hAnsi="Trebuchet MS"/>
                <w:sz w:val="20"/>
                <w:szCs w:val="20"/>
              </w:rPr>
              <w:t>Receptores de adenosina do tipo A</w:t>
            </w:r>
            <w:r w:rsidRPr="00244FF3">
              <w:rPr>
                <w:rFonts w:ascii="Trebuchet MS" w:hAnsi="Trebuchet MS"/>
                <w:sz w:val="20"/>
                <w:szCs w:val="20"/>
                <w:vertAlign w:val="subscript"/>
              </w:rPr>
              <w:t>2A</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b/>
                <w:sz w:val="20"/>
                <w:szCs w:val="20"/>
              </w:rPr>
            </w:pPr>
            <w:r w:rsidRPr="00244FF3">
              <w:rPr>
                <w:rFonts w:ascii="Trebuchet MS" w:hAnsi="Trebuchet MS"/>
                <w:b/>
                <w:sz w:val="20"/>
                <w:szCs w:val="20"/>
              </w:rPr>
              <w:t>A</w:t>
            </w:r>
            <w:r w:rsidRPr="00244FF3">
              <w:rPr>
                <w:rFonts w:ascii="Trebuchet MS" w:hAnsi="Trebuchet MS"/>
                <w:b/>
                <w:sz w:val="20"/>
                <w:szCs w:val="20"/>
                <w:vertAlign w:val="subscript"/>
              </w:rPr>
              <w:t>2B</w:t>
            </w:r>
            <w:r w:rsidRPr="00244FF3">
              <w:rPr>
                <w:rFonts w:ascii="Trebuchet MS" w:hAnsi="Trebuchet MS"/>
                <w:b/>
                <w:sz w:val="20"/>
                <w:szCs w:val="20"/>
              </w:rPr>
              <w:t>R</w:t>
            </w:r>
          </w:p>
        </w:tc>
        <w:tc>
          <w:tcPr>
            <w:tcW w:w="7506" w:type="dxa"/>
          </w:tcPr>
          <w:p w:rsidR="00572B61" w:rsidRPr="00244FF3" w:rsidRDefault="00572B61" w:rsidP="00244FF3">
            <w:pPr>
              <w:spacing w:before="120"/>
              <w:rPr>
                <w:rFonts w:ascii="Trebuchet MS" w:hAnsi="Trebuchet MS" w:cs="AGaramond-Regular"/>
                <w:sz w:val="20"/>
                <w:szCs w:val="20"/>
              </w:rPr>
            </w:pPr>
            <w:r w:rsidRPr="00244FF3">
              <w:rPr>
                <w:rFonts w:ascii="Trebuchet MS" w:hAnsi="Trebuchet MS"/>
                <w:sz w:val="20"/>
                <w:szCs w:val="20"/>
              </w:rPr>
              <w:t>Receptores de adenosina do tipo A</w:t>
            </w:r>
            <w:r w:rsidRPr="00244FF3">
              <w:rPr>
                <w:rFonts w:ascii="Trebuchet MS" w:hAnsi="Trebuchet MS"/>
                <w:sz w:val="20"/>
                <w:szCs w:val="20"/>
                <w:vertAlign w:val="subscript"/>
              </w:rPr>
              <w:t>2B</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b/>
                <w:sz w:val="20"/>
                <w:szCs w:val="20"/>
              </w:rPr>
            </w:pPr>
            <w:r w:rsidRPr="00244FF3">
              <w:rPr>
                <w:rFonts w:ascii="Trebuchet MS" w:hAnsi="Trebuchet MS"/>
                <w:b/>
                <w:sz w:val="20"/>
                <w:szCs w:val="20"/>
              </w:rPr>
              <w:t>A</w:t>
            </w:r>
            <w:r w:rsidRPr="00244FF3">
              <w:rPr>
                <w:rFonts w:ascii="Trebuchet MS" w:hAnsi="Trebuchet MS"/>
                <w:b/>
                <w:sz w:val="20"/>
                <w:szCs w:val="20"/>
                <w:vertAlign w:val="subscript"/>
              </w:rPr>
              <w:t>3</w:t>
            </w:r>
            <w:r w:rsidRPr="00244FF3">
              <w:rPr>
                <w:rFonts w:ascii="Trebuchet MS" w:hAnsi="Trebuchet MS"/>
                <w:b/>
                <w:sz w:val="20"/>
                <w:szCs w:val="20"/>
              </w:rPr>
              <w:t>R</w:t>
            </w:r>
          </w:p>
        </w:tc>
        <w:tc>
          <w:tcPr>
            <w:tcW w:w="7506" w:type="dxa"/>
          </w:tcPr>
          <w:p w:rsidR="00572B61" w:rsidRPr="00244FF3" w:rsidRDefault="00572B61" w:rsidP="00244FF3">
            <w:pPr>
              <w:spacing w:before="120"/>
              <w:rPr>
                <w:rFonts w:ascii="Trebuchet MS" w:hAnsi="Trebuchet MS" w:cs="AGaramond-Regular"/>
                <w:sz w:val="20"/>
                <w:szCs w:val="20"/>
              </w:rPr>
            </w:pPr>
            <w:r w:rsidRPr="00244FF3">
              <w:rPr>
                <w:rFonts w:ascii="Trebuchet MS" w:hAnsi="Trebuchet MS"/>
                <w:sz w:val="20"/>
                <w:szCs w:val="20"/>
              </w:rPr>
              <w:t>Receptores de adenosina do tipo A3</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cs="AGaramond-Regular"/>
                <w:b/>
                <w:sz w:val="20"/>
                <w:szCs w:val="20"/>
              </w:rPr>
              <w:t>ATP</w:t>
            </w:r>
          </w:p>
        </w:tc>
        <w:tc>
          <w:tcPr>
            <w:tcW w:w="7506" w:type="dxa"/>
          </w:tcPr>
          <w:p w:rsidR="00572B61" w:rsidRPr="00244FF3" w:rsidRDefault="00572B61" w:rsidP="00244FF3">
            <w:pPr>
              <w:spacing w:before="120"/>
              <w:rPr>
                <w:rFonts w:ascii="Trebuchet MS" w:hAnsi="Trebuchet MS" w:cs="AGaramond-Italic"/>
                <w:iCs/>
                <w:sz w:val="20"/>
                <w:szCs w:val="20"/>
              </w:rPr>
            </w:pPr>
            <w:r w:rsidRPr="00244FF3">
              <w:rPr>
                <w:rFonts w:ascii="Trebuchet MS" w:hAnsi="Trebuchet MS" w:cs="AGaramond-Italic"/>
                <w:iCs/>
                <w:sz w:val="20"/>
                <w:szCs w:val="20"/>
              </w:rPr>
              <w:t>Trifosfato</w:t>
            </w:r>
            <w:r w:rsidR="00882AC0" w:rsidRPr="00244FF3">
              <w:rPr>
                <w:rFonts w:ascii="Trebuchet MS" w:hAnsi="Trebuchet MS" w:cs="AGaramond-Italic"/>
                <w:iCs/>
                <w:sz w:val="20"/>
                <w:szCs w:val="20"/>
              </w:rPr>
              <w:t xml:space="preserve"> de adenosina</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cs="AGaramond-Regular"/>
                <w:b/>
                <w:sz w:val="20"/>
                <w:szCs w:val="20"/>
              </w:rPr>
              <w:t>AVC</w:t>
            </w:r>
          </w:p>
        </w:tc>
        <w:tc>
          <w:tcPr>
            <w:tcW w:w="7506" w:type="dxa"/>
          </w:tcPr>
          <w:p w:rsidR="00572B61" w:rsidRPr="00244FF3" w:rsidRDefault="00572B61" w:rsidP="00244FF3">
            <w:pPr>
              <w:spacing w:before="120"/>
              <w:rPr>
                <w:rFonts w:ascii="Trebuchet MS" w:hAnsi="Trebuchet MS" w:cs="AGaramond-Italic"/>
                <w:iCs/>
                <w:sz w:val="20"/>
                <w:szCs w:val="20"/>
              </w:rPr>
            </w:pPr>
            <w:r w:rsidRPr="00244FF3">
              <w:rPr>
                <w:rFonts w:ascii="Trebuchet MS" w:hAnsi="Trebuchet MS" w:cs="AGaramond-Italic"/>
                <w:iCs/>
                <w:sz w:val="20"/>
                <w:szCs w:val="20"/>
              </w:rPr>
              <w:t>Acidente vascular cerebral</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proofErr w:type="spellStart"/>
            <w:r w:rsidRPr="00244FF3">
              <w:rPr>
                <w:rFonts w:ascii="Trebuchet MS" w:eastAsia="Arial Unicode MS" w:hAnsi="Trebuchet MS" w:cs="Arial"/>
                <w:b/>
                <w:sz w:val="20"/>
                <w:szCs w:val="20"/>
              </w:rPr>
              <w:t>Bad</w:t>
            </w:r>
            <w:proofErr w:type="spellEnd"/>
          </w:p>
        </w:tc>
        <w:tc>
          <w:tcPr>
            <w:tcW w:w="7506" w:type="dxa"/>
          </w:tcPr>
          <w:p w:rsidR="00572B61" w:rsidRPr="00244FF3" w:rsidRDefault="00882AC0"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Proteína pró-</w:t>
            </w:r>
            <w:r w:rsidR="00572B61" w:rsidRPr="00244FF3">
              <w:rPr>
                <w:rFonts w:ascii="Trebuchet MS" w:eastAsia="Arial Unicode MS" w:hAnsi="Trebuchet MS" w:cs="Arial"/>
                <w:sz w:val="20"/>
                <w:szCs w:val="20"/>
              </w:rPr>
              <w:t>apoptótic</w:t>
            </w:r>
            <w:r w:rsidRPr="00244FF3">
              <w:rPr>
                <w:rFonts w:ascii="Trebuchet MS" w:eastAsia="Arial Unicode MS" w:hAnsi="Trebuchet MS" w:cs="Arial"/>
                <w:sz w:val="20"/>
                <w:szCs w:val="20"/>
              </w:rPr>
              <w:t>a</w:t>
            </w:r>
            <w:r w:rsidR="00572B61" w:rsidRPr="00244FF3">
              <w:rPr>
                <w:rFonts w:ascii="Trebuchet MS" w:eastAsia="Arial Unicode MS" w:hAnsi="Trebuchet MS" w:cs="Arial"/>
                <w:sz w:val="20"/>
                <w:szCs w:val="20"/>
              </w:rPr>
              <w:t xml:space="preserve"> da família Bcl-2</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proofErr w:type="spellStart"/>
            <w:r w:rsidRPr="00244FF3">
              <w:rPr>
                <w:rFonts w:ascii="Trebuchet MS" w:eastAsia="Arial Unicode MS" w:hAnsi="Trebuchet MS" w:cs="Arial"/>
                <w:b/>
                <w:sz w:val="20"/>
                <w:szCs w:val="20"/>
              </w:rPr>
              <w:t>Bax</w:t>
            </w:r>
            <w:proofErr w:type="spellEnd"/>
          </w:p>
        </w:tc>
        <w:tc>
          <w:tcPr>
            <w:tcW w:w="7506" w:type="dxa"/>
          </w:tcPr>
          <w:p w:rsidR="00572B61" w:rsidRPr="00244FF3" w:rsidRDefault="00572B61" w:rsidP="00244FF3">
            <w:pPr>
              <w:spacing w:before="120"/>
              <w:rPr>
                <w:rFonts w:ascii="Trebuchet MS" w:eastAsia="Arial Unicode MS" w:hAnsi="Trebuchet MS" w:cs="Arial"/>
                <w:sz w:val="20"/>
                <w:szCs w:val="20"/>
              </w:rPr>
            </w:pPr>
            <w:proofErr w:type="spellStart"/>
            <w:r w:rsidRPr="00244FF3">
              <w:rPr>
                <w:rFonts w:ascii="Trebuchet MS" w:eastAsia="Arial Unicode MS" w:hAnsi="Trebuchet MS" w:cs="Arial"/>
                <w:bCs/>
                <w:sz w:val="20"/>
                <w:szCs w:val="20"/>
              </w:rPr>
              <w:t>Bcl-</w:t>
            </w:r>
            <w:proofErr w:type="spellEnd"/>
            <w:r w:rsidR="00882AC0" w:rsidRPr="00244FF3">
              <w:rPr>
                <w:rFonts w:ascii="Trebuchet MS" w:eastAsia="Arial Unicode MS" w:hAnsi="Trebuchet MS" w:cs="Arial"/>
                <w:bCs/>
                <w:sz w:val="20"/>
                <w:szCs w:val="20"/>
              </w:rPr>
              <w:t xml:space="preserve"> </w:t>
            </w:r>
            <w:proofErr w:type="gramStart"/>
            <w:r w:rsidRPr="00244FF3">
              <w:rPr>
                <w:rFonts w:ascii="Trebuchet MS" w:eastAsia="Arial Unicode MS" w:hAnsi="Trebuchet MS" w:cs="Arial"/>
                <w:bCs/>
                <w:sz w:val="20"/>
                <w:szCs w:val="20"/>
              </w:rPr>
              <w:t>2–</w:t>
            </w:r>
            <w:proofErr w:type="gramEnd"/>
            <w:r w:rsidRPr="00244FF3">
              <w:rPr>
                <w:rFonts w:ascii="Trebuchet MS" w:eastAsia="Arial Unicode MS" w:hAnsi="Trebuchet MS" w:cs="Arial"/>
                <w:bCs/>
                <w:sz w:val="20"/>
                <w:szCs w:val="20"/>
              </w:rPr>
              <w:t xml:space="preserve"> associada à proteína X</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Bcl-2</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Proteína anti-apoptótica</w:t>
            </w:r>
            <w:r w:rsidR="00882AC0" w:rsidRPr="00244FF3">
              <w:rPr>
                <w:rFonts w:ascii="Trebuchet MS" w:eastAsia="Arial Unicode MS" w:hAnsi="Trebuchet MS" w:cs="Arial"/>
                <w:sz w:val="20"/>
                <w:szCs w:val="20"/>
              </w:rPr>
              <w:t xml:space="preserve"> Bcl-2</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hAnsi="Trebuchet MS"/>
                <w:b/>
                <w:sz w:val="20"/>
                <w:szCs w:val="20"/>
              </w:rPr>
              <w:t>2-CADO</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hAnsi="Trebuchet MS"/>
                <w:sz w:val="20"/>
                <w:szCs w:val="20"/>
              </w:rPr>
              <w:t xml:space="preserve">2- </w:t>
            </w:r>
            <w:proofErr w:type="spellStart"/>
            <w:r w:rsidRPr="00244FF3">
              <w:rPr>
                <w:rFonts w:ascii="Trebuchet MS" w:hAnsi="Trebuchet MS"/>
                <w:sz w:val="20"/>
                <w:szCs w:val="20"/>
              </w:rPr>
              <w:t>Cloroadenosina</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CPA</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N</w:t>
            </w:r>
            <w:r w:rsidRPr="00244FF3">
              <w:rPr>
                <w:rFonts w:ascii="Trebuchet MS" w:eastAsia="Arial Unicode MS" w:hAnsi="Trebuchet MS" w:cs="Arial"/>
                <w:sz w:val="20"/>
                <w:szCs w:val="20"/>
                <w:vertAlign w:val="superscript"/>
              </w:rPr>
              <w:t>6</w:t>
            </w:r>
            <w:r w:rsidRPr="00244FF3">
              <w:rPr>
                <w:rFonts w:ascii="Trebuchet MS" w:eastAsia="Arial Unicode MS" w:hAnsi="Trebuchet MS" w:cs="Arial"/>
                <w:sz w:val="20"/>
                <w:szCs w:val="20"/>
              </w:rPr>
              <w:t xml:space="preserve"> - </w:t>
            </w:r>
            <w:proofErr w:type="spellStart"/>
            <w:r w:rsidRPr="00244FF3">
              <w:rPr>
                <w:rFonts w:ascii="Trebuchet MS" w:eastAsia="Arial Unicode MS" w:hAnsi="Trebuchet MS" w:cs="Arial"/>
                <w:sz w:val="20"/>
                <w:szCs w:val="20"/>
              </w:rPr>
              <w:t>ciclopentiladenosina</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CCPA</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2-Cloro-N</w:t>
            </w:r>
            <w:r w:rsidRPr="00244FF3">
              <w:rPr>
                <w:rFonts w:ascii="Trebuchet MS" w:eastAsia="Arial Unicode MS" w:hAnsi="Trebuchet MS" w:cs="Arial"/>
                <w:sz w:val="20"/>
                <w:szCs w:val="20"/>
                <w:vertAlign w:val="superscript"/>
              </w:rPr>
              <w:t>6</w:t>
            </w:r>
            <w:r w:rsidRPr="00244FF3">
              <w:rPr>
                <w:rFonts w:ascii="Trebuchet MS" w:eastAsia="Arial Unicode MS" w:hAnsi="Trebuchet MS" w:cs="Arial"/>
                <w:sz w:val="20"/>
                <w:szCs w:val="20"/>
              </w:rPr>
              <w:t xml:space="preserve"> - </w:t>
            </w:r>
            <w:proofErr w:type="spellStart"/>
            <w:r w:rsidRPr="00244FF3">
              <w:rPr>
                <w:rFonts w:ascii="Trebuchet MS" w:eastAsia="Arial Unicode MS" w:hAnsi="Trebuchet MS" w:cs="Arial"/>
                <w:sz w:val="20"/>
                <w:szCs w:val="20"/>
              </w:rPr>
              <w:t>ciclopentiladenosina</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CKA</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 xml:space="preserve">Cinase </w:t>
            </w:r>
            <w:proofErr w:type="spellStart"/>
            <w:r w:rsidRPr="00244FF3">
              <w:rPr>
                <w:rFonts w:ascii="Trebuchet MS" w:eastAsia="Arial Unicode MS" w:hAnsi="Trebuchet MS" w:cs="Arial"/>
                <w:sz w:val="20"/>
                <w:szCs w:val="20"/>
              </w:rPr>
              <w:t>activadora</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CO</w:t>
            </w:r>
            <w:r w:rsidRPr="00244FF3">
              <w:rPr>
                <w:rFonts w:ascii="Trebuchet MS" w:eastAsia="Arial Unicode MS" w:hAnsi="Trebuchet MS" w:cs="Arial"/>
                <w:b/>
                <w:sz w:val="20"/>
                <w:szCs w:val="20"/>
                <w:vertAlign w:val="subscript"/>
              </w:rPr>
              <w:t>2</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Dióxido de carbono</w:t>
            </w:r>
          </w:p>
        </w:tc>
      </w:tr>
      <w:tr w:rsidR="006246D3" w:rsidRPr="00244FF3" w:rsidTr="00244FF3">
        <w:trPr>
          <w:trHeight w:val="284"/>
        </w:trPr>
        <w:tc>
          <w:tcPr>
            <w:tcW w:w="1418" w:type="dxa"/>
          </w:tcPr>
          <w:p w:rsidR="006246D3" w:rsidRPr="00244FF3" w:rsidRDefault="006246D3"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CPC</w:t>
            </w:r>
          </w:p>
        </w:tc>
        <w:tc>
          <w:tcPr>
            <w:tcW w:w="7506" w:type="dxa"/>
          </w:tcPr>
          <w:p w:rsidR="006246D3" w:rsidRPr="00244FF3" w:rsidRDefault="006246D3"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Pré-condicionamento Químico</w:t>
            </w:r>
          </w:p>
        </w:tc>
      </w:tr>
      <w:tr w:rsidR="00E31A90" w:rsidRPr="00244FF3" w:rsidTr="00244FF3">
        <w:trPr>
          <w:trHeight w:val="284"/>
        </w:trPr>
        <w:tc>
          <w:tcPr>
            <w:tcW w:w="1418" w:type="dxa"/>
          </w:tcPr>
          <w:p w:rsidR="00E31A90" w:rsidRPr="00244FF3" w:rsidRDefault="00E31A90"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CREB</w:t>
            </w:r>
          </w:p>
        </w:tc>
        <w:tc>
          <w:tcPr>
            <w:tcW w:w="7506" w:type="dxa"/>
          </w:tcPr>
          <w:p w:rsidR="00E31A90" w:rsidRPr="00244FF3" w:rsidRDefault="00E31A90"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 xml:space="preserve">Proteína de ligação ao elemento reactivo ao </w:t>
            </w:r>
            <w:proofErr w:type="spellStart"/>
            <w:r w:rsidRPr="00244FF3">
              <w:rPr>
                <w:rFonts w:ascii="Trebuchet MS" w:eastAsia="Arial Unicode MS" w:hAnsi="Trebuchet MS" w:cs="Arial"/>
                <w:sz w:val="20"/>
                <w:szCs w:val="20"/>
              </w:rPr>
              <w:t>AMPc</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proofErr w:type="spellStart"/>
            <w:r w:rsidRPr="00244FF3">
              <w:rPr>
                <w:rFonts w:ascii="Trebuchet MS" w:hAnsi="Trebuchet MS" w:cs="AGaramond-Regular"/>
                <w:b/>
                <w:sz w:val="20"/>
                <w:szCs w:val="20"/>
              </w:rPr>
              <w:t>Cyt</w:t>
            </w:r>
            <w:proofErr w:type="spellEnd"/>
            <w:r w:rsidRPr="00244FF3">
              <w:rPr>
                <w:rFonts w:ascii="Trebuchet MS" w:hAnsi="Trebuchet MS" w:cs="AGaramond-Regular"/>
                <w:b/>
                <w:sz w:val="20"/>
                <w:szCs w:val="20"/>
              </w:rPr>
              <w:t xml:space="preserve"> c</w:t>
            </w:r>
          </w:p>
        </w:tc>
        <w:tc>
          <w:tcPr>
            <w:tcW w:w="7506" w:type="dxa"/>
          </w:tcPr>
          <w:p w:rsidR="00572B61" w:rsidRPr="00244FF3" w:rsidRDefault="00572B61" w:rsidP="00244FF3">
            <w:pPr>
              <w:spacing w:before="120"/>
              <w:rPr>
                <w:rFonts w:ascii="Trebuchet MS" w:hAnsi="Trebuchet MS" w:cs="AGaramond-Italic"/>
                <w:iCs/>
                <w:sz w:val="20"/>
                <w:szCs w:val="20"/>
                <w:lang w:val="en-US"/>
              </w:rPr>
            </w:pPr>
            <w:r w:rsidRPr="00244FF3">
              <w:rPr>
                <w:rFonts w:ascii="Trebuchet MS" w:hAnsi="Trebuchet MS" w:cs="AGaramond-Italic"/>
                <w:iCs/>
                <w:sz w:val="20"/>
                <w:szCs w:val="20"/>
                <w:lang w:val="en-US"/>
              </w:rPr>
              <w:t>Citocromo c</w:t>
            </w:r>
          </w:p>
        </w:tc>
      </w:tr>
      <w:tr w:rsidR="00572B61" w:rsidRPr="00244FF3" w:rsidTr="00244FF3">
        <w:trPr>
          <w:trHeight w:val="284"/>
        </w:trPr>
        <w:tc>
          <w:tcPr>
            <w:tcW w:w="1418" w:type="dxa"/>
          </w:tcPr>
          <w:p w:rsidR="00572B61" w:rsidRPr="00244FF3" w:rsidRDefault="00572B61" w:rsidP="00244FF3">
            <w:pPr>
              <w:spacing w:before="120"/>
              <w:rPr>
                <w:rFonts w:ascii="Trebuchet MS" w:eastAsiaTheme="minorHAnsi" w:hAnsi="Trebuchet MS" w:cstheme="minorBidi"/>
                <w:b/>
                <w:sz w:val="20"/>
                <w:szCs w:val="20"/>
              </w:rPr>
            </w:pPr>
            <w:r w:rsidRPr="00244FF3">
              <w:rPr>
                <w:rFonts w:ascii="Trebuchet MS" w:eastAsiaTheme="minorHAnsi" w:hAnsi="Trebuchet MS" w:cstheme="minorBidi"/>
                <w:b/>
                <w:sz w:val="20"/>
                <w:szCs w:val="20"/>
              </w:rPr>
              <w:t>DAG</w:t>
            </w:r>
          </w:p>
        </w:tc>
        <w:tc>
          <w:tcPr>
            <w:tcW w:w="7506" w:type="dxa"/>
          </w:tcPr>
          <w:p w:rsidR="00572B61" w:rsidRPr="00244FF3" w:rsidRDefault="00572B61" w:rsidP="00244FF3">
            <w:pPr>
              <w:spacing w:before="120"/>
              <w:jc w:val="both"/>
              <w:rPr>
                <w:rFonts w:ascii="Trebuchet MS" w:eastAsiaTheme="minorHAnsi" w:hAnsi="Trebuchet MS" w:cstheme="minorBidi"/>
                <w:sz w:val="20"/>
                <w:szCs w:val="20"/>
              </w:rPr>
            </w:pPr>
            <w:proofErr w:type="spellStart"/>
            <w:r w:rsidRPr="00244FF3">
              <w:rPr>
                <w:rFonts w:ascii="Trebuchet MS" w:eastAsiaTheme="minorHAnsi" w:hAnsi="Trebuchet MS" w:cstheme="minorBidi"/>
                <w:sz w:val="20"/>
                <w:szCs w:val="20"/>
              </w:rPr>
              <w:t>Diacilglicerol</w:t>
            </w:r>
            <w:proofErr w:type="spellEnd"/>
          </w:p>
        </w:tc>
      </w:tr>
      <w:tr w:rsidR="00336DB3" w:rsidRPr="00244FF3" w:rsidTr="00244FF3">
        <w:trPr>
          <w:trHeight w:val="284"/>
        </w:trPr>
        <w:tc>
          <w:tcPr>
            <w:tcW w:w="1418" w:type="dxa"/>
          </w:tcPr>
          <w:p w:rsidR="00336DB3" w:rsidRPr="00244FF3" w:rsidRDefault="00336DB3" w:rsidP="00244FF3">
            <w:pPr>
              <w:spacing w:before="120"/>
              <w:rPr>
                <w:rFonts w:ascii="Trebuchet MS" w:eastAsiaTheme="minorHAnsi" w:hAnsi="Trebuchet MS" w:cstheme="minorBidi"/>
                <w:b/>
                <w:sz w:val="20"/>
                <w:szCs w:val="20"/>
              </w:rPr>
            </w:pPr>
            <w:r w:rsidRPr="00244FF3">
              <w:rPr>
                <w:rFonts w:ascii="Trebuchet MS" w:eastAsiaTheme="minorHAnsi" w:hAnsi="Trebuchet MS" w:cstheme="minorBidi"/>
                <w:b/>
                <w:sz w:val="20"/>
                <w:szCs w:val="20"/>
              </w:rPr>
              <w:t>DCF</w:t>
            </w:r>
          </w:p>
        </w:tc>
        <w:tc>
          <w:tcPr>
            <w:tcW w:w="7506" w:type="dxa"/>
          </w:tcPr>
          <w:p w:rsidR="00336DB3" w:rsidRPr="00244FF3" w:rsidRDefault="00336DB3" w:rsidP="00244FF3">
            <w:pPr>
              <w:spacing w:before="120"/>
              <w:jc w:val="both"/>
              <w:rPr>
                <w:rFonts w:ascii="Trebuchet MS" w:eastAsiaTheme="minorHAnsi" w:hAnsi="Trebuchet MS" w:cstheme="minorBidi"/>
                <w:sz w:val="20"/>
                <w:szCs w:val="20"/>
              </w:rPr>
            </w:pPr>
            <w:proofErr w:type="spellStart"/>
            <w:r w:rsidRPr="00244FF3">
              <w:rPr>
                <w:rFonts w:ascii="Trebuchet MS" w:eastAsiaTheme="minorHAnsi" w:hAnsi="Trebuchet MS" w:cstheme="minorBidi"/>
                <w:sz w:val="20"/>
                <w:szCs w:val="20"/>
              </w:rPr>
              <w:t>Deoxicoformicina</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eastAsiaTheme="minorHAnsi" w:hAnsi="Trebuchet MS" w:cstheme="minorBidi"/>
                <w:b/>
                <w:sz w:val="20"/>
                <w:szCs w:val="20"/>
              </w:rPr>
              <w:t>DMPX</w:t>
            </w:r>
          </w:p>
        </w:tc>
        <w:tc>
          <w:tcPr>
            <w:tcW w:w="7506" w:type="dxa"/>
          </w:tcPr>
          <w:p w:rsidR="00572B61" w:rsidRPr="00244FF3" w:rsidRDefault="00572B61" w:rsidP="00244FF3">
            <w:pPr>
              <w:spacing w:before="120"/>
              <w:jc w:val="both"/>
              <w:rPr>
                <w:rFonts w:ascii="Trebuchet MS" w:eastAsiaTheme="minorHAnsi" w:hAnsi="Trebuchet MS" w:cstheme="minorBidi"/>
                <w:b/>
                <w:sz w:val="20"/>
                <w:szCs w:val="20"/>
              </w:rPr>
            </w:pPr>
            <w:r w:rsidRPr="00244FF3">
              <w:rPr>
                <w:rFonts w:ascii="Trebuchet MS" w:eastAsiaTheme="minorHAnsi" w:hAnsi="Trebuchet MS" w:cstheme="minorBidi"/>
                <w:sz w:val="20"/>
                <w:szCs w:val="20"/>
              </w:rPr>
              <w:t>3,7-Dimetil-1-propargilxantina</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b/>
                <w:sz w:val="20"/>
                <w:szCs w:val="20"/>
              </w:rPr>
              <w:t>DPCPX</w:t>
            </w:r>
          </w:p>
        </w:tc>
        <w:tc>
          <w:tcPr>
            <w:tcW w:w="7506" w:type="dxa"/>
          </w:tcPr>
          <w:p w:rsidR="00572B61" w:rsidRPr="00244FF3" w:rsidRDefault="00572B61" w:rsidP="00244FF3">
            <w:pPr>
              <w:spacing w:before="120"/>
              <w:jc w:val="both"/>
              <w:rPr>
                <w:rFonts w:ascii="Trebuchet MS" w:hAnsi="Trebuchet MS"/>
                <w:sz w:val="20"/>
                <w:szCs w:val="20"/>
              </w:rPr>
            </w:pPr>
            <w:r w:rsidRPr="00244FF3">
              <w:rPr>
                <w:rFonts w:ascii="Trebuchet MS" w:hAnsi="Trebuchet MS"/>
                <w:sz w:val="20"/>
                <w:szCs w:val="20"/>
              </w:rPr>
              <w:t>8-ciclopentil-1,3-dipropilxantina</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proofErr w:type="gramStart"/>
            <w:r w:rsidRPr="00244FF3">
              <w:rPr>
                <w:rFonts w:ascii="Trebuchet MS" w:eastAsia="Arial Unicode MS" w:hAnsi="Trebuchet MS" w:cs="Arial"/>
                <w:b/>
                <w:sz w:val="20"/>
                <w:szCs w:val="20"/>
              </w:rPr>
              <w:t>DNA</w:t>
            </w:r>
            <w:proofErr w:type="gramEnd"/>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Ácido desoxirribonucleico</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DTT</w:t>
            </w:r>
          </w:p>
        </w:tc>
        <w:tc>
          <w:tcPr>
            <w:tcW w:w="7506" w:type="dxa"/>
          </w:tcPr>
          <w:p w:rsidR="00572B61" w:rsidRPr="00244FF3" w:rsidRDefault="00572B61" w:rsidP="00244FF3">
            <w:pPr>
              <w:spacing w:before="120"/>
              <w:rPr>
                <w:rFonts w:ascii="Trebuchet MS" w:eastAsia="Arial Unicode MS" w:hAnsi="Trebuchet MS" w:cs="Arial"/>
                <w:sz w:val="20"/>
                <w:szCs w:val="20"/>
              </w:rPr>
            </w:pPr>
            <w:proofErr w:type="spellStart"/>
            <w:r w:rsidRPr="00244FF3">
              <w:rPr>
                <w:rFonts w:ascii="Trebuchet MS" w:eastAsia="Arial Unicode MS" w:hAnsi="Trebuchet MS" w:cs="Arial"/>
                <w:bCs/>
                <w:sz w:val="20"/>
                <w:szCs w:val="20"/>
              </w:rPr>
              <w:t>Ditiotreitol</w:t>
            </w:r>
            <w:proofErr w:type="spellEnd"/>
          </w:p>
        </w:tc>
      </w:tr>
      <w:tr w:rsidR="00400E19" w:rsidRPr="00244FF3" w:rsidTr="00244FF3">
        <w:trPr>
          <w:trHeight w:val="284"/>
        </w:trPr>
        <w:tc>
          <w:tcPr>
            <w:tcW w:w="1418" w:type="dxa"/>
          </w:tcPr>
          <w:p w:rsidR="00400E19" w:rsidRPr="00244FF3" w:rsidRDefault="00400E19"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EHNA</w:t>
            </w:r>
          </w:p>
        </w:tc>
        <w:tc>
          <w:tcPr>
            <w:tcW w:w="7506" w:type="dxa"/>
          </w:tcPr>
          <w:p w:rsidR="00400E19" w:rsidRPr="00244FF3" w:rsidRDefault="00400E19" w:rsidP="00244FF3">
            <w:pPr>
              <w:spacing w:before="120"/>
              <w:rPr>
                <w:rFonts w:ascii="Trebuchet MS" w:eastAsia="Arial Unicode MS" w:hAnsi="Trebuchet MS" w:cs="Arial"/>
                <w:bCs/>
                <w:sz w:val="20"/>
                <w:szCs w:val="20"/>
              </w:rPr>
            </w:pPr>
            <w:proofErr w:type="gramStart"/>
            <w:r w:rsidRPr="00244FF3">
              <w:rPr>
                <w:rFonts w:ascii="Trebuchet MS" w:eastAsiaTheme="minorHAnsi" w:hAnsi="Trebuchet MS" w:cs="ComicSansMS"/>
                <w:sz w:val="20"/>
                <w:szCs w:val="20"/>
              </w:rPr>
              <w:t>Eritro-9-(2-hidroxi-3-nonil</w:t>
            </w:r>
            <w:proofErr w:type="gramEnd"/>
            <w:r w:rsidRPr="00244FF3">
              <w:rPr>
                <w:rFonts w:ascii="Trebuchet MS" w:eastAsiaTheme="minorHAnsi" w:hAnsi="Trebuchet MS" w:cs="ComicSansMS"/>
                <w:sz w:val="20"/>
                <w:szCs w:val="20"/>
              </w:rPr>
              <w:t>) adenosina</w:t>
            </w:r>
          </w:p>
        </w:tc>
      </w:tr>
      <w:tr w:rsidR="001D0E33" w:rsidRPr="00244FF3" w:rsidTr="00244FF3">
        <w:trPr>
          <w:trHeight w:val="284"/>
        </w:trPr>
        <w:tc>
          <w:tcPr>
            <w:tcW w:w="1418" w:type="dxa"/>
          </w:tcPr>
          <w:p w:rsidR="001D0E33" w:rsidRPr="00244FF3" w:rsidRDefault="001D0E33" w:rsidP="00244FF3">
            <w:pPr>
              <w:spacing w:before="120"/>
              <w:ind w:right="-250"/>
              <w:rPr>
                <w:rFonts w:ascii="Trebuchet MS" w:hAnsi="Trebuchet MS" w:cs="AGaramond-Regular"/>
                <w:b/>
                <w:sz w:val="20"/>
                <w:szCs w:val="20"/>
              </w:rPr>
            </w:pPr>
            <w:proofErr w:type="spellStart"/>
            <w:r w:rsidRPr="00244FF3">
              <w:rPr>
                <w:rFonts w:ascii="Trebuchet MS" w:hAnsi="Trebuchet MS" w:cs="AGaramond-Regular"/>
                <w:b/>
                <w:sz w:val="20"/>
                <w:szCs w:val="20"/>
              </w:rPr>
              <w:t>Ecto</w:t>
            </w:r>
            <w:proofErr w:type="spellEnd"/>
            <w:r w:rsidRPr="00244FF3">
              <w:rPr>
                <w:rFonts w:ascii="Trebuchet MS" w:hAnsi="Trebuchet MS" w:cs="AGaramond-Regular"/>
                <w:b/>
                <w:sz w:val="20"/>
                <w:szCs w:val="20"/>
              </w:rPr>
              <w:t xml:space="preserve"> </w:t>
            </w:r>
            <w:proofErr w:type="spellStart"/>
            <w:r w:rsidRPr="00244FF3">
              <w:rPr>
                <w:rFonts w:ascii="Trebuchet MS" w:hAnsi="Trebuchet MS" w:cs="AGaramond-Regular"/>
                <w:b/>
                <w:sz w:val="20"/>
                <w:szCs w:val="20"/>
              </w:rPr>
              <w:t>ATPase</w:t>
            </w:r>
            <w:proofErr w:type="spellEnd"/>
          </w:p>
        </w:tc>
        <w:tc>
          <w:tcPr>
            <w:tcW w:w="7506" w:type="dxa"/>
          </w:tcPr>
          <w:p w:rsidR="001D0E33" w:rsidRPr="00244FF3" w:rsidRDefault="00946096" w:rsidP="00244FF3">
            <w:pPr>
              <w:spacing w:before="120"/>
              <w:rPr>
                <w:rFonts w:ascii="Trebuchet MS" w:hAnsi="Trebuchet MS" w:cs="AGaramond-Italic"/>
                <w:iCs/>
                <w:sz w:val="20"/>
                <w:szCs w:val="20"/>
              </w:rPr>
            </w:pPr>
            <w:proofErr w:type="spellStart"/>
            <w:r w:rsidRPr="00244FF3">
              <w:rPr>
                <w:rFonts w:ascii="Trebuchet MS" w:eastAsiaTheme="minorHAnsi" w:hAnsi="Trebuchet MS" w:cs="ComicSansMS"/>
                <w:sz w:val="20"/>
                <w:szCs w:val="20"/>
              </w:rPr>
              <w:t>D</w:t>
            </w:r>
            <w:r w:rsidR="001D0E33" w:rsidRPr="00244FF3">
              <w:rPr>
                <w:rFonts w:ascii="Trebuchet MS" w:eastAsiaTheme="minorHAnsi" w:hAnsi="Trebuchet MS" w:cs="ComicSansMS"/>
                <w:sz w:val="20"/>
                <w:szCs w:val="20"/>
              </w:rPr>
              <w:t>ifosfohidrolases</w:t>
            </w:r>
            <w:proofErr w:type="spellEnd"/>
            <w:r w:rsidR="001D0E33" w:rsidRPr="00244FF3">
              <w:rPr>
                <w:rFonts w:ascii="Trebuchet MS" w:eastAsiaTheme="minorHAnsi" w:hAnsi="Trebuchet MS" w:cs="ComicSansMS"/>
                <w:sz w:val="20"/>
                <w:szCs w:val="20"/>
              </w:rPr>
              <w:t xml:space="preserve"> </w:t>
            </w:r>
            <w:proofErr w:type="spellStart"/>
            <w:r w:rsidR="001D0E33" w:rsidRPr="00244FF3">
              <w:rPr>
                <w:rFonts w:ascii="Trebuchet MS" w:eastAsiaTheme="minorHAnsi" w:hAnsi="Trebuchet MS" w:cs="ComicSansMS"/>
                <w:sz w:val="20"/>
                <w:szCs w:val="20"/>
              </w:rPr>
              <w:t>ectoATP</w:t>
            </w:r>
            <w:proofErr w:type="spellEnd"/>
          </w:p>
        </w:tc>
      </w:tr>
      <w:tr w:rsidR="00572B61" w:rsidRPr="00244FF3" w:rsidTr="00244FF3">
        <w:trPr>
          <w:trHeight w:val="284"/>
        </w:trPr>
        <w:tc>
          <w:tcPr>
            <w:tcW w:w="1418" w:type="dxa"/>
          </w:tcPr>
          <w:p w:rsidR="00572B61" w:rsidRPr="00244FF3" w:rsidRDefault="00894796" w:rsidP="00244FF3">
            <w:pPr>
              <w:spacing w:before="120"/>
              <w:rPr>
                <w:rFonts w:ascii="Trebuchet MS" w:hAnsi="Trebuchet MS" w:cs="AGaramond-Regular"/>
                <w:b/>
                <w:sz w:val="20"/>
                <w:szCs w:val="20"/>
              </w:rPr>
            </w:pPr>
            <w:proofErr w:type="spellStart"/>
            <w:r w:rsidRPr="00244FF3">
              <w:rPr>
                <w:rFonts w:ascii="Trebuchet MS" w:eastAsiaTheme="minorHAnsi" w:hAnsi="Trebuchet MS" w:cs="ComicSansMS"/>
                <w:b/>
                <w:sz w:val="20"/>
                <w:szCs w:val="20"/>
              </w:rPr>
              <w:t>Ecto-PDE</w:t>
            </w:r>
            <w:proofErr w:type="spellEnd"/>
          </w:p>
        </w:tc>
        <w:tc>
          <w:tcPr>
            <w:tcW w:w="7506" w:type="dxa"/>
          </w:tcPr>
          <w:p w:rsidR="00572B61" w:rsidRPr="00244FF3" w:rsidRDefault="00894796" w:rsidP="00244FF3">
            <w:pPr>
              <w:spacing w:before="120"/>
              <w:rPr>
                <w:rFonts w:ascii="Trebuchet MS" w:hAnsi="Trebuchet MS" w:cs="AGaramond-Italic"/>
                <w:iCs/>
                <w:sz w:val="20"/>
                <w:szCs w:val="20"/>
              </w:rPr>
            </w:pPr>
            <w:proofErr w:type="spellStart"/>
            <w:r w:rsidRPr="00244FF3">
              <w:rPr>
                <w:rFonts w:ascii="Trebuchet MS" w:eastAsiaTheme="minorHAnsi" w:hAnsi="Trebuchet MS" w:cs="ComicSansMS"/>
                <w:sz w:val="20"/>
                <w:szCs w:val="20"/>
              </w:rPr>
              <w:t>Ectofosfodiesterase</w:t>
            </w:r>
            <w:proofErr w:type="spellEnd"/>
          </w:p>
        </w:tc>
      </w:tr>
      <w:tr w:rsidR="00894796" w:rsidRPr="00244FF3" w:rsidTr="00244FF3">
        <w:trPr>
          <w:trHeight w:val="284"/>
        </w:trPr>
        <w:tc>
          <w:tcPr>
            <w:tcW w:w="1418" w:type="dxa"/>
          </w:tcPr>
          <w:p w:rsidR="00894796" w:rsidRPr="00244FF3" w:rsidRDefault="00894796" w:rsidP="00244FF3">
            <w:pPr>
              <w:spacing w:before="120"/>
              <w:rPr>
                <w:rFonts w:ascii="Trebuchet MS" w:hAnsi="Trebuchet MS" w:cs="AGaramond-Regular"/>
                <w:b/>
                <w:sz w:val="20"/>
                <w:szCs w:val="20"/>
              </w:rPr>
            </w:pPr>
            <w:r w:rsidRPr="00244FF3">
              <w:rPr>
                <w:rFonts w:ascii="Trebuchet MS" w:hAnsi="Trebuchet MS" w:cs="AGaramond-Regular"/>
                <w:b/>
                <w:sz w:val="20"/>
                <w:szCs w:val="20"/>
              </w:rPr>
              <w:t>ERO</w:t>
            </w:r>
          </w:p>
        </w:tc>
        <w:tc>
          <w:tcPr>
            <w:tcW w:w="7506" w:type="dxa"/>
          </w:tcPr>
          <w:p w:rsidR="00894796" w:rsidRPr="00244FF3" w:rsidRDefault="00894796" w:rsidP="00244FF3">
            <w:pPr>
              <w:spacing w:before="120"/>
              <w:rPr>
                <w:rFonts w:ascii="Trebuchet MS" w:hAnsi="Trebuchet MS" w:cs="AGaramond-Italic"/>
                <w:iCs/>
                <w:sz w:val="20"/>
                <w:szCs w:val="20"/>
              </w:rPr>
            </w:pPr>
            <w:r w:rsidRPr="00244FF3">
              <w:rPr>
                <w:rFonts w:ascii="Trebuchet MS" w:hAnsi="Trebuchet MS" w:cs="AGaramond-Italic"/>
                <w:iCs/>
                <w:sz w:val="20"/>
                <w:szCs w:val="20"/>
              </w:rPr>
              <w:t>Eritropoietina</w:t>
            </w:r>
          </w:p>
        </w:tc>
      </w:tr>
      <w:tr w:rsidR="00F66DBA" w:rsidRPr="00244FF3" w:rsidTr="00244FF3">
        <w:trPr>
          <w:trHeight w:val="284"/>
        </w:trPr>
        <w:tc>
          <w:tcPr>
            <w:tcW w:w="1418" w:type="dxa"/>
          </w:tcPr>
          <w:p w:rsidR="00F66DBA" w:rsidRPr="00244FF3" w:rsidRDefault="00F66DBA" w:rsidP="00244FF3">
            <w:pPr>
              <w:spacing w:before="120"/>
              <w:rPr>
                <w:rFonts w:ascii="Trebuchet MS" w:hAnsi="Trebuchet MS" w:cs="AGaramond-Regular"/>
                <w:b/>
                <w:i/>
                <w:sz w:val="20"/>
                <w:szCs w:val="20"/>
              </w:rPr>
            </w:pPr>
            <w:proofErr w:type="spellStart"/>
            <w:proofErr w:type="gramStart"/>
            <w:r w:rsidRPr="00244FF3">
              <w:rPr>
                <w:rFonts w:ascii="Trebuchet MS" w:hAnsi="Trebuchet MS" w:cs="AGaramond-Regular"/>
                <w:b/>
                <w:i/>
                <w:sz w:val="20"/>
                <w:szCs w:val="20"/>
              </w:rPr>
              <w:t>ei</w:t>
            </w:r>
            <w:proofErr w:type="spellEnd"/>
            <w:proofErr w:type="gramEnd"/>
          </w:p>
        </w:tc>
        <w:tc>
          <w:tcPr>
            <w:tcW w:w="7506" w:type="dxa"/>
          </w:tcPr>
          <w:p w:rsidR="00F66DBA" w:rsidRPr="00244FF3" w:rsidRDefault="00F66DBA" w:rsidP="00384A94">
            <w:pPr>
              <w:spacing w:before="120"/>
              <w:rPr>
                <w:rFonts w:ascii="Trebuchet MS" w:hAnsi="Trebuchet MS" w:cs="AGaramond-Italic"/>
                <w:i/>
                <w:iCs/>
                <w:sz w:val="20"/>
                <w:szCs w:val="20"/>
              </w:rPr>
            </w:pPr>
            <w:r w:rsidRPr="00244FF3">
              <w:rPr>
                <w:rFonts w:ascii="Trebuchet MS" w:hAnsi="Trebuchet MS"/>
                <w:noProof/>
                <w:sz w:val="20"/>
                <w:szCs w:val="20"/>
                <w:lang w:eastAsia="pt-PT"/>
              </w:rPr>
              <w:t>Transportador de nucleósidos equilibrador</w:t>
            </w:r>
            <w:r w:rsidR="00DC1473">
              <w:rPr>
                <w:rFonts w:ascii="Trebuchet MS" w:hAnsi="Trebuchet MS"/>
                <w:noProof/>
                <w:sz w:val="20"/>
                <w:szCs w:val="20"/>
                <w:lang w:eastAsia="pt-PT"/>
              </w:rPr>
              <w:t xml:space="preserve"> </w:t>
            </w:r>
            <w:r w:rsidRPr="00244FF3">
              <w:rPr>
                <w:rFonts w:ascii="Trebuchet MS" w:hAnsi="Trebuchet MS"/>
                <w:noProof/>
                <w:sz w:val="20"/>
                <w:szCs w:val="20"/>
                <w:lang w:eastAsia="pt-PT"/>
              </w:rPr>
              <w:t>-</w:t>
            </w:r>
            <w:r w:rsidR="00384A94">
              <w:rPr>
                <w:rFonts w:ascii="Trebuchet MS" w:hAnsi="Trebuchet MS"/>
                <w:noProof/>
                <w:sz w:val="20"/>
                <w:szCs w:val="20"/>
                <w:lang w:eastAsia="pt-PT"/>
              </w:rPr>
              <w:t xml:space="preserve"> </w:t>
            </w:r>
            <w:r w:rsidRPr="00244FF3">
              <w:rPr>
                <w:rFonts w:ascii="Trebuchet MS" w:hAnsi="Trebuchet MS"/>
                <w:noProof/>
                <w:sz w:val="20"/>
                <w:szCs w:val="20"/>
                <w:lang w:eastAsia="pt-PT"/>
              </w:rPr>
              <w:t>insens</w:t>
            </w:r>
            <w:r w:rsidR="00384A94">
              <w:rPr>
                <w:rFonts w:ascii="Trebuchet MS" w:hAnsi="Trebuchet MS"/>
                <w:noProof/>
                <w:sz w:val="20"/>
                <w:szCs w:val="20"/>
                <w:lang w:eastAsia="pt-PT"/>
              </w:rPr>
              <w:t>í</w:t>
            </w:r>
            <w:r w:rsidRPr="00244FF3">
              <w:rPr>
                <w:rFonts w:ascii="Trebuchet MS" w:hAnsi="Trebuchet MS"/>
                <w:noProof/>
                <w:sz w:val="20"/>
                <w:szCs w:val="20"/>
                <w:lang w:eastAsia="pt-PT"/>
              </w:rPr>
              <w:t>vel</w:t>
            </w:r>
          </w:p>
        </w:tc>
      </w:tr>
      <w:tr w:rsidR="00F66DBA" w:rsidRPr="00244FF3" w:rsidTr="00244FF3">
        <w:trPr>
          <w:trHeight w:val="284"/>
        </w:trPr>
        <w:tc>
          <w:tcPr>
            <w:tcW w:w="1418" w:type="dxa"/>
          </w:tcPr>
          <w:p w:rsidR="00F66DBA" w:rsidRPr="00244FF3" w:rsidRDefault="00F66DBA" w:rsidP="00244FF3">
            <w:pPr>
              <w:spacing w:before="120"/>
              <w:rPr>
                <w:rFonts w:ascii="Trebuchet MS" w:hAnsi="Trebuchet MS" w:cs="AGaramond-Regular"/>
                <w:b/>
                <w:i/>
                <w:sz w:val="20"/>
                <w:szCs w:val="20"/>
              </w:rPr>
            </w:pPr>
            <w:proofErr w:type="spellStart"/>
            <w:proofErr w:type="gramStart"/>
            <w:r w:rsidRPr="00244FF3">
              <w:rPr>
                <w:rFonts w:ascii="Trebuchet MS" w:hAnsi="Trebuchet MS" w:cs="AGaramond-Regular"/>
                <w:b/>
                <w:i/>
                <w:sz w:val="20"/>
                <w:szCs w:val="20"/>
              </w:rPr>
              <w:lastRenderedPageBreak/>
              <w:t>es</w:t>
            </w:r>
            <w:proofErr w:type="spellEnd"/>
            <w:proofErr w:type="gramEnd"/>
          </w:p>
        </w:tc>
        <w:tc>
          <w:tcPr>
            <w:tcW w:w="7506" w:type="dxa"/>
          </w:tcPr>
          <w:p w:rsidR="00F66DBA" w:rsidRPr="00244FF3" w:rsidRDefault="00BA2EC1" w:rsidP="00384A94">
            <w:pPr>
              <w:spacing w:before="120"/>
              <w:rPr>
                <w:rFonts w:ascii="Trebuchet MS" w:hAnsi="Trebuchet MS" w:cs="AGaramond-Italic"/>
                <w:iCs/>
                <w:sz w:val="20"/>
                <w:szCs w:val="20"/>
              </w:rPr>
            </w:pPr>
            <w:r w:rsidRPr="00244FF3">
              <w:rPr>
                <w:rFonts w:ascii="Trebuchet MS" w:hAnsi="Trebuchet MS" w:cs="AGaramond-Italic"/>
                <w:iCs/>
                <w:sz w:val="20"/>
                <w:szCs w:val="20"/>
              </w:rPr>
              <w:t>Transportador de</w:t>
            </w:r>
            <w:r w:rsidR="00384A94">
              <w:rPr>
                <w:rFonts w:ascii="Trebuchet MS" w:hAnsi="Trebuchet MS" w:cs="AGaramond-Italic"/>
                <w:iCs/>
                <w:sz w:val="20"/>
                <w:szCs w:val="20"/>
              </w:rPr>
              <w:t xml:space="preserve"> nucleósidos </w:t>
            </w:r>
            <w:r w:rsidR="00DC1473">
              <w:rPr>
                <w:rFonts w:ascii="Trebuchet MS" w:hAnsi="Trebuchet MS" w:cs="AGaramond-Italic"/>
                <w:iCs/>
                <w:sz w:val="20"/>
                <w:szCs w:val="20"/>
              </w:rPr>
              <w:t>equilibrador -</w:t>
            </w:r>
            <w:r w:rsidR="00384A94">
              <w:rPr>
                <w:rFonts w:ascii="Trebuchet MS" w:hAnsi="Trebuchet MS" w:cs="AGaramond-Italic"/>
                <w:iCs/>
                <w:sz w:val="20"/>
                <w:szCs w:val="20"/>
              </w:rPr>
              <w:t xml:space="preserve"> sensível</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cs="AGaramond-Regular"/>
                <w:b/>
                <w:sz w:val="20"/>
                <w:szCs w:val="20"/>
              </w:rPr>
              <w:t>FADD</w:t>
            </w:r>
          </w:p>
        </w:tc>
        <w:tc>
          <w:tcPr>
            <w:tcW w:w="7506" w:type="dxa"/>
          </w:tcPr>
          <w:p w:rsidR="00572B61" w:rsidRPr="00244FF3" w:rsidRDefault="00882AC0" w:rsidP="00244FF3">
            <w:pPr>
              <w:spacing w:before="120"/>
              <w:rPr>
                <w:rFonts w:ascii="Trebuchet MS" w:hAnsi="Trebuchet MS" w:cs="AGaramond-Italic"/>
                <w:iCs/>
                <w:sz w:val="20"/>
                <w:szCs w:val="20"/>
              </w:rPr>
            </w:pPr>
            <w:r w:rsidRPr="00244FF3">
              <w:rPr>
                <w:rFonts w:ascii="Trebuchet MS" w:hAnsi="Trebuchet MS" w:cs="AGaramond-Italic"/>
                <w:i/>
                <w:iCs/>
                <w:sz w:val="20"/>
                <w:szCs w:val="20"/>
              </w:rPr>
              <w:t>“</w:t>
            </w:r>
            <w:proofErr w:type="spellStart"/>
            <w:r w:rsidR="00572B61" w:rsidRPr="00244FF3">
              <w:rPr>
                <w:rFonts w:ascii="Trebuchet MS" w:hAnsi="Trebuchet MS" w:cs="AGaramond-Italic"/>
                <w:iCs/>
                <w:sz w:val="20"/>
                <w:szCs w:val="20"/>
              </w:rPr>
              <w:t>Fas</w:t>
            </w:r>
            <w:proofErr w:type="spellEnd"/>
            <w:r w:rsidR="00572B61" w:rsidRPr="00244FF3">
              <w:rPr>
                <w:rFonts w:ascii="Trebuchet MS" w:hAnsi="Trebuchet MS" w:cs="AGaramond-Italic"/>
                <w:iCs/>
                <w:sz w:val="20"/>
                <w:szCs w:val="20"/>
              </w:rPr>
              <w:t xml:space="preserve"> </w:t>
            </w:r>
            <w:proofErr w:type="spellStart"/>
            <w:r w:rsidR="00572B61" w:rsidRPr="00244FF3">
              <w:rPr>
                <w:rFonts w:ascii="Trebuchet MS" w:hAnsi="Trebuchet MS" w:cs="AGaramond-Italic"/>
                <w:iCs/>
                <w:sz w:val="20"/>
                <w:szCs w:val="20"/>
              </w:rPr>
              <w:t>Adaptor</w:t>
            </w:r>
            <w:proofErr w:type="spellEnd"/>
            <w:r w:rsidR="00572B61" w:rsidRPr="00244FF3">
              <w:rPr>
                <w:rFonts w:ascii="Trebuchet MS" w:hAnsi="Trebuchet MS" w:cs="AGaramond-Italic"/>
                <w:iCs/>
                <w:sz w:val="20"/>
                <w:szCs w:val="20"/>
              </w:rPr>
              <w:t xml:space="preserve"> </w:t>
            </w:r>
            <w:proofErr w:type="spellStart"/>
            <w:r w:rsidR="00572B61" w:rsidRPr="00244FF3">
              <w:rPr>
                <w:rFonts w:ascii="Trebuchet MS" w:hAnsi="Trebuchet MS" w:cs="AGaramond-Italic"/>
                <w:iCs/>
                <w:sz w:val="20"/>
                <w:szCs w:val="20"/>
              </w:rPr>
              <w:t>Death</w:t>
            </w:r>
            <w:proofErr w:type="spellEnd"/>
            <w:r w:rsidR="00572B61" w:rsidRPr="00244FF3">
              <w:rPr>
                <w:rFonts w:ascii="Trebuchet MS" w:hAnsi="Trebuchet MS" w:cs="AGaramond-Italic"/>
                <w:iCs/>
                <w:sz w:val="20"/>
                <w:szCs w:val="20"/>
              </w:rPr>
              <w:t xml:space="preserve"> </w:t>
            </w:r>
            <w:proofErr w:type="spellStart"/>
            <w:proofErr w:type="gramStart"/>
            <w:r w:rsidR="00572B61" w:rsidRPr="00244FF3">
              <w:rPr>
                <w:rFonts w:ascii="Trebuchet MS" w:hAnsi="Trebuchet MS" w:cs="AGaramond-Italic"/>
                <w:iCs/>
                <w:sz w:val="20"/>
                <w:szCs w:val="20"/>
              </w:rPr>
              <w:t>Domain</w:t>
            </w:r>
            <w:proofErr w:type="spellEnd"/>
            <w:proofErr w:type="gramEnd"/>
            <w:r w:rsidRPr="00244FF3">
              <w:rPr>
                <w:rFonts w:ascii="Trebuchet MS" w:hAnsi="Trebuchet MS" w:cs="AGaramond-Italic"/>
                <w:i/>
                <w:iCs/>
                <w:sz w:val="20"/>
                <w:szCs w:val="20"/>
              </w:rPr>
              <w:t xml:space="preserve">” – </w:t>
            </w:r>
            <w:r w:rsidRPr="00244FF3">
              <w:rPr>
                <w:rFonts w:ascii="Trebuchet MS" w:hAnsi="Trebuchet MS" w:cs="AGaramond-Italic"/>
                <w:iCs/>
                <w:sz w:val="20"/>
                <w:szCs w:val="20"/>
              </w:rPr>
              <w:t>Adaptador d</w:t>
            </w:r>
            <w:r w:rsidR="00645126" w:rsidRPr="00244FF3">
              <w:rPr>
                <w:rFonts w:ascii="Trebuchet MS" w:hAnsi="Trebuchet MS" w:cs="AGaramond-Italic"/>
                <w:iCs/>
                <w:sz w:val="20"/>
                <w:szCs w:val="20"/>
              </w:rPr>
              <w:t>a</w:t>
            </w:r>
            <w:r w:rsidRPr="00244FF3">
              <w:rPr>
                <w:rFonts w:ascii="Trebuchet MS" w:hAnsi="Trebuchet MS" w:cs="AGaramond-Italic"/>
                <w:iCs/>
                <w:sz w:val="20"/>
                <w:szCs w:val="20"/>
              </w:rPr>
              <w:t xml:space="preserve"> FAS com domínio de morte</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cs="AGaramond-Regular"/>
                <w:b/>
                <w:sz w:val="20"/>
                <w:szCs w:val="20"/>
              </w:rPr>
              <w:t>[H</w:t>
            </w:r>
            <w:r w:rsidRPr="00244FF3">
              <w:rPr>
                <w:rFonts w:ascii="Trebuchet MS" w:hAnsi="Trebuchet MS" w:cs="AGaramond-Regular"/>
                <w:b/>
                <w:sz w:val="20"/>
                <w:szCs w:val="20"/>
                <w:vertAlign w:val="superscript"/>
              </w:rPr>
              <w:t>+</w:t>
            </w:r>
            <w:r w:rsidRPr="00244FF3">
              <w:rPr>
                <w:rFonts w:ascii="Trebuchet MS" w:hAnsi="Trebuchet MS" w:cs="AGaramond-Regular"/>
                <w:b/>
                <w:sz w:val="20"/>
                <w:szCs w:val="20"/>
              </w:rPr>
              <w:t>]</w:t>
            </w:r>
          </w:p>
        </w:tc>
        <w:tc>
          <w:tcPr>
            <w:tcW w:w="7506" w:type="dxa"/>
          </w:tcPr>
          <w:p w:rsidR="00572B61" w:rsidRPr="00244FF3" w:rsidRDefault="00572B61" w:rsidP="00244FF3">
            <w:pPr>
              <w:spacing w:before="120"/>
              <w:rPr>
                <w:rFonts w:ascii="Trebuchet MS" w:hAnsi="Trebuchet MS"/>
                <w:sz w:val="20"/>
                <w:szCs w:val="20"/>
              </w:rPr>
            </w:pPr>
            <w:r w:rsidRPr="00244FF3">
              <w:rPr>
                <w:rFonts w:ascii="Trebuchet MS" w:hAnsi="Trebuchet MS"/>
                <w:sz w:val="20"/>
                <w:szCs w:val="20"/>
              </w:rPr>
              <w:t>Concentração de H</w:t>
            </w:r>
            <w:r w:rsidRPr="00244FF3">
              <w:rPr>
                <w:rFonts w:ascii="Trebuchet MS" w:hAnsi="Trebuchet MS"/>
                <w:sz w:val="20"/>
                <w:szCs w:val="20"/>
                <w:vertAlign w:val="superscript"/>
              </w:rPr>
              <w:t>+</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cs="AGaramond-Regular"/>
                <w:b/>
                <w:sz w:val="20"/>
                <w:szCs w:val="20"/>
              </w:rPr>
              <w:t>HIF</w:t>
            </w:r>
          </w:p>
        </w:tc>
        <w:tc>
          <w:tcPr>
            <w:tcW w:w="7506" w:type="dxa"/>
          </w:tcPr>
          <w:p w:rsidR="00572B61" w:rsidRPr="00244FF3" w:rsidRDefault="00572B61" w:rsidP="00244FF3">
            <w:pPr>
              <w:spacing w:before="120"/>
              <w:rPr>
                <w:rFonts w:ascii="Trebuchet MS" w:hAnsi="Trebuchet MS" w:cs="AGaramond-Italic"/>
                <w:iCs/>
                <w:sz w:val="20"/>
                <w:szCs w:val="20"/>
              </w:rPr>
            </w:pPr>
            <w:r w:rsidRPr="00244FF3">
              <w:rPr>
                <w:rFonts w:ascii="Trebuchet MS" w:hAnsi="Trebuchet MS"/>
                <w:sz w:val="20"/>
                <w:szCs w:val="20"/>
              </w:rPr>
              <w:t>Factor indutor de hipóxia</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proofErr w:type="spellStart"/>
            <w:r w:rsidRPr="00244FF3">
              <w:rPr>
                <w:rFonts w:ascii="Trebuchet MS" w:hAnsi="Trebuchet MS" w:cs="AGaramond-Regular"/>
                <w:b/>
                <w:sz w:val="20"/>
                <w:szCs w:val="20"/>
              </w:rPr>
              <w:t>IAPs</w:t>
            </w:r>
            <w:proofErr w:type="spellEnd"/>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hAnsi="Trebuchet MS" w:cs="AGaramond-Regular"/>
                <w:sz w:val="20"/>
                <w:szCs w:val="20"/>
              </w:rPr>
              <w:t>Proteínas inibidoras da apoptose</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hAnsi="Trebuchet MS"/>
                <w:b/>
                <w:sz w:val="20"/>
                <w:szCs w:val="20"/>
              </w:rPr>
              <w:t>IPC</w:t>
            </w:r>
          </w:p>
        </w:tc>
        <w:tc>
          <w:tcPr>
            <w:tcW w:w="7506" w:type="dxa"/>
          </w:tcPr>
          <w:p w:rsidR="00572B61" w:rsidRPr="00244FF3" w:rsidRDefault="00572B61" w:rsidP="00244FF3">
            <w:pPr>
              <w:spacing w:before="120"/>
              <w:jc w:val="both"/>
              <w:rPr>
                <w:rFonts w:ascii="Trebuchet MS" w:hAnsi="Trebuchet MS"/>
                <w:b/>
                <w:sz w:val="20"/>
                <w:szCs w:val="20"/>
              </w:rPr>
            </w:pPr>
            <w:r w:rsidRPr="00244FF3">
              <w:rPr>
                <w:rFonts w:ascii="Trebuchet MS" w:hAnsi="Trebuchet MS"/>
                <w:sz w:val="20"/>
                <w:szCs w:val="20"/>
              </w:rPr>
              <w:t>Pré-condicionamento isquémico</w:t>
            </w:r>
          </w:p>
        </w:tc>
      </w:tr>
      <w:tr w:rsidR="00F66DBA" w:rsidRPr="00244FF3" w:rsidTr="00244FF3">
        <w:trPr>
          <w:trHeight w:val="284"/>
        </w:trPr>
        <w:tc>
          <w:tcPr>
            <w:tcW w:w="1418" w:type="dxa"/>
          </w:tcPr>
          <w:p w:rsidR="00F66DBA" w:rsidRPr="00244FF3" w:rsidRDefault="00F66DBA" w:rsidP="00244FF3">
            <w:pPr>
              <w:spacing w:before="120"/>
              <w:rPr>
                <w:rFonts w:ascii="Trebuchet MS" w:hAnsi="Trebuchet MS"/>
                <w:b/>
                <w:sz w:val="20"/>
                <w:szCs w:val="20"/>
              </w:rPr>
            </w:pPr>
            <w:r w:rsidRPr="00244FF3">
              <w:rPr>
                <w:rFonts w:ascii="Trebuchet MS" w:hAnsi="Trebuchet MS"/>
                <w:b/>
                <w:noProof/>
                <w:sz w:val="20"/>
                <w:szCs w:val="20"/>
                <w:lang w:eastAsia="pt-PT"/>
              </w:rPr>
              <w:t xml:space="preserve">5-IT  </w:t>
            </w:r>
          </w:p>
        </w:tc>
        <w:tc>
          <w:tcPr>
            <w:tcW w:w="7506" w:type="dxa"/>
          </w:tcPr>
          <w:p w:rsidR="00F66DBA" w:rsidRPr="00244FF3" w:rsidRDefault="00F66DBA" w:rsidP="00244FF3">
            <w:pPr>
              <w:spacing w:before="120"/>
              <w:jc w:val="both"/>
              <w:rPr>
                <w:rFonts w:ascii="Trebuchet MS" w:hAnsi="Trebuchet MS"/>
                <w:sz w:val="20"/>
                <w:szCs w:val="20"/>
              </w:rPr>
            </w:pPr>
            <w:r w:rsidRPr="00244FF3">
              <w:rPr>
                <w:rFonts w:ascii="Trebuchet MS" w:hAnsi="Trebuchet MS"/>
                <w:noProof/>
                <w:sz w:val="20"/>
                <w:szCs w:val="20"/>
                <w:lang w:eastAsia="pt-PT"/>
              </w:rPr>
              <w:t>Iodotubercidina</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b/>
                <w:sz w:val="20"/>
                <w:szCs w:val="20"/>
              </w:rPr>
            </w:pPr>
            <w:r w:rsidRPr="00244FF3">
              <w:rPr>
                <w:rFonts w:ascii="Trebuchet MS" w:hAnsi="Trebuchet MS"/>
                <w:b/>
                <w:sz w:val="20"/>
                <w:szCs w:val="20"/>
              </w:rPr>
              <w:t>K</w:t>
            </w:r>
            <w:r w:rsidRPr="00244FF3">
              <w:rPr>
                <w:rFonts w:ascii="Trebuchet MS" w:hAnsi="Trebuchet MS"/>
                <w:b/>
                <w:sz w:val="20"/>
                <w:szCs w:val="20"/>
                <w:vertAlign w:val="subscript"/>
              </w:rPr>
              <w:t>ATP</w:t>
            </w:r>
          </w:p>
        </w:tc>
        <w:tc>
          <w:tcPr>
            <w:tcW w:w="7506" w:type="dxa"/>
          </w:tcPr>
          <w:p w:rsidR="00572B61" w:rsidRPr="00244FF3" w:rsidRDefault="00572B61" w:rsidP="00244FF3">
            <w:pPr>
              <w:spacing w:before="120"/>
              <w:jc w:val="both"/>
              <w:rPr>
                <w:rFonts w:ascii="Trebuchet MS" w:hAnsi="Trebuchet MS"/>
                <w:sz w:val="20"/>
                <w:szCs w:val="20"/>
              </w:rPr>
            </w:pPr>
            <w:r w:rsidRPr="00244FF3">
              <w:rPr>
                <w:rFonts w:ascii="Trebuchet MS" w:hAnsi="Trebuchet MS"/>
                <w:sz w:val="20"/>
                <w:szCs w:val="20"/>
              </w:rPr>
              <w:t>Canais de potássio dependentes de ATP</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b/>
                <w:sz w:val="20"/>
                <w:szCs w:val="20"/>
              </w:rPr>
            </w:pPr>
            <w:r w:rsidRPr="00244FF3">
              <w:rPr>
                <w:rFonts w:ascii="Trebuchet MS" w:hAnsi="Trebuchet MS"/>
                <w:b/>
                <w:sz w:val="20"/>
                <w:szCs w:val="20"/>
              </w:rPr>
              <w:t>LDH</w:t>
            </w:r>
          </w:p>
        </w:tc>
        <w:tc>
          <w:tcPr>
            <w:tcW w:w="7506" w:type="dxa"/>
          </w:tcPr>
          <w:p w:rsidR="00572B61" w:rsidRPr="00244FF3" w:rsidRDefault="00D83ECC" w:rsidP="00244FF3">
            <w:pPr>
              <w:spacing w:before="120"/>
              <w:jc w:val="both"/>
              <w:rPr>
                <w:rFonts w:ascii="Trebuchet MS" w:hAnsi="Trebuchet MS"/>
                <w:sz w:val="20"/>
                <w:szCs w:val="20"/>
              </w:rPr>
            </w:pPr>
            <w:r w:rsidRPr="00244FF3">
              <w:rPr>
                <w:rFonts w:ascii="Trebuchet MS" w:hAnsi="Trebuchet MS"/>
                <w:sz w:val="20"/>
                <w:szCs w:val="20"/>
              </w:rPr>
              <w:t>Desidrogenase</w:t>
            </w:r>
            <w:r w:rsidR="00D63104" w:rsidRPr="00244FF3">
              <w:rPr>
                <w:rFonts w:ascii="Trebuchet MS" w:hAnsi="Trebuchet MS"/>
                <w:sz w:val="20"/>
                <w:szCs w:val="20"/>
              </w:rPr>
              <w:t xml:space="preserve"> do l</w:t>
            </w:r>
            <w:r w:rsidR="00572B61" w:rsidRPr="00244FF3">
              <w:rPr>
                <w:rFonts w:ascii="Trebuchet MS" w:hAnsi="Trebuchet MS"/>
                <w:sz w:val="20"/>
                <w:szCs w:val="20"/>
              </w:rPr>
              <w:t>actato</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proofErr w:type="spellStart"/>
            <w:proofErr w:type="gramStart"/>
            <w:r w:rsidRPr="00244FF3">
              <w:rPr>
                <w:rFonts w:ascii="Trebuchet MS" w:eastAsia="Arial Unicode MS" w:hAnsi="Trebuchet MS" w:cs="Arial"/>
                <w:b/>
                <w:sz w:val="20"/>
                <w:szCs w:val="20"/>
              </w:rPr>
              <w:t>mRNA</w:t>
            </w:r>
            <w:proofErr w:type="spellEnd"/>
            <w:proofErr w:type="gramEnd"/>
          </w:p>
        </w:tc>
        <w:tc>
          <w:tcPr>
            <w:tcW w:w="7506" w:type="dxa"/>
          </w:tcPr>
          <w:p w:rsidR="00572B61" w:rsidRPr="00244FF3" w:rsidRDefault="00572B61" w:rsidP="00244FF3">
            <w:pPr>
              <w:spacing w:before="120"/>
              <w:rPr>
                <w:rFonts w:ascii="Trebuchet MS" w:eastAsia="Arial Unicode MS" w:hAnsi="Trebuchet MS" w:cs="Arial"/>
                <w:sz w:val="20"/>
                <w:szCs w:val="20"/>
              </w:rPr>
            </w:pPr>
            <w:proofErr w:type="gramStart"/>
            <w:r w:rsidRPr="00244FF3">
              <w:rPr>
                <w:rFonts w:ascii="Trebuchet MS" w:eastAsia="Arial Unicode MS" w:hAnsi="Trebuchet MS" w:cs="Arial"/>
                <w:sz w:val="20"/>
                <w:szCs w:val="20"/>
              </w:rPr>
              <w:t>RNA</w:t>
            </w:r>
            <w:proofErr w:type="gramEnd"/>
            <w:r w:rsidRPr="00244FF3">
              <w:rPr>
                <w:rFonts w:ascii="Trebuchet MS" w:eastAsia="Arial Unicode MS" w:hAnsi="Trebuchet MS" w:cs="Arial"/>
                <w:sz w:val="20"/>
                <w:szCs w:val="20"/>
              </w:rPr>
              <w:t xml:space="preserve"> mensageiro</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N</w:t>
            </w:r>
            <w:r w:rsidRPr="00244FF3">
              <w:rPr>
                <w:rFonts w:ascii="Trebuchet MS" w:eastAsia="Arial Unicode MS" w:hAnsi="Trebuchet MS" w:cs="Arial"/>
                <w:sz w:val="20"/>
                <w:szCs w:val="20"/>
                <w:vertAlign w:val="subscript"/>
              </w:rPr>
              <w:t>2</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Azoto</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NAD</w:t>
            </w:r>
            <w:r w:rsidRPr="00244FF3">
              <w:rPr>
                <w:rFonts w:ascii="Trebuchet MS" w:eastAsia="Arial Unicode MS" w:hAnsi="Trebuchet MS" w:cs="Arial"/>
                <w:b/>
                <w:sz w:val="20"/>
                <w:szCs w:val="20"/>
                <w:vertAlign w:val="superscript"/>
              </w:rPr>
              <w:t>+</w:t>
            </w:r>
          </w:p>
        </w:tc>
        <w:tc>
          <w:tcPr>
            <w:tcW w:w="7506" w:type="dxa"/>
          </w:tcPr>
          <w:p w:rsidR="00572B61" w:rsidRPr="00244FF3" w:rsidRDefault="00D83ECC"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 xml:space="preserve">Difosfato de </w:t>
            </w:r>
            <w:r w:rsidR="00572B61" w:rsidRPr="00244FF3">
              <w:rPr>
                <w:rFonts w:ascii="Trebuchet MS" w:eastAsia="Arial Unicode MS" w:hAnsi="Trebuchet MS" w:cs="Arial"/>
                <w:sz w:val="20"/>
                <w:szCs w:val="20"/>
              </w:rPr>
              <w:t xml:space="preserve">Nicotinamida </w:t>
            </w:r>
            <w:r w:rsidRPr="00244FF3">
              <w:rPr>
                <w:rFonts w:ascii="Trebuchet MS" w:eastAsia="Arial Unicode MS" w:hAnsi="Trebuchet MS" w:cs="Arial"/>
                <w:sz w:val="20"/>
                <w:szCs w:val="20"/>
              </w:rPr>
              <w:t xml:space="preserve">e </w:t>
            </w:r>
            <w:r w:rsidR="00572B61" w:rsidRPr="00244FF3">
              <w:rPr>
                <w:rFonts w:ascii="Trebuchet MS" w:eastAsia="Arial Unicode MS" w:hAnsi="Trebuchet MS" w:cs="Arial"/>
                <w:sz w:val="20"/>
                <w:szCs w:val="20"/>
              </w:rPr>
              <w:t>adenina</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NF</w:t>
            </w:r>
            <w:r w:rsidRPr="00244FF3">
              <w:rPr>
                <w:rFonts w:ascii="Trebuchet MS" w:eastAsia="Arial Unicode MS" w:hAnsi="Trebuchet MS" w:cs="Arial"/>
                <w:b/>
                <w:sz w:val="20"/>
                <w:szCs w:val="20"/>
              </w:rPr>
              <w:sym w:font="Symbol" w:char="F06B"/>
            </w:r>
            <w:r w:rsidRPr="00244FF3">
              <w:rPr>
                <w:rFonts w:ascii="Trebuchet MS" w:eastAsia="Arial Unicode MS" w:hAnsi="Trebuchet MS" w:cs="Arial"/>
                <w:b/>
                <w:sz w:val="20"/>
                <w:szCs w:val="20"/>
              </w:rPr>
              <w:t>B</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hAnsi="Trebuchet MS"/>
                <w:sz w:val="20"/>
                <w:szCs w:val="20"/>
              </w:rPr>
              <w:t xml:space="preserve">Factor nuclear </w:t>
            </w:r>
            <w:r w:rsidRPr="00244FF3">
              <w:rPr>
                <w:rFonts w:ascii="Trebuchet MS" w:hAnsi="Trebuchet MS"/>
                <w:sz w:val="20"/>
                <w:szCs w:val="20"/>
              </w:rPr>
              <w:sym w:font="Symbol" w:char="F06B"/>
            </w:r>
            <w:r w:rsidRPr="00244FF3">
              <w:rPr>
                <w:rFonts w:ascii="Trebuchet MS" w:hAnsi="Trebuchet MS"/>
                <w:sz w:val="20"/>
                <w:szCs w:val="20"/>
              </w:rPr>
              <w:t>B</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proofErr w:type="spellStart"/>
            <w:r w:rsidRPr="00244FF3">
              <w:rPr>
                <w:rFonts w:ascii="Trebuchet MS" w:eastAsia="Arial Unicode MS" w:hAnsi="Trebuchet MS" w:cs="Arial"/>
                <w:b/>
                <w:sz w:val="20"/>
                <w:szCs w:val="20"/>
              </w:rPr>
              <w:t>MAPKs</w:t>
            </w:r>
            <w:proofErr w:type="spellEnd"/>
          </w:p>
        </w:tc>
        <w:tc>
          <w:tcPr>
            <w:tcW w:w="7506" w:type="dxa"/>
          </w:tcPr>
          <w:p w:rsidR="00572B61" w:rsidRPr="00244FF3" w:rsidRDefault="00572B61" w:rsidP="00244FF3">
            <w:pPr>
              <w:spacing w:before="120"/>
              <w:rPr>
                <w:rFonts w:ascii="Trebuchet MS" w:eastAsia="Arial Unicode MS" w:hAnsi="Trebuchet MS" w:cs="Arial"/>
                <w:sz w:val="20"/>
                <w:szCs w:val="20"/>
              </w:rPr>
            </w:pPr>
            <w:proofErr w:type="spellStart"/>
            <w:r w:rsidRPr="00244FF3">
              <w:rPr>
                <w:rFonts w:ascii="Trebuchet MS" w:eastAsia="Arial Unicode MS" w:hAnsi="Trebuchet MS" w:cs="Arial"/>
                <w:bCs/>
                <w:sz w:val="20"/>
                <w:szCs w:val="20"/>
              </w:rPr>
              <w:t>Cínases</w:t>
            </w:r>
            <w:proofErr w:type="spellEnd"/>
            <w:r w:rsidRPr="00244FF3">
              <w:rPr>
                <w:rFonts w:ascii="Trebuchet MS" w:eastAsia="Arial Unicode MS" w:hAnsi="Trebuchet MS" w:cs="Arial"/>
                <w:bCs/>
                <w:sz w:val="20"/>
                <w:szCs w:val="20"/>
              </w:rPr>
              <w:t xml:space="preserve"> de proteínas activadas por mitogénio</w:t>
            </w:r>
          </w:p>
        </w:tc>
      </w:tr>
      <w:tr w:rsidR="00205CC9" w:rsidRPr="00244FF3" w:rsidTr="00244FF3">
        <w:trPr>
          <w:trHeight w:val="284"/>
        </w:trPr>
        <w:tc>
          <w:tcPr>
            <w:tcW w:w="1418" w:type="dxa"/>
          </w:tcPr>
          <w:p w:rsidR="00205CC9" w:rsidRPr="00244FF3" w:rsidRDefault="00205CC9" w:rsidP="00244FF3">
            <w:pPr>
              <w:spacing w:before="120"/>
              <w:rPr>
                <w:rFonts w:ascii="Trebuchet MS" w:eastAsia="Arial Unicode MS" w:hAnsi="Trebuchet MS" w:cs="Arial"/>
                <w:b/>
                <w:sz w:val="20"/>
                <w:szCs w:val="20"/>
              </w:rPr>
            </w:pPr>
            <w:r>
              <w:rPr>
                <w:rFonts w:ascii="Trebuchet MS" w:eastAsia="Arial Unicode MS" w:hAnsi="Trebuchet MS" w:cs="Arial"/>
                <w:b/>
                <w:sz w:val="20"/>
                <w:szCs w:val="20"/>
              </w:rPr>
              <w:t>MCAO</w:t>
            </w:r>
          </w:p>
        </w:tc>
        <w:tc>
          <w:tcPr>
            <w:tcW w:w="7506" w:type="dxa"/>
          </w:tcPr>
          <w:p w:rsidR="00205CC9" w:rsidRPr="00244FF3" w:rsidRDefault="00205CC9" w:rsidP="00244FF3">
            <w:pPr>
              <w:spacing w:before="120"/>
              <w:rPr>
                <w:rFonts w:ascii="Trebuchet MS" w:eastAsiaTheme="minorHAnsi" w:hAnsi="Trebuchet MS"/>
                <w:sz w:val="20"/>
                <w:szCs w:val="20"/>
              </w:rPr>
            </w:pPr>
            <w:r>
              <w:rPr>
                <w:rFonts w:ascii="Trebuchet MS" w:eastAsiaTheme="minorHAnsi" w:hAnsi="Trebuchet MS" w:cs="Arial"/>
                <w:color w:val="000000"/>
                <w:sz w:val="20"/>
              </w:rPr>
              <w:t>O</w:t>
            </w:r>
            <w:r w:rsidRPr="00C65DA3">
              <w:rPr>
                <w:rFonts w:ascii="Trebuchet MS" w:eastAsiaTheme="minorHAnsi" w:hAnsi="Trebuchet MS" w:cs="Arial"/>
                <w:color w:val="000000"/>
                <w:sz w:val="20"/>
              </w:rPr>
              <w:t>clusão da artéria cerebral média</w:t>
            </w:r>
          </w:p>
        </w:tc>
      </w:tr>
      <w:tr w:rsidR="00A00E51" w:rsidRPr="00244FF3" w:rsidTr="00244FF3">
        <w:trPr>
          <w:trHeight w:val="284"/>
        </w:trPr>
        <w:tc>
          <w:tcPr>
            <w:tcW w:w="1418" w:type="dxa"/>
          </w:tcPr>
          <w:p w:rsidR="00A00E51" w:rsidRPr="00244FF3" w:rsidRDefault="00A00E5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MnSOD</w:t>
            </w:r>
          </w:p>
        </w:tc>
        <w:tc>
          <w:tcPr>
            <w:tcW w:w="7506" w:type="dxa"/>
          </w:tcPr>
          <w:p w:rsidR="00A00E51" w:rsidRPr="00244FF3" w:rsidRDefault="000806CE" w:rsidP="00244FF3">
            <w:pPr>
              <w:spacing w:before="120"/>
              <w:rPr>
                <w:rFonts w:ascii="Trebuchet MS" w:eastAsia="Arial Unicode MS" w:hAnsi="Trebuchet MS" w:cs="Arial"/>
                <w:b/>
                <w:color w:val="FF0000"/>
                <w:sz w:val="20"/>
                <w:szCs w:val="20"/>
              </w:rPr>
            </w:pPr>
            <w:proofErr w:type="spellStart"/>
            <w:r w:rsidRPr="00244FF3">
              <w:rPr>
                <w:rFonts w:ascii="Trebuchet MS" w:eastAsiaTheme="minorHAnsi" w:hAnsi="Trebuchet MS"/>
                <w:sz w:val="20"/>
                <w:szCs w:val="20"/>
              </w:rPr>
              <w:t>Dismutase</w:t>
            </w:r>
            <w:proofErr w:type="spellEnd"/>
            <w:r w:rsidRPr="00244FF3">
              <w:rPr>
                <w:rFonts w:ascii="Trebuchet MS" w:eastAsiaTheme="minorHAnsi" w:hAnsi="Trebuchet MS"/>
                <w:sz w:val="20"/>
                <w:szCs w:val="20"/>
              </w:rPr>
              <w:t xml:space="preserve"> do </w:t>
            </w:r>
            <w:proofErr w:type="spellStart"/>
            <w:r w:rsidRPr="00244FF3">
              <w:rPr>
                <w:rFonts w:ascii="Trebuchet MS" w:eastAsiaTheme="minorHAnsi" w:hAnsi="Trebuchet MS"/>
                <w:sz w:val="20"/>
                <w:szCs w:val="20"/>
              </w:rPr>
              <w:t>superóxido</w:t>
            </w:r>
            <w:proofErr w:type="spellEnd"/>
            <w:r w:rsidRPr="00244FF3">
              <w:rPr>
                <w:rFonts w:ascii="Trebuchet MS" w:eastAsiaTheme="minorHAnsi" w:hAnsi="Trebuchet MS"/>
                <w:sz w:val="20"/>
                <w:szCs w:val="20"/>
              </w:rPr>
              <w:t xml:space="preserve"> dependente de manganês</w:t>
            </w:r>
          </w:p>
        </w:tc>
      </w:tr>
      <w:tr w:rsidR="00897C05" w:rsidRPr="00244FF3" w:rsidTr="00244FF3">
        <w:trPr>
          <w:trHeight w:val="284"/>
        </w:trPr>
        <w:tc>
          <w:tcPr>
            <w:tcW w:w="1418" w:type="dxa"/>
          </w:tcPr>
          <w:p w:rsidR="00897C05" w:rsidRPr="00244FF3" w:rsidRDefault="00897C05"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NBMPR</w:t>
            </w:r>
          </w:p>
        </w:tc>
        <w:tc>
          <w:tcPr>
            <w:tcW w:w="7506" w:type="dxa"/>
          </w:tcPr>
          <w:p w:rsidR="00897C05" w:rsidRPr="00244FF3" w:rsidRDefault="00897C05" w:rsidP="00244FF3">
            <w:pPr>
              <w:spacing w:before="120"/>
              <w:rPr>
                <w:rFonts w:ascii="Trebuchet MS" w:eastAsia="Arial Unicode MS" w:hAnsi="Trebuchet MS" w:cs="Arial"/>
                <w:sz w:val="20"/>
                <w:szCs w:val="20"/>
              </w:rPr>
            </w:pPr>
            <w:proofErr w:type="spellStart"/>
            <w:r w:rsidRPr="00244FF3">
              <w:rPr>
                <w:rFonts w:ascii="Trebuchet MS" w:eastAsiaTheme="minorHAnsi" w:hAnsi="Trebuchet MS" w:cs="ComicSansMS"/>
                <w:sz w:val="20"/>
                <w:szCs w:val="20"/>
              </w:rPr>
              <w:t>Nitrobenziltioinosina</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NMDA</w:t>
            </w:r>
          </w:p>
        </w:tc>
        <w:tc>
          <w:tcPr>
            <w:tcW w:w="7506" w:type="dxa"/>
          </w:tcPr>
          <w:p w:rsidR="00572B61" w:rsidRPr="00244FF3" w:rsidRDefault="00572B61" w:rsidP="00244FF3">
            <w:pPr>
              <w:spacing w:before="120"/>
              <w:rPr>
                <w:rFonts w:ascii="Trebuchet MS" w:eastAsia="Arial Unicode MS" w:hAnsi="Trebuchet MS" w:cs="Arial"/>
                <w:sz w:val="20"/>
                <w:szCs w:val="20"/>
              </w:rPr>
            </w:pPr>
            <w:proofErr w:type="spellStart"/>
            <w:r w:rsidRPr="00244FF3">
              <w:rPr>
                <w:rFonts w:ascii="Trebuchet MS" w:eastAsia="Arial Unicode MS" w:hAnsi="Trebuchet MS" w:cs="Arial"/>
                <w:sz w:val="20"/>
                <w:szCs w:val="20"/>
              </w:rPr>
              <w:t>N-metil-D-aspartato</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NO</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Óxido nítrico</w:t>
            </w:r>
          </w:p>
        </w:tc>
      </w:tr>
      <w:tr w:rsidR="00E31A90" w:rsidRPr="00244FF3" w:rsidTr="00244FF3">
        <w:trPr>
          <w:trHeight w:val="284"/>
        </w:trPr>
        <w:tc>
          <w:tcPr>
            <w:tcW w:w="1418" w:type="dxa"/>
          </w:tcPr>
          <w:p w:rsidR="00E31A90" w:rsidRPr="00244FF3" w:rsidRDefault="00E31A90"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NOS</w:t>
            </w:r>
          </w:p>
        </w:tc>
        <w:tc>
          <w:tcPr>
            <w:tcW w:w="7506" w:type="dxa"/>
          </w:tcPr>
          <w:p w:rsidR="00E31A90" w:rsidRPr="00244FF3" w:rsidRDefault="00E31A90" w:rsidP="00244FF3">
            <w:pPr>
              <w:spacing w:before="120"/>
              <w:rPr>
                <w:rFonts w:ascii="Trebuchet MS" w:eastAsia="Arial Unicode MS" w:hAnsi="Trebuchet MS" w:cs="Arial"/>
                <w:sz w:val="20"/>
                <w:szCs w:val="20"/>
              </w:rPr>
            </w:pPr>
            <w:proofErr w:type="spellStart"/>
            <w:r w:rsidRPr="00244FF3">
              <w:rPr>
                <w:rFonts w:ascii="Trebuchet MS" w:eastAsia="Arial Unicode MS" w:hAnsi="Trebuchet MS" w:cs="Arial"/>
                <w:sz w:val="20"/>
                <w:szCs w:val="20"/>
              </w:rPr>
              <w:t>Síntase</w:t>
            </w:r>
            <w:proofErr w:type="spellEnd"/>
            <w:r w:rsidRPr="00244FF3">
              <w:rPr>
                <w:rFonts w:ascii="Trebuchet MS" w:eastAsia="Arial Unicode MS" w:hAnsi="Trebuchet MS" w:cs="Arial"/>
                <w:sz w:val="20"/>
                <w:szCs w:val="20"/>
              </w:rPr>
              <w:t xml:space="preserve"> do óxido </w:t>
            </w:r>
            <w:proofErr w:type="spellStart"/>
            <w:r w:rsidRPr="00244FF3">
              <w:rPr>
                <w:rFonts w:ascii="Trebuchet MS" w:eastAsia="Arial Unicode MS" w:hAnsi="Trebuchet MS" w:cs="Arial"/>
                <w:sz w:val="20"/>
                <w:szCs w:val="20"/>
              </w:rPr>
              <w:t>nitrico</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O</w:t>
            </w:r>
            <w:r w:rsidRPr="00244FF3">
              <w:rPr>
                <w:rFonts w:ascii="Trebuchet MS" w:eastAsia="Arial Unicode MS" w:hAnsi="Trebuchet MS" w:cs="Arial"/>
                <w:b/>
                <w:sz w:val="20"/>
                <w:szCs w:val="20"/>
                <w:vertAlign w:val="subscript"/>
              </w:rPr>
              <w:t>2</w:t>
            </w:r>
          </w:p>
        </w:tc>
        <w:tc>
          <w:tcPr>
            <w:tcW w:w="7506" w:type="dxa"/>
          </w:tcPr>
          <w:p w:rsidR="00572B61" w:rsidRPr="00244FF3" w:rsidRDefault="00572B61" w:rsidP="00244FF3">
            <w:pPr>
              <w:spacing w:before="120"/>
              <w:rPr>
                <w:rFonts w:ascii="Trebuchet MS" w:eastAsia="Arial Unicode MS" w:hAnsi="Trebuchet MS" w:cs="Arial"/>
                <w:b/>
                <w:sz w:val="20"/>
                <w:szCs w:val="20"/>
              </w:rPr>
            </w:pPr>
            <w:r w:rsidRPr="00244FF3">
              <w:rPr>
                <w:rStyle w:val="nfase"/>
                <w:rFonts w:ascii="Trebuchet MS" w:hAnsi="Trebuchet MS" w:cs="Arial"/>
                <w:i w:val="0"/>
                <w:color w:val="000000"/>
                <w:sz w:val="20"/>
                <w:szCs w:val="20"/>
              </w:rPr>
              <w:t>Oxigénio</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eastAsia="Arial Unicode MS" w:hAnsi="Trebuchet MS" w:cs="Arial"/>
                <w:b/>
                <w:sz w:val="20"/>
                <w:szCs w:val="20"/>
              </w:rPr>
              <w:t>PARP</w:t>
            </w:r>
          </w:p>
        </w:tc>
        <w:tc>
          <w:tcPr>
            <w:tcW w:w="7506" w:type="dxa"/>
          </w:tcPr>
          <w:p w:rsidR="00572B61" w:rsidRPr="00244FF3" w:rsidRDefault="00F16BD9" w:rsidP="00244FF3">
            <w:pPr>
              <w:spacing w:before="120"/>
              <w:rPr>
                <w:rFonts w:ascii="Trebuchet MS" w:eastAsia="Arial Unicode MS" w:hAnsi="Trebuchet MS" w:cs="Arial"/>
                <w:sz w:val="20"/>
                <w:szCs w:val="20"/>
              </w:rPr>
            </w:pPr>
            <w:proofErr w:type="spellStart"/>
            <w:r w:rsidRPr="00244FF3">
              <w:rPr>
                <w:rFonts w:ascii="Trebuchet MS" w:eastAsia="Arial Unicode MS" w:hAnsi="Trebuchet MS" w:cs="Arial"/>
                <w:sz w:val="20"/>
                <w:szCs w:val="20"/>
              </w:rPr>
              <w:t>Polimerase</w:t>
            </w:r>
            <w:proofErr w:type="spellEnd"/>
            <w:r w:rsidRPr="00244FF3">
              <w:rPr>
                <w:rFonts w:ascii="Trebuchet MS" w:eastAsia="Arial Unicode MS" w:hAnsi="Trebuchet MS" w:cs="Arial"/>
                <w:sz w:val="20"/>
                <w:szCs w:val="20"/>
              </w:rPr>
              <w:t xml:space="preserve"> da </w:t>
            </w:r>
            <w:r w:rsidR="00572B61" w:rsidRPr="00244FF3">
              <w:rPr>
                <w:rFonts w:ascii="Trebuchet MS" w:eastAsia="Arial Unicode MS" w:hAnsi="Trebuchet MS" w:cs="Arial"/>
                <w:sz w:val="20"/>
                <w:szCs w:val="20"/>
              </w:rPr>
              <w:t>Poli (</w:t>
            </w:r>
            <w:proofErr w:type="spellStart"/>
            <w:r w:rsidR="00572B61" w:rsidRPr="00244FF3">
              <w:rPr>
                <w:rFonts w:ascii="Trebuchet MS" w:eastAsia="Arial Unicode MS" w:hAnsi="Trebuchet MS" w:cs="Arial"/>
                <w:sz w:val="20"/>
                <w:szCs w:val="20"/>
              </w:rPr>
              <w:t>ADP-ribose</w:t>
            </w:r>
            <w:proofErr w:type="spellEnd"/>
            <w:r w:rsidR="00572B61" w:rsidRPr="00244FF3">
              <w:rPr>
                <w:rFonts w:ascii="Trebuchet MS" w:eastAsia="Arial Unicode MS" w:hAnsi="Trebuchet MS" w:cs="Arial"/>
                <w:sz w:val="20"/>
                <w:szCs w:val="20"/>
              </w:rPr>
              <w:t>)</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b/>
                <w:sz w:val="20"/>
                <w:szCs w:val="20"/>
              </w:rPr>
            </w:pPr>
            <w:r w:rsidRPr="00244FF3">
              <w:rPr>
                <w:rFonts w:ascii="Trebuchet MS" w:hAnsi="Trebuchet MS"/>
                <w:b/>
                <w:sz w:val="20"/>
                <w:szCs w:val="20"/>
              </w:rPr>
              <w:t>P</w:t>
            </w:r>
            <w:r w:rsidRPr="00244FF3">
              <w:rPr>
                <w:rFonts w:ascii="Trebuchet MS" w:hAnsi="Trebuchet MS"/>
                <w:b/>
                <w:sz w:val="20"/>
                <w:szCs w:val="20"/>
                <w:vertAlign w:val="subscript"/>
              </w:rPr>
              <w:t>CO2</w:t>
            </w:r>
          </w:p>
        </w:tc>
        <w:tc>
          <w:tcPr>
            <w:tcW w:w="7506" w:type="dxa"/>
          </w:tcPr>
          <w:p w:rsidR="00572B61" w:rsidRPr="00244FF3" w:rsidRDefault="00572B61" w:rsidP="00244FF3">
            <w:pPr>
              <w:spacing w:before="120"/>
              <w:jc w:val="both"/>
              <w:rPr>
                <w:rFonts w:ascii="Trebuchet MS" w:hAnsi="Trebuchet MS"/>
                <w:sz w:val="20"/>
                <w:szCs w:val="20"/>
              </w:rPr>
            </w:pPr>
            <w:r w:rsidRPr="00244FF3">
              <w:rPr>
                <w:rFonts w:ascii="Trebuchet MS" w:hAnsi="Trebuchet MS"/>
                <w:sz w:val="20"/>
                <w:szCs w:val="20"/>
              </w:rPr>
              <w:t>Pressão de dióxido de carbono</w:t>
            </w:r>
          </w:p>
        </w:tc>
      </w:tr>
      <w:tr w:rsidR="00572B61" w:rsidRPr="00244FF3" w:rsidTr="00244FF3">
        <w:trPr>
          <w:trHeight w:val="284"/>
        </w:trPr>
        <w:tc>
          <w:tcPr>
            <w:tcW w:w="1418" w:type="dxa"/>
          </w:tcPr>
          <w:p w:rsidR="00572B61" w:rsidRPr="00244FF3" w:rsidRDefault="00636C51" w:rsidP="00636C51">
            <w:pPr>
              <w:spacing w:before="120"/>
              <w:rPr>
                <w:rFonts w:ascii="Trebuchet MS" w:hAnsi="Trebuchet MS" w:cs="AGaramond-Regular"/>
                <w:b/>
                <w:sz w:val="20"/>
                <w:szCs w:val="20"/>
              </w:rPr>
            </w:pPr>
            <w:r w:rsidRPr="00244FF3">
              <w:rPr>
                <w:rFonts w:ascii="Trebuchet MS" w:hAnsi="Trebuchet MS"/>
                <w:b/>
                <w:sz w:val="20"/>
                <w:szCs w:val="20"/>
              </w:rPr>
              <w:t>PDE</w:t>
            </w:r>
          </w:p>
        </w:tc>
        <w:tc>
          <w:tcPr>
            <w:tcW w:w="7506" w:type="dxa"/>
          </w:tcPr>
          <w:p w:rsidR="00572B61" w:rsidRPr="00244FF3" w:rsidRDefault="00636C51" w:rsidP="00636C51">
            <w:pPr>
              <w:spacing w:before="120"/>
              <w:jc w:val="both"/>
              <w:rPr>
                <w:rFonts w:ascii="Trebuchet MS" w:hAnsi="Trebuchet MS"/>
                <w:b/>
                <w:sz w:val="20"/>
                <w:szCs w:val="20"/>
              </w:rPr>
            </w:pPr>
            <w:proofErr w:type="spellStart"/>
            <w:r w:rsidRPr="00244FF3">
              <w:rPr>
                <w:rFonts w:ascii="Trebuchet MS" w:hAnsi="Trebuchet MS"/>
                <w:sz w:val="20"/>
                <w:szCs w:val="20"/>
              </w:rPr>
              <w:t>Fosfodiesterase</w:t>
            </w:r>
            <w:proofErr w:type="spellEnd"/>
            <w:r w:rsidRPr="00244FF3">
              <w:rPr>
                <w:rFonts w:ascii="Trebuchet MS" w:hAnsi="Trebuchet MS"/>
                <w:sz w:val="20"/>
                <w:szCs w:val="20"/>
              </w:rPr>
              <w:t xml:space="preserve"> de </w:t>
            </w:r>
            <w:proofErr w:type="spellStart"/>
            <w:r w:rsidRPr="00244FF3">
              <w:rPr>
                <w:rFonts w:ascii="Trebuchet MS" w:hAnsi="Trebuchet MS"/>
                <w:sz w:val="20"/>
                <w:szCs w:val="20"/>
              </w:rPr>
              <w:t>AMPc</w:t>
            </w:r>
            <w:proofErr w:type="spellEnd"/>
            <w:r w:rsidRPr="00244FF3">
              <w:rPr>
                <w:rFonts w:ascii="Trebuchet MS" w:hAnsi="Trebuchet MS"/>
                <w:sz w:val="20"/>
                <w:szCs w:val="20"/>
              </w:rPr>
              <w:t xml:space="preserve"> </w:t>
            </w:r>
          </w:p>
        </w:tc>
      </w:tr>
      <w:tr w:rsidR="00093ED1" w:rsidRPr="00244FF3" w:rsidTr="00244FF3">
        <w:trPr>
          <w:trHeight w:val="284"/>
        </w:trPr>
        <w:tc>
          <w:tcPr>
            <w:tcW w:w="1418" w:type="dxa"/>
          </w:tcPr>
          <w:p w:rsidR="00093ED1" w:rsidRPr="00244FF3" w:rsidRDefault="00636C51" w:rsidP="00244FF3">
            <w:pPr>
              <w:spacing w:before="120"/>
              <w:rPr>
                <w:rFonts w:ascii="Trebuchet MS" w:hAnsi="Trebuchet MS"/>
                <w:b/>
                <w:sz w:val="20"/>
                <w:szCs w:val="20"/>
              </w:rPr>
            </w:pPr>
            <w:r w:rsidRPr="00244FF3">
              <w:rPr>
                <w:rFonts w:ascii="Trebuchet MS" w:hAnsi="Trebuchet MS"/>
                <w:b/>
                <w:sz w:val="20"/>
                <w:szCs w:val="20"/>
              </w:rPr>
              <w:t>POG</w:t>
            </w:r>
          </w:p>
        </w:tc>
        <w:tc>
          <w:tcPr>
            <w:tcW w:w="7506" w:type="dxa"/>
          </w:tcPr>
          <w:p w:rsidR="00093ED1" w:rsidRPr="00244FF3" w:rsidRDefault="00636C51" w:rsidP="00244FF3">
            <w:pPr>
              <w:spacing w:before="120"/>
              <w:jc w:val="both"/>
              <w:rPr>
                <w:rFonts w:ascii="Trebuchet MS" w:hAnsi="Trebuchet MS"/>
                <w:sz w:val="20"/>
                <w:szCs w:val="20"/>
              </w:rPr>
            </w:pPr>
            <w:r w:rsidRPr="00244FF3">
              <w:rPr>
                <w:rFonts w:ascii="Trebuchet MS" w:hAnsi="Trebuchet MS"/>
                <w:sz w:val="20"/>
                <w:szCs w:val="20"/>
              </w:rPr>
              <w:t>Privação de oxigénio e glucose</w:t>
            </w:r>
          </w:p>
        </w:tc>
      </w:tr>
      <w:tr w:rsidR="00717750" w:rsidRPr="00244FF3" w:rsidTr="00244FF3">
        <w:trPr>
          <w:trHeight w:val="284"/>
        </w:trPr>
        <w:tc>
          <w:tcPr>
            <w:tcW w:w="1418" w:type="dxa"/>
          </w:tcPr>
          <w:p w:rsidR="00717750" w:rsidRPr="00244FF3" w:rsidRDefault="00717750" w:rsidP="00244FF3">
            <w:pPr>
              <w:spacing w:before="120"/>
              <w:rPr>
                <w:rFonts w:ascii="Trebuchet MS" w:hAnsi="Trebuchet MS"/>
                <w:b/>
                <w:sz w:val="20"/>
                <w:szCs w:val="20"/>
              </w:rPr>
            </w:pPr>
            <w:r>
              <w:rPr>
                <w:rFonts w:ascii="Trebuchet MS" w:hAnsi="Trebuchet MS"/>
                <w:b/>
                <w:sz w:val="20"/>
                <w:szCs w:val="20"/>
              </w:rPr>
              <w:t>PVC</w:t>
            </w:r>
          </w:p>
        </w:tc>
        <w:tc>
          <w:tcPr>
            <w:tcW w:w="7506" w:type="dxa"/>
          </w:tcPr>
          <w:p w:rsidR="00717750" w:rsidRPr="00244FF3" w:rsidRDefault="00717750" w:rsidP="00244FF3">
            <w:pPr>
              <w:spacing w:before="120"/>
              <w:jc w:val="both"/>
              <w:rPr>
                <w:rFonts w:ascii="Trebuchet MS" w:hAnsi="Trebuchet MS"/>
                <w:sz w:val="20"/>
                <w:szCs w:val="20"/>
              </w:rPr>
            </w:pPr>
            <w:r>
              <w:rPr>
                <w:rFonts w:ascii="Trebuchet MS" w:hAnsi="Trebuchet MS"/>
                <w:sz w:val="20"/>
                <w:szCs w:val="20"/>
              </w:rPr>
              <w:t>Cloreto de polivinilo</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proofErr w:type="spellStart"/>
            <w:r w:rsidRPr="00244FF3">
              <w:rPr>
                <w:rFonts w:ascii="Trebuchet MS" w:eastAsia="Arial Unicode MS" w:hAnsi="Trebuchet MS" w:cs="Arial"/>
                <w:b/>
                <w:sz w:val="20"/>
                <w:szCs w:val="20"/>
              </w:rPr>
              <w:t>Ras</w:t>
            </w:r>
            <w:proofErr w:type="spellEnd"/>
          </w:p>
        </w:tc>
        <w:tc>
          <w:tcPr>
            <w:tcW w:w="7506" w:type="dxa"/>
          </w:tcPr>
          <w:p w:rsidR="00572B61" w:rsidRPr="00244FF3" w:rsidRDefault="00150EB7" w:rsidP="00244FF3">
            <w:pPr>
              <w:spacing w:before="120"/>
              <w:rPr>
                <w:rFonts w:ascii="Trebuchet MS" w:eastAsia="Arial Unicode MS" w:hAnsi="Trebuchet MS" w:cs="Arial"/>
                <w:sz w:val="20"/>
                <w:szCs w:val="20"/>
              </w:rPr>
            </w:pPr>
            <w:r w:rsidRPr="00244FF3">
              <w:rPr>
                <w:rFonts w:ascii="Trebuchet MS" w:eastAsia="Arial Unicode MS" w:hAnsi="Trebuchet MS" w:cs="Arial"/>
                <w:sz w:val="20"/>
                <w:szCs w:val="20"/>
              </w:rPr>
              <w:t>“</w:t>
            </w:r>
            <w:proofErr w:type="spellStart"/>
            <w:r w:rsidR="00572B61" w:rsidRPr="00244FF3">
              <w:rPr>
                <w:rFonts w:ascii="Trebuchet MS" w:eastAsia="Arial Unicode MS" w:hAnsi="Trebuchet MS" w:cs="Arial"/>
                <w:sz w:val="20"/>
                <w:szCs w:val="20"/>
              </w:rPr>
              <w:t>RAt</w:t>
            </w:r>
            <w:proofErr w:type="spellEnd"/>
            <w:r w:rsidR="00572B61" w:rsidRPr="00244FF3">
              <w:rPr>
                <w:rFonts w:ascii="Trebuchet MS" w:eastAsia="Arial Unicode MS" w:hAnsi="Trebuchet MS" w:cs="Arial"/>
                <w:sz w:val="20"/>
                <w:szCs w:val="20"/>
              </w:rPr>
              <w:t xml:space="preserve"> Sarcoma</w:t>
            </w:r>
            <w:r w:rsidRPr="00244FF3">
              <w:rPr>
                <w:rFonts w:ascii="Trebuchet MS" w:eastAsia="Arial Unicode MS" w:hAnsi="Trebuchet MS" w:cs="Arial"/>
                <w:sz w:val="20"/>
                <w:szCs w:val="20"/>
              </w:rPr>
              <w:t xml:space="preserve"> </w:t>
            </w:r>
            <w:proofErr w:type="spellStart"/>
            <w:r w:rsidRPr="00244FF3">
              <w:rPr>
                <w:rFonts w:ascii="Trebuchet MS" w:eastAsia="Arial Unicode MS" w:hAnsi="Trebuchet MS" w:cs="Arial"/>
                <w:sz w:val="20"/>
                <w:szCs w:val="20"/>
              </w:rPr>
              <w:t>protein</w:t>
            </w:r>
            <w:proofErr w:type="spellEnd"/>
            <w:r w:rsidRPr="00244FF3">
              <w:rPr>
                <w:rFonts w:ascii="Trebuchet MS" w:eastAsia="Arial Unicode MS" w:hAnsi="Trebuchet MS" w:cs="Arial"/>
                <w:sz w:val="20"/>
                <w:szCs w:val="20"/>
              </w:rPr>
              <w:t>”</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hAnsi="Trebuchet MS" w:cs="TimesNewRomanPSMT"/>
                <w:b/>
                <w:sz w:val="20"/>
                <w:szCs w:val="20"/>
              </w:rPr>
              <w:t>ROS</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hAnsi="Trebuchet MS" w:cs="TimesNewRomanPSMT"/>
                <w:sz w:val="20"/>
                <w:szCs w:val="20"/>
              </w:rPr>
              <w:t>Espécies reactivas de oxigénio</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TimesNewRomanPSMT"/>
                <w:b/>
                <w:sz w:val="20"/>
                <w:szCs w:val="20"/>
              </w:rPr>
            </w:pPr>
            <w:r w:rsidRPr="00244FF3">
              <w:rPr>
                <w:rFonts w:ascii="Trebuchet MS" w:hAnsi="Trebuchet MS"/>
                <w:b/>
                <w:sz w:val="20"/>
                <w:szCs w:val="20"/>
              </w:rPr>
              <w:t>R-PIA</w:t>
            </w:r>
          </w:p>
        </w:tc>
        <w:tc>
          <w:tcPr>
            <w:tcW w:w="7506" w:type="dxa"/>
          </w:tcPr>
          <w:p w:rsidR="00572B61" w:rsidRPr="00244FF3" w:rsidRDefault="00572B61" w:rsidP="00244FF3">
            <w:pPr>
              <w:spacing w:before="120"/>
              <w:jc w:val="both"/>
              <w:rPr>
                <w:rFonts w:ascii="Trebuchet MS" w:hAnsi="Trebuchet MS"/>
                <w:sz w:val="20"/>
                <w:szCs w:val="20"/>
              </w:rPr>
            </w:pPr>
            <w:r w:rsidRPr="00244FF3">
              <w:rPr>
                <w:rFonts w:ascii="Trebuchet MS" w:hAnsi="Trebuchet MS"/>
                <w:sz w:val="20"/>
                <w:szCs w:val="20"/>
              </w:rPr>
              <w:t>N</w:t>
            </w:r>
            <w:r w:rsidRPr="00244FF3">
              <w:rPr>
                <w:rFonts w:ascii="Trebuchet MS" w:hAnsi="Trebuchet MS"/>
                <w:sz w:val="20"/>
                <w:szCs w:val="20"/>
                <w:vertAlign w:val="superscript"/>
              </w:rPr>
              <w:t>6</w:t>
            </w:r>
            <w:r w:rsidRPr="00244FF3">
              <w:rPr>
                <w:rFonts w:ascii="Trebuchet MS" w:hAnsi="Trebuchet MS"/>
                <w:sz w:val="20"/>
                <w:szCs w:val="20"/>
              </w:rPr>
              <w:t xml:space="preserve">- (R) - </w:t>
            </w:r>
            <w:proofErr w:type="spellStart"/>
            <w:r w:rsidRPr="00244FF3">
              <w:rPr>
                <w:rFonts w:ascii="Trebuchet MS" w:hAnsi="Trebuchet MS"/>
                <w:sz w:val="20"/>
                <w:szCs w:val="20"/>
              </w:rPr>
              <w:t>Fenilisopropiladenosina</w:t>
            </w:r>
            <w:proofErr w:type="spellEnd"/>
            <w:r w:rsidRPr="00244FF3">
              <w:rPr>
                <w:rFonts w:ascii="Trebuchet MS" w:hAnsi="Trebuchet MS"/>
                <w:sz w:val="20"/>
                <w:szCs w:val="20"/>
              </w:rPr>
              <w:t xml:space="preserve"> </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proofErr w:type="gramStart"/>
            <w:r w:rsidRPr="00244FF3">
              <w:rPr>
                <w:rFonts w:ascii="Trebuchet MS" w:hAnsi="Trebuchet MS" w:cs="AGaramond-Regular"/>
                <w:b/>
                <w:sz w:val="20"/>
                <w:szCs w:val="20"/>
              </w:rPr>
              <w:t>rTNF</w:t>
            </w:r>
            <w:proofErr w:type="gramEnd"/>
          </w:p>
        </w:tc>
        <w:tc>
          <w:tcPr>
            <w:tcW w:w="7506" w:type="dxa"/>
          </w:tcPr>
          <w:p w:rsidR="00572B61" w:rsidRPr="00244FF3" w:rsidRDefault="00572B61" w:rsidP="00244FF3">
            <w:pPr>
              <w:autoSpaceDE w:val="0"/>
              <w:autoSpaceDN w:val="0"/>
              <w:adjustRightInd w:val="0"/>
              <w:spacing w:before="120"/>
              <w:jc w:val="both"/>
              <w:rPr>
                <w:rFonts w:ascii="Trebuchet MS" w:hAnsi="Trebuchet MS" w:cs="AGaramond-Italic"/>
                <w:iCs/>
                <w:sz w:val="20"/>
                <w:szCs w:val="20"/>
              </w:rPr>
            </w:pPr>
            <w:r w:rsidRPr="00244FF3">
              <w:rPr>
                <w:rFonts w:ascii="Trebuchet MS" w:hAnsi="Trebuchet MS" w:cs="AGaramond-Regular"/>
                <w:sz w:val="20"/>
                <w:szCs w:val="20"/>
              </w:rPr>
              <w:t xml:space="preserve">Receptores </w:t>
            </w:r>
            <w:r w:rsidR="008F723B" w:rsidRPr="00244FF3">
              <w:rPr>
                <w:rFonts w:ascii="Trebuchet MS" w:hAnsi="Trebuchet MS" w:cs="AGaramond-Regular"/>
                <w:sz w:val="20"/>
                <w:szCs w:val="20"/>
              </w:rPr>
              <w:t xml:space="preserve">do factor </w:t>
            </w:r>
            <w:r w:rsidRPr="00244FF3">
              <w:rPr>
                <w:rFonts w:ascii="Trebuchet MS" w:hAnsi="Trebuchet MS" w:cs="AGaramond-Regular"/>
                <w:sz w:val="20"/>
                <w:szCs w:val="20"/>
              </w:rPr>
              <w:t>de necrose tumoral</w:t>
            </w:r>
          </w:p>
        </w:tc>
      </w:tr>
      <w:tr w:rsidR="00C502E8" w:rsidRPr="00244FF3" w:rsidTr="00244FF3">
        <w:trPr>
          <w:trHeight w:val="284"/>
        </w:trPr>
        <w:tc>
          <w:tcPr>
            <w:tcW w:w="1418" w:type="dxa"/>
          </w:tcPr>
          <w:p w:rsidR="00C502E8" w:rsidRPr="00244FF3" w:rsidRDefault="00C502E8" w:rsidP="00244FF3">
            <w:pPr>
              <w:spacing w:before="120"/>
              <w:rPr>
                <w:rFonts w:ascii="Trebuchet MS" w:hAnsi="Trebuchet MS"/>
                <w:b/>
                <w:sz w:val="20"/>
                <w:szCs w:val="20"/>
              </w:rPr>
            </w:pPr>
            <w:r w:rsidRPr="00244FF3">
              <w:rPr>
                <w:rFonts w:ascii="Trebuchet MS" w:hAnsi="Trebuchet MS"/>
                <w:b/>
                <w:sz w:val="20"/>
                <w:szCs w:val="20"/>
              </w:rPr>
              <w:t>SAH</w:t>
            </w:r>
          </w:p>
        </w:tc>
        <w:tc>
          <w:tcPr>
            <w:tcW w:w="7506" w:type="dxa"/>
          </w:tcPr>
          <w:p w:rsidR="00C502E8" w:rsidRPr="00244FF3" w:rsidRDefault="00C502E8" w:rsidP="00244FF3">
            <w:pPr>
              <w:spacing w:before="120"/>
              <w:rPr>
                <w:rFonts w:ascii="Trebuchet MS" w:hAnsi="Trebuchet MS" w:cs="AGaramond-Italic"/>
                <w:iCs/>
                <w:sz w:val="20"/>
                <w:szCs w:val="20"/>
              </w:rPr>
            </w:pPr>
            <w:proofErr w:type="spellStart"/>
            <w:r w:rsidRPr="00244FF3">
              <w:rPr>
                <w:rFonts w:ascii="Trebuchet MS" w:eastAsiaTheme="minorHAnsi" w:hAnsi="Trebuchet MS" w:cs="ComicSansMS"/>
                <w:sz w:val="20"/>
                <w:szCs w:val="20"/>
              </w:rPr>
              <w:t>S-adenosilhomocisteína</w:t>
            </w:r>
            <w:proofErr w:type="spellEnd"/>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b/>
                <w:sz w:val="20"/>
                <w:szCs w:val="20"/>
              </w:rPr>
              <w:t>SN</w:t>
            </w:r>
          </w:p>
        </w:tc>
        <w:tc>
          <w:tcPr>
            <w:tcW w:w="7506" w:type="dxa"/>
          </w:tcPr>
          <w:p w:rsidR="00572B61" w:rsidRPr="00244FF3" w:rsidRDefault="00572B61" w:rsidP="00244FF3">
            <w:pPr>
              <w:spacing w:before="120"/>
              <w:rPr>
                <w:rFonts w:ascii="Trebuchet MS" w:hAnsi="Trebuchet MS" w:cs="AGaramond-Italic"/>
                <w:iCs/>
                <w:sz w:val="20"/>
                <w:szCs w:val="20"/>
              </w:rPr>
            </w:pPr>
            <w:r w:rsidRPr="00244FF3">
              <w:rPr>
                <w:rFonts w:ascii="Trebuchet MS" w:hAnsi="Trebuchet MS" w:cs="AGaramond-Italic"/>
                <w:iCs/>
                <w:sz w:val="20"/>
                <w:szCs w:val="20"/>
              </w:rPr>
              <w:t xml:space="preserve">Sistema Nervoso </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TimesNewRomanPSMT"/>
                <w:b/>
                <w:sz w:val="20"/>
                <w:szCs w:val="20"/>
              </w:rPr>
            </w:pPr>
            <w:r w:rsidRPr="00244FF3">
              <w:rPr>
                <w:rFonts w:ascii="Trebuchet MS" w:hAnsi="Trebuchet MS"/>
                <w:b/>
                <w:sz w:val="20"/>
                <w:szCs w:val="20"/>
              </w:rPr>
              <w:t>STP</w:t>
            </w:r>
          </w:p>
        </w:tc>
        <w:tc>
          <w:tcPr>
            <w:tcW w:w="7506" w:type="dxa"/>
          </w:tcPr>
          <w:p w:rsidR="00572B61" w:rsidRPr="00244FF3" w:rsidRDefault="00572B61" w:rsidP="00244FF3">
            <w:pPr>
              <w:spacing w:before="120"/>
              <w:rPr>
                <w:rFonts w:ascii="Trebuchet MS" w:hAnsi="Trebuchet MS" w:cs="TimesNewRomanPSMT"/>
                <w:sz w:val="20"/>
                <w:szCs w:val="20"/>
              </w:rPr>
            </w:pPr>
            <w:r w:rsidRPr="00244FF3">
              <w:rPr>
                <w:rFonts w:ascii="Trebuchet MS" w:hAnsi="Trebuchet MS"/>
                <w:sz w:val="20"/>
                <w:szCs w:val="20"/>
              </w:rPr>
              <w:t>Via de transdução de sinal</w:t>
            </w:r>
          </w:p>
        </w:tc>
      </w:tr>
      <w:tr w:rsidR="00572B61" w:rsidRPr="00244FF3" w:rsidTr="00244FF3">
        <w:trPr>
          <w:trHeight w:val="284"/>
        </w:trPr>
        <w:tc>
          <w:tcPr>
            <w:tcW w:w="1418" w:type="dxa"/>
          </w:tcPr>
          <w:p w:rsidR="00572B61" w:rsidRPr="00244FF3" w:rsidRDefault="00572B61" w:rsidP="00244FF3">
            <w:pPr>
              <w:spacing w:before="120"/>
              <w:rPr>
                <w:rFonts w:ascii="Trebuchet MS" w:eastAsia="Arial Unicode MS" w:hAnsi="Trebuchet MS" w:cs="Arial"/>
                <w:b/>
                <w:sz w:val="20"/>
                <w:szCs w:val="20"/>
              </w:rPr>
            </w:pPr>
            <w:r w:rsidRPr="00244FF3">
              <w:rPr>
                <w:rFonts w:ascii="Trebuchet MS" w:hAnsi="Trebuchet MS" w:cs="TimesNewRomanPSMT"/>
                <w:b/>
                <w:sz w:val="20"/>
                <w:szCs w:val="20"/>
              </w:rPr>
              <w:t>TNF</w:t>
            </w:r>
          </w:p>
        </w:tc>
        <w:tc>
          <w:tcPr>
            <w:tcW w:w="7506" w:type="dxa"/>
          </w:tcPr>
          <w:p w:rsidR="00572B61" w:rsidRPr="00244FF3" w:rsidRDefault="00572B61" w:rsidP="00244FF3">
            <w:pPr>
              <w:spacing w:before="120"/>
              <w:rPr>
                <w:rFonts w:ascii="Trebuchet MS" w:eastAsia="Arial Unicode MS" w:hAnsi="Trebuchet MS" w:cs="Arial"/>
                <w:sz w:val="20"/>
                <w:szCs w:val="20"/>
              </w:rPr>
            </w:pPr>
            <w:r w:rsidRPr="00244FF3">
              <w:rPr>
                <w:rFonts w:ascii="Trebuchet MS" w:hAnsi="Trebuchet MS" w:cs="TimesNewRomanPSMT"/>
                <w:sz w:val="20"/>
                <w:szCs w:val="20"/>
              </w:rPr>
              <w:t>Factor de Necrose Tumoral</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b/>
                <w:sz w:val="20"/>
                <w:szCs w:val="20"/>
              </w:rPr>
            </w:pPr>
            <w:r w:rsidRPr="00244FF3">
              <w:rPr>
                <w:rFonts w:ascii="Trebuchet MS" w:hAnsi="Trebuchet MS"/>
                <w:b/>
                <w:sz w:val="20"/>
                <w:szCs w:val="20"/>
              </w:rPr>
              <w:t>TTC</w:t>
            </w:r>
          </w:p>
        </w:tc>
        <w:tc>
          <w:tcPr>
            <w:tcW w:w="7506" w:type="dxa"/>
          </w:tcPr>
          <w:p w:rsidR="00572B61" w:rsidRPr="00244FF3" w:rsidRDefault="00572B61" w:rsidP="00244FF3">
            <w:pPr>
              <w:spacing w:before="120"/>
              <w:rPr>
                <w:rFonts w:ascii="Trebuchet MS" w:hAnsi="Trebuchet MS"/>
                <w:sz w:val="20"/>
                <w:szCs w:val="20"/>
              </w:rPr>
            </w:pPr>
            <w:r w:rsidRPr="00244FF3">
              <w:rPr>
                <w:rFonts w:ascii="Trebuchet MS" w:hAnsi="Trebuchet MS"/>
                <w:sz w:val="20"/>
                <w:szCs w:val="20"/>
              </w:rPr>
              <w:t>Cloreto de 2,3,5-trifeniltetrazólio</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cs="AGaramond-Regular"/>
                <w:b/>
                <w:sz w:val="20"/>
                <w:szCs w:val="20"/>
              </w:rPr>
              <w:t>UV</w:t>
            </w:r>
          </w:p>
        </w:tc>
        <w:tc>
          <w:tcPr>
            <w:tcW w:w="7506" w:type="dxa"/>
          </w:tcPr>
          <w:p w:rsidR="00572B61" w:rsidRPr="00244FF3" w:rsidRDefault="00572B61" w:rsidP="00244FF3">
            <w:pPr>
              <w:spacing w:before="120"/>
              <w:rPr>
                <w:rFonts w:ascii="Trebuchet MS" w:hAnsi="Trebuchet MS" w:cs="AGaramond-Italic"/>
                <w:iCs/>
                <w:sz w:val="20"/>
                <w:szCs w:val="20"/>
              </w:rPr>
            </w:pPr>
            <w:r w:rsidRPr="00244FF3">
              <w:rPr>
                <w:rFonts w:ascii="Trebuchet MS" w:hAnsi="Trebuchet MS" w:cs="AGaramond-Italic"/>
                <w:iCs/>
                <w:sz w:val="20"/>
                <w:szCs w:val="20"/>
              </w:rPr>
              <w:t>Ultravioleta</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cs="AGaramond-Regular"/>
                <w:b/>
                <w:sz w:val="20"/>
                <w:szCs w:val="20"/>
              </w:rPr>
              <w:t>VEGF</w:t>
            </w:r>
          </w:p>
        </w:tc>
        <w:tc>
          <w:tcPr>
            <w:tcW w:w="7506" w:type="dxa"/>
          </w:tcPr>
          <w:p w:rsidR="00572B61" w:rsidRPr="00244FF3" w:rsidRDefault="00572B61" w:rsidP="00244FF3">
            <w:pPr>
              <w:spacing w:before="120"/>
              <w:rPr>
                <w:rFonts w:ascii="Trebuchet MS" w:hAnsi="Trebuchet MS" w:cs="AGaramond-Italic"/>
                <w:iCs/>
                <w:sz w:val="20"/>
                <w:szCs w:val="20"/>
              </w:rPr>
            </w:pPr>
            <w:r w:rsidRPr="00244FF3">
              <w:rPr>
                <w:rFonts w:ascii="Trebuchet MS" w:hAnsi="Trebuchet MS"/>
                <w:sz w:val="20"/>
                <w:szCs w:val="20"/>
              </w:rPr>
              <w:t>Factor de crescimento endotelial vascular</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r w:rsidRPr="00244FF3">
              <w:rPr>
                <w:rFonts w:ascii="Trebuchet MS" w:hAnsi="Trebuchet MS" w:cs="AGaramond-Regular"/>
                <w:b/>
                <w:sz w:val="20"/>
                <w:szCs w:val="20"/>
              </w:rPr>
              <w:t>ЄPKC</w:t>
            </w:r>
          </w:p>
        </w:tc>
        <w:tc>
          <w:tcPr>
            <w:tcW w:w="7506" w:type="dxa"/>
          </w:tcPr>
          <w:p w:rsidR="00572B61" w:rsidRPr="00244FF3" w:rsidRDefault="00D21043" w:rsidP="00244FF3">
            <w:pPr>
              <w:spacing w:before="120"/>
              <w:rPr>
                <w:rFonts w:ascii="Trebuchet MS" w:hAnsi="Trebuchet MS" w:cs="AGaramond-Italic"/>
                <w:iCs/>
                <w:sz w:val="20"/>
                <w:szCs w:val="20"/>
              </w:rPr>
            </w:pPr>
            <w:r w:rsidRPr="00244FF3">
              <w:rPr>
                <w:rFonts w:ascii="Trebuchet MS" w:hAnsi="Trebuchet MS" w:cs="AGaramond-Italic"/>
                <w:iCs/>
                <w:sz w:val="20"/>
                <w:szCs w:val="20"/>
              </w:rPr>
              <w:t>Cinase C de proteína do tipo epsilon</w:t>
            </w:r>
          </w:p>
        </w:tc>
      </w:tr>
      <w:tr w:rsidR="00572B61" w:rsidRPr="00244FF3" w:rsidTr="00244FF3">
        <w:trPr>
          <w:trHeight w:val="284"/>
        </w:trPr>
        <w:tc>
          <w:tcPr>
            <w:tcW w:w="1418" w:type="dxa"/>
          </w:tcPr>
          <w:p w:rsidR="00572B61" w:rsidRPr="00244FF3" w:rsidRDefault="00572B61" w:rsidP="00244FF3">
            <w:pPr>
              <w:spacing w:before="120"/>
              <w:rPr>
                <w:rFonts w:ascii="Trebuchet MS" w:hAnsi="Trebuchet MS" w:cs="AGaramond-Regular"/>
                <w:b/>
                <w:sz w:val="20"/>
                <w:szCs w:val="20"/>
              </w:rPr>
            </w:pPr>
          </w:p>
        </w:tc>
        <w:tc>
          <w:tcPr>
            <w:tcW w:w="7506" w:type="dxa"/>
          </w:tcPr>
          <w:p w:rsidR="00572B61" w:rsidRPr="00244FF3" w:rsidRDefault="00572B61" w:rsidP="00244FF3">
            <w:pPr>
              <w:spacing w:before="120"/>
              <w:rPr>
                <w:rFonts w:ascii="Trebuchet MS" w:hAnsi="Trebuchet MS" w:cs="AGaramond-Italic"/>
                <w:iCs/>
                <w:sz w:val="20"/>
                <w:szCs w:val="20"/>
              </w:rPr>
            </w:pPr>
          </w:p>
        </w:tc>
      </w:tr>
    </w:tbl>
    <w:p w:rsidR="005739FF" w:rsidRDefault="005739FF" w:rsidP="00E6176A">
      <w:pPr>
        <w:jc w:val="right"/>
        <w:rPr>
          <w:rFonts w:ascii="Trebuchet MS" w:hAnsi="Trebuchet MS"/>
          <w:bCs/>
          <w:sz w:val="22"/>
          <w:szCs w:val="22"/>
        </w:rPr>
      </w:pPr>
    </w:p>
    <w:p w:rsidR="005739FF" w:rsidRDefault="005739FF" w:rsidP="00E6176A">
      <w:pPr>
        <w:jc w:val="right"/>
        <w:rPr>
          <w:rFonts w:ascii="Trebuchet MS" w:hAnsi="Trebuchet MS"/>
          <w:bCs/>
          <w:sz w:val="22"/>
          <w:szCs w:val="22"/>
        </w:rPr>
      </w:pPr>
    </w:p>
    <w:p w:rsidR="005739FF" w:rsidRDefault="005739FF"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C61048" w:rsidRDefault="00C61048"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p w:rsidR="009C6E04" w:rsidRDefault="009C6E04" w:rsidP="00E6176A">
      <w:pPr>
        <w:jc w:val="right"/>
        <w:rPr>
          <w:rFonts w:ascii="Trebuchet MS" w:hAnsi="Trebuchet MS"/>
          <w:bCs/>
          <w:sz w:val="22"/>
          <w:szCs w:val="22"/>
        </w:rPr>
      </w:pPr>
    </w:p>
    <w:sectPr w:rsidR="009C6E04" w:rsidSect="009C6E04">
      <w:headerReference w:type="default" r:id="rId11"/>
      <w:footerReference w:type="even" r:id="rId12"/>
      <w:footerReference w:type="default" r:id="rId13"/>
      <w:pgSz w:w="11906" w:h="16838"/>
      <w:pgMar w:top="1418" w:right="1418" w:bottom="1418" w:left="1985" w:header="539" w:footer="709" w:gutter="0"/>
      <w:pgNumType w:fmt="lowerRoman"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39EC" w:rsidRDefault="00EB39EC">
      <w:r>
        <w:separator/>
      </w:r>
    </w:p>
  </w:endnote>
  <w:endnote w:type="continuationSeparator" w:id="0">
    <w:p w:rsidR="00EB39EC" w:rsidRDefault="00EB39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AFF" w:usb1="C000605B" w:usb2="00000029" w:usb3="00000000" w:csb0="000101FF" w:csb1="00000000"/>
  </w:font>
  <w:font w:name="Bradley Hand ITC">
    <w:panose1 w:val="03070402050302030203"/>
    <w:charset w:val="00"/>
    <w:family w:val="script"/>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rebuchetMS">
    <w:altName w:val="Arial Unicode MS"/>
    <w:panose1 w:val="00000000000000000000"/>
    <w:charset w:val="80"/>
    <w:family w:val="auto"/>
    <w:notTrueType/>
    <w:pitch w:val="default"/>
    <w:sig w:usb0="00000003" w:usb1="08070000" w:usb2="00000010" w:usb3="00000000" w:csb0="00020001" w:csb1="00000000"/>
  </w:font>
  <w:font w:name="Candara">
    <w:panose1 w:val="020E0502030303020204"/>
    <w:charset w:val="00"/>
    <w:family w:val="swiss"/>
    <w:pitch w:val="variable"/>
    <w:sig w:usb0="A00002EF" w:usb1="4000204B"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AdvTimes">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NewRomanPS-BoldMT">
    <w:panose1 w:val="00000000000000000000"/>
    <w:charset w:val="00"/>
    <w:family w:val="roman"/>
    <w:notTrueType/>
    <w:pitch w:val="default"/>
    <w:sig w:usb0="00000003" w:usb1="00000000" w:usb2="00000000" w:usb3="00000000" w:csb0="00000001" w:csb1="00000000"/>
  </w:font>
  <w:font w:name="AGaramond-Regular">
    <w:panose1 w:val="00000000000000000000"/>
    <w:charset w:val="00"/>
    <w:family w:val="auto"/>
    <w:notTrueType/>
    <w:pitch w:val="default"/>
    <w:sig w:usb0="00000003" w:usb1="00000000" w:usb2="00000000" w:usb3="00000000" w:csb0="00000001" w:csb1="00000000"/>
  </w:font>
  <w:font w:name="AGaramond-Italic">
    <w:panose1 w:val="00000000000000000000"/>
    <w:charset w:val="00"/>
    <w:family w:val="auto"/>
    <w:notTrueType/>
    <w:pitch w:val="default"/>
    <w:sig w:usb0="00000003" w:usb1="00000000" w:usb2="00000000" w:usb3="00000000" w:csb0="00000001" w:csb1="00000000"/>
  </w:font>
  <w:font w:name="ComicSansMS">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D23" w:rsidRDefault="009626AF" w:rsidP="003E7038">
    <w:pPr>
      <w:pStyle w:val="Rodap"/>
      <w:framePr w:wrap="around" w:vAnchor="text" w:hAnchor="margin" w:xAlign="right" w:y="1"/>
      <w:rPr>
        <w:rStyle w:val="Nmerodepgina"/>
      </w:rPr>
    </w:pPr>
    <w:r>
      <w:rPr>
        <w:rStyle w:val="Nmerodepgina"/>
      </w:rPr>
      <w:fldChar w:fldCharType="begin"/>
    </w:r>
    <w:r w:rsidR="00CD0D23">
      <w:rPr>
        <w:rStyle w:val="Nmerodepgina"/>
      </w:rPr>
      <w:instrText xml:space="preserve">PAGE  </w:instrText>
    </w:r>
    <w:r>
      <w:rPr>
        <w:rStyle w:val="Nmerodepgina"/>
      </w:rPr>
      <w:fldChar w:fldCharType="end"/>
    </w:r>
  </w:p>
  <w:p w:rsidR="00CD0D23" w:rsidRDefault="00CD0D23" w:rsidP="00495F46">
    <w:pPr>
      <w:pStyle w:val="Rodap"/>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81533"/>
      <w:docPartObj>
        <w:docPartGallery w:val="Page Numbers (Bottom of Page)"/>
        <w:docPartUnique/>
      </w:docPartObj>
    </w:sdtPr>
    <w:sdtContent>
      <w:p w:rsidR="00CD0D23" w:rsidRPr="00401EC4" w:rsidRDefault="009626AF" w:rsidP="00401EC4">
        <w:pPr>
          <w:pStyle w:val="Rodap"/>
          <w:jc w:val="right"/>
        </w:pPr>
        <w:r w:rsidRPr="00401EC4">
          <w:rPr>
            <w:rFonts w:ascii="Trebuchet MS" w:hAnsi="Trebuchet MS"/>
            <w:sz w:val="18"/>
          </w:rPr>
          <w:fldChar w:fldCharType="begin"/>
        </w:r>
        <w:r w:rsidR="00CD0D23" w:rsidRPr="00401EC4">
          <w:rPr>
            <w:rFonts w:ascii="Trebuchet MS" w:hAnsi="Trebuchet MS"/>
            <w:sz w:val="18"/>
          </w:rPr>
          <w:instrText xml:space="preserve"> PAGE   \* MERGEFORMAT </w:instrText>
        </w:r>
        <w:r w:rsidRPr="00401EC4">
          <w:rPr>
            <w:rFonts w:ascii="Trebuchet MS" w:hAnsi="Trebuchet MS"/>
            <w:sz w:val="18"/>
          </w:rPr>
          <w:fldChar w:fldCharType="separate"/>
        </w:r>
        <w:r w:rsidR="00687FD5">
          <w:rPr>
            <w:rFonts w:ascii="Trebuchet MS" w:hAnsi="Trebuchet MS"/>
            <w:noProof/>
            <w:sz w:val="18"/>
          </w:rPr>
          <w:t>xxv</w:t>
        </w:r>
        <w:r w:rsidRPr="00401EC4">
          <w:rPr>
            <w:rFonts w:ascii="Trebuchet MS" w:hAnsi="Trebuchet MS"/>
            <w:sz w:val="18"/>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39EC" w:rsidRDefault="00EB39EC">
      <w:r>
        <w:separator/>
      </w:r>
    </w:p>
  </w:footnote>
  <w:footnote w:type="continuationSeparator" w:id="0">
    <w:p w:rsidR="00EB39EC" w:rsidRDefault="00EB39E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D23" w:rsidRPr="00A6484F" w:rsidRDefault="00CD0D23" w:rsidP="009652BB">
    <w:pPr>
      <w:pStyle w:val="Cabealho"/>
      <w:tabs>
        <w:tab w:val="clear" w:pos="4252"/>
        <w:tab w:val="clear" w:pos="8504"/>
      </w:tabs>
      <w:ind w:firstLine="5757"/>
      <w:rPr>
        <w:rFonts w:ascii="Bradley Hand ITC" w:hAnsi="Bradley Hand ITC"/>
        <w:color w:val="5F5F5F"/>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653850"/>
    <w:multiLevelType w:val="multilevel"/>
    <w:tmpl w:val="306C18DC"/>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num w:numId="1">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9"/>
  <w:autoHyphenation/>
  <w:hyphenationZone w:val="425"/>
  <w:drawingGridHorizontalSpacing w:val="120"/>
  <w:displayHorizontalDrawingGridEvery w:val="2"/>
  <w:displayVerticalDrawingGridEvery w:val="2"/>
  <w:noPunctuationKerning/>
  <w:characterSpacingControl w:val="doNotCompress"/>
  <w:hdrShapeDefaults>
    <o:shapedefaults v:ext="edit" spidmax="62466">
      <o:colormru v:ext="edit" colors="#ccecff,#ddf2ff,#e7f6ff"/>
    </o:shapedefaults>
  </w:hdrShapeDefaults>
  <w:footnotePr>
    <w:footnote w:id="-1"/>
    <w:footnote w:id="0"/>
  </w:footnotePr>
  <w:endnotePr>
    <w:endnote w:id="-1"/>
    <w:endnote w:id="0"/>
  </w:endnotePr>
  <w:compat/>
  <w:rsids>
    <w:rsidRoot w:val="0074610D"/>
    <w:rsid w:val="00001465"/>
    <w:rsid w:val="00001C0D"/>
    <w:rsid w:val="00002BAC"/>
    <w:rsid w:val="00005792"/>
    <w:rsid w:val="00005C3F"/>
    <w:rsid w:val="00006818"/>
    <w:rsid w:val="00007E38"/>
    <w:rsid w:val="0001157F"/>
    <w:rsid w:val="00011AFF"/>
    <w:rsid w:val="000131C4"/>
    <w:rsid w:val="00013E93"/>
    <w:rsid w:val="0001637A"/>
    <w:rsid w:val="000168EE"/>
    <w:rsid w:val="00017982"/>
    <w:rsid w:val="00017F2C"/>
    <w:rsid w:val="00023D26"/>
    <w:rsid w:val="00026D4F"/>
    <w:rsid w:val="00032DA4"/>
    <w:rsid w:val="00033E67"/>
    <w:rsid w:val="000420E2"/>
    <w:rsid w:val="00043273"/>
    <w:rsid w:val="000459F9"/>
    <w:rsid w:val="00047EB9"/>
    <w:rsid w:val="00050BBA"/>
    <w:rsid w:val="00052FB5"/>
    <w:rsid w:val="00054DC2"/>
    <w:rsid w:val="00055790"/>
    <w:rsid w:val="00055A8E"/>
    <w:rsid w:val="00056B09"/>
    <w:rsid w:val="0005719B"/>
    <w:rsid w:val="0006166E"/>
    <w:rsid w:val="0006179D"/>
    <w:rsid w:val="000631AD"/>
    <w:rsid w:val="00065AB0"/>
    <w:rsid w:val="0006660C"/>
    <w:rsid w:val="000669DF"/>
    <w:rsid w:val="000671E3"/>
    <w:rsid w:val="00072A80"/>
    <w:rsid w:val="00073385"/>
    <w:rsid w:val="00073820"/>
    <w:rsid w:val="000800EB"/>
    <w:rsid w:val="00080686"/>
    <w:rsid w:val="000806CE"/>
    <w:rsid w:val="00085308"/>
    <w:rsid w:val="00086BED"/>
    <w:rsid w:val="000878FF"/>
    <w:rsid w:val="00090955"/>
    <w:rsid w:val="00091223"/>
    <w:rsid w:val="00093244"/>
    <w:rsid w:val="00093ED1"/>
    <w:rsid w:val="00094E43"/>
    <w:rsid w:val="000A407A"/>
    <w:rsid w:val="000A5915"/>
    <w:rsid w:val="000B2158"/>
    <w:rsid w:val="000B2736"/>
    <w:rsid w:val="000B2F81"/>
    <w:rsid w:val="000B3BA5"/>
    <w:rsid w:val="000B508A"/>
    <w:rsid w:val="000C1131"/>
    <w:rsid w:val="000C40D2"/>
    <w:rsid w:val="000C415D"/>
    <w:rsid w:val="000C4610"/>
    <w:rsid w:val="000C5740"/>
    <w:rsid w:val="000C5C3B"/>
    <w:rsid w:val="000C606A"/>
    <w:rsid w:val="000C7A4C"/>
    <w:rsid w:val="000D142F"/>
    <w:rsid w:val="000D186B"/>
    <w:rsid w:val="000D30B2"/>
    <w:rsid w:val="000D689D"/>
    <w:rsid w:val="000E19CE"/>
    <w:rsid w:val="000E33E2"/>
    <w:rsid w:val="000E3AD5"/>
    <w:rsid w:val="000E502C"/>
    <w:rsid w:val="000E5D3E"/>
    <w:rsid w:val="000E7636"/>
    <w:rsid w:val="000F255C"/>
    <w:rsid w:val="000F3898"/>
    <w:rsid w:val="000F5310"/>
    <w:rsid w:val="000F6880"/>
    <w:rsid w:val="000F72E9"/>
    <w:rsid w:val="000F7A86"/>
    <w:rsid w:val="00100BE9"/>
    <w:rsid w:val="00110664"/>
    <w:rsid w:val="00113832"/>
    <w:rsid w:val="00114324"/>
    <w:rsid w:val="001147CC"/>
    <w:rsid w:val="001164CB"/>
    <w:rsid w:val="001169EC"/>
    <w:rsid w:val="001205BF"/>
    <w:rsid w:val="001205DD"/>
    <w:rsid w:val="0012323C"/>
    <w:rsid w:val="00123B48"/>
    <w:rsid w:val="0012622A"/>
    <w:rsid w:val="00126DFE"/>
    <w:rsid w:val="00127DCD"/>
    <w:rsid w:val="00130707"/>
    <w:rsid w:val="00130A1C"/>
    <w:rsid w:val="00131DEE"/>
    <w:rsid w:val="001336C7"/>
    <w:rsid w:val="00135D2C"/>
    <w:rsid w:val="00136263"/>
    <w:rsid w:val="0014049C"/>
    <w:rsid w:val="00145583"/>
    <w:rsid w:val="0015052B"/>
    <w:rsid w:val="0015072A"/>
    <w:rsid w:val="00150924"/>
    <w:rsid w:val="00150EB7"/>
    <w:rsid w:val="00161674"/>
    <w:rsid w:val="001655C9"/>
    <w:rsid w:val="0016566A"/>
    <w:rsid w:val="00170D0E"/>
    <w:rsid w:val="001715B5"/>
    <w:rsid w:val="00173A99"/>
    <w:rsid w:val="00176995"/>
    <w:rsid w:val="00177364"/>
    <w:rsid w:val="001777A8"/>
    <w:rsid w:val="00181BB2"/>
    <w:rsid w:val="00181CF9"/>
    <w:rsid w:val="00182EDE"/>
    <w:rsid w:val="001843BB"/>
    <w:rsid w:val="001846C3"/>
    <w:rsid w:val="00184ED0"/>
    <w:rsid w:val="00185B6F"/>
    <w:rsid w:val="00190772"/>
    <w:rsid w:val="00192C96"/>
    <w:rsid w:val="00192EE9"/>
    <w:rsid w:val="00194A65"/>
    <w:rsid w:val="0019534F"/>
    <w:rsid w:val="001A3113"/>
    <w:rsid w:val="001A4D24"/>
    <w:rsid w:val="001A4EA0"/>
    <w:rsid w:val="001A630E"/>
    <w:rsid w:val="001A65D3"/>
    <w:rsid w:val="001A7483"/>
    <w:rsid w:val="001A7ADF"/>
    <w:rsid w:val="001A7FC3"/>
    <w:rsid w:val="001B279B"/>
    <w:rsid w:val="001B290C"/>
    <w:rsid w:val="001B3840"/>
    <w:rsid w:val="001B3BAB"/>
    <w:rsid w:val="001B4B1F"/>
    <w:rsid w:val="001B4CCC"/>
    <w:rsid w:val="001B6373"/>
    <w:rsid w:val="001B6A9D"/>
    <w:rsid w:val="001C0B76"/>
    <w:rsid w:val="001C1A32"/>
    <w:rsid w:val="001C4377"/>
    <w:rsid w:val="001C445D"/>
    <w:rsid w:val="001D0520"/>
    <w:rsid w:val="001D0C5E"/>
    <w:rsid w:val="001D0E33"/>
    <w:rsid w:val="001D1FC1"/>
    <w:rsid w:val="001D48FB"/>
    <w:rsid w:val="001D4F17"/>
    <w:rsid w:val="001E08AB"/>
    <w:rsid w:val="001E7DBB"/>
    <w:rsid w:val="001F091F"/>
    <w:rsid w:val="001F5AC2"/>
    <w:rsid w:val="001F7C2A"/>
    <w:rsid w:val="001F7DF9"/>
    <w:rsid w:val="002001FF"/>
    <w:rsid w:val="00205CA4"/>
    <w:rsid w:val="00205CC2"/>
    <w:rsid w:val="00205CC9"/>
    <w:rsid w:val="00207AEA"/>
    <w:rsid w:val="00210212"/>
    <w:rsid w:val="00210E3B"/>
    <w:rsid w:val="00214823"/>
    <w:rsid w:val="00216057"/>
    <w:rsid w:val="002206E2"/>
    <w:rsid w:val="00222434"/>
    <w:rsid w:val="002264D8"/>
    <w:rsid w:val="002336B7"/>
    <w:rsid w:val="00241A14"/>
    <w:rsid w:val="00242237"/>
    <w:rsid w:val="00244FF3"/>
    <w:rsid w:val="002500E5"/>
    <w:rsid w:val="00250232"/>
    <w:rsid w:val="00253DA6"/>
    <w:rsid w:val="0025443F"/>
    <w:rsid w:val="0025596E"/>
    <w:rsid w:val="00260964"/>
    <w:rsid w:val="002610C6"/>
    <w:rsid w:val="00261BA4"/>
    <w:rsid w:val="00261FA9"/>
    <w:rsid w:val="002643A7"/>
    <w:rsid w:val="00267848"/>
    <w:rsid w:val="00270BB3"/>
    <w:rsid w:val="00270E33"/>
    <w:rsid w:val="00272355"/>
    <w:rsid w:val="00277279"/>
    <w:rsid w:val="002840B2"/>
    <w:rsid w:val="002850E5"/>
    <w:rsid w:val="00287B8C"/>
    <w:rsid w:val="00292C4E"/>
    <w:rsid w:val="002931BA"/>
    <w:rsid w:val="002957CE"/>
    <w:rsid w:val="0029694A"/>
    <w:rsid w:val="00296D02"/>
    <w:rsid w:val="00297420"/>
    <w:rsid w:val="002A0DFC"/>
    <w:rsid w:val="002A194D"/>
    <w:rsid w:val="002A48F4"/>
    <w:rsid w:val="002A5C3C"/>
    <w:rsid w:val="002A61C0"/>
    <w:rsid w:val="002A7508"/>
    <w:rsid w:val="002B0A01"/>
    <w:rsid w:val="002B32CA"/>
    <w:rsid w:val="002C521A"/>
    <w:rsid w:val="002C5B80"/>
    <w:rsid w:val="002D25B4"/>
    <w:rsid w:val="002D2DEA"/>
    <w:rsid w:val="002D3A5E"/>
    <w:rsid w:val="002E3DB8"/>
    <w:rsid w:val="002E6459"/>
    <w:rsid w:val="002F14FB"/>
    <w:rsid w:val="002F220A"/>
    <w:rsid w:val="002F2F6B"/>
    <w:rsid w:val="002F464F"/>
    <w:rsid w:val="002F56BD"/>
    <w:rsid w:val="00301382"/>
    <w:rsid w:val="003032F5"/>
    <w:rsid w:val="00305754"/>
    <w:rsid w:val="00306AD0"/>
    <w:rsid w:val="00310117"/>
    <w:rsid w:val="0031172C"/>
    <w:rsid w:val="00311F3C"/>
    <w:rsid w:val="003165B5"/>
    <w:rsid w:val="00317F02"/>
    <w:rsid w:val="00320083"/>
    <w:rsid w:val="00327D4F"/>
    <w:rsid w:val="00331C6D"/>
    <w:rsid w:val="00333E7D"/>
    <w:rsid w:val="00336DB3"/>
    <w:rsid w:val="00336F2B"/>
    <w:rsid w:val="00337254"/>
    <w:rsid w:val="00337874"/>
    <w:rsid w:val="003408B7"/>
    <w:rsid w:val="0034147C"/>
    <w:rsid w:val="003469E1"/>
    <w:rsid w:val="00347C1F"/>
    <w:rsid w:val="00353B22"/>
    <w:rsid w:val="0035434D"/>
    <w:rsid w:val="00355EAB"/>
    <w:rsid w:val="003564AE"/>
    <w:rsid w:val="00356810"/>
    <w:rsid w:val="0036094D"/>
    <w:rsid w:val="003611A5"/>
    <w:rsid w:val="00361762"/>
    <w:rsid w:val="003725B5"/>
    <w:rsid w:val="0037502B"/>
    <w:rsid w:val="003766D7"/>
    <w:rsid w:val="00380374"/>
    <w:rsid w:val="00383267"/>
    <w:rsid w:val="00383E27"/>
    <w:rsid w:val="00384A94"/>
    <w:rsid w:val="0039195C"/>
    <w:rsid w:val="003A1DDE"/>
    <w:rsid w:val="003A4ED9"/>
    <w:rsid w:val="003B3404"/>
    <w:rsid w:val="003B37CF"/>
    <w:rsid w:val="003B4782"/>
    <w:rsid w:val="003B4FCA"/>
    <w:rsid w:val="003B58B9"/>
    <w:rsid w:val="003C08AD"/>
    <w:rsid w:val="003C26CD"/>
    <w:rsid w:val="003C2CB5"/>
    <w:rsid w:val="003C3074"/>
    <w:rsid w:val="003C7045"/>
    <w:rsid w:val="003D0385"/>
    <w:rsid w:val="003D0F13"/>
    <w:rsid w:val="003D18DF"/>
    <w:rsid w:val="003D2260"/>
    <w:rsid w:val="003D29BD"/>
    <w:rsid w:val="003D343A"/>
    <w:rsid w:val="003D459D"/>
    <w:rsid w:val="003D7ECF"/>
    <w:rsid w:val="003E0398"/>
    <w:rsid w:val="003E0F58"/>
    <w:rsid w:val="003E40D3"/>
    <w:rsid w:val="003E48F9"/>
    <w:rsid w:val="003E581F"/>
    <w:rsid w:val="003E7038"/>
    <w:rsid w:val="003F0E75"/>
    <w:rsid w:val="003F386B"/>
    <w:rsid w:val="003F4BD4"/>
    <w:rsid w:val="003F517E"/>
    <w:rsid w:val="003F5492"/>
    <w:rsid w:val="003F68DF"/>
    <w:rsid w:val="003F6E0C"/>
    <w:rsid w:val="003F70E5"/>
    <w:rsid w:val="00400E19"/>
    <w:rsid w:val="004016DA"/>
    <w:rsid w:val="00401EC4"/>
    <w:rsid w:val="004064D9"/>
    <w:rsid w:val="00406D20"/>
    <w:rsid w:val="00410258"/>
    <w:rsid w:val="00410AC8"/>
    <w:rsid w:val="00410D80"/>
    <w:rsid w:val="00413AAF"/>
    <w:rsid w:val="00414864"/>
    <w:rsid w:val="004150F0"/>
    <w:rsid w:val="00423EAA"/>
    <w:rsid w:val="00427138"/>
    <w:rsid w:val="00427F64"/>
    <w:rsid w:val="00430D64"/>
    <w:rsid w:val="00431C9E"/>
    <w:rsid w:val="00432925"/>
    <w:rsid w:val="00434480"/>
    <w:rsid w:val="00437215"/>
    <w:rsid w:val="004406B1"/>
    <w:rsid w:val="0044466D"/>
    <w:rsid w:val="004448B8"/>
    <w:rsid w:val="0044492C"/>
    <w:rsid w:val="00445C40"/>
    <w:rsid w:val="00451B05"/>
    <w:rsid w:val="00451BD1"/>
    <w:rsid w:val="004539BD"/>
    <w:rsid w:val="00454BED"/>
    <w:rsid w:val="00461847"/>
    <w:rsid w:val="004619D5"/>
    <w:rsid w:val="00465253"/>
    <w:rsid w:val="00467DAB"/>
    <w:rsid w:val="004711D8"/>
    <w:rsid w:val="0047488E"/>
    <w:rsid w:val="00481AE2"/>
    <w:rsid w:val="00483284"/>
    <w:rsid w:val="00484A34"/>
    <w:rsid w:val="00484BCC"/>
    <w:rsid w:val="004921D0"/>
    <w:rsid w:val="004925C1"/>
    <w:rsid w:val="00493E71"/>
    <w:rsid w:val="00495F46"/>
    <w:rsid w:val="00496017"/>
    <w:rsid w:val="00496A18"/>
    <w:rsid w:val="004A2019"/>
    <w:rsid w:val="004A3372"/>
    <w:rsid w:val="004B1C95"/>
    <w:rsid w:val="004B587E"/>
    <w:rsid w:val="004B59B0"/>
    <w:rsid w:val="004B795A"/>
    <w:rsid w:val="004C1DC5"/>
    <w:rsid w:val="004C25FF"/>
    <w:rsid w:val="004C3D50"/>
    <w:rsid w:val="004C4472"/>
    <w:rsid w:val="004C5A8F"/>
    <w:rsid w:val="004C5CB7"/>
    <w:rsid w:val="004C7145"/>
    <w:rsid w:val="004D026A"/>
    <w:rsid w:val="004D0732"/>
    <w:rsid w:val="004D300A"/>
    <w:rsid w:val="004D402B"/>
    <w:rsid w:val="004D5F8A"/>
    <w:rsid w:val="004D69BD"/>
    <w:rsid w:val="004E5654"/>
    <w:rsid w:val="004F04EA"/>
    <w:rsid w:val="004F2938"/>
    <w:rsid w:val="004F39D1"/>
    <w:rsid w:val="004F4783"/>
    <w:rsid w:val="004F59DE"/>
    <w:rsid w:val="004F5F24"/>
    <w:rsid w:val="00500FAA"/>
    <w:rsid w:val="00503027"/>
    <w:rsid w:val="00505E27"/>
    <w:rsid w:val="00507313"/>
    <w:rsid w:val="00511CEF"/>
    <w:rsid w:val="00511D98"/>
    <w:rsid w:val="005124DE"/>
    <w:rsid w:val="00512993"/>
    <w:rsid w:val="00514D59"/>
    <w:rsid w:val="00515388"/>
    <w:rsid w:val="0051682B"/>
    <w:rsid w:val="00517C36"/>
    <w:rsid w:val="00520CA8"/>
    <w:rsid w:val="005252DD"/>
    <w:rsid w:val="005307AE"/>
    <w:rsid w:val="005338B5"/>
    <w:rsid w:val="005364F6"/>
    <w:rsid w:val="00536893"/>
    <w:rsid w:val="00536EEA"/>
    <w:rsid w:val="0054083F"/>
    <w:rsid w:val="00541BE2"/>
    <w:rsid w:val="00542616"/>
    <w:rsid w:val="00543CCA"/>
    <w:rsid w:val="0054460C"/>
    <w:rsid w:val="00545334"/>
    <w:rsid w:val="00546B31"/>
    <w:rsid w:val="005513B7"/>
    <w:rsid w:val="00553B5E"/>
    <w:rsid w:val="0055465E"/>
    <w:rsid w:val="00554F0F"/>
    <w:rsid w:val="0055568F"/>
    <w:rsid w:val="00555D7D"/>
    <w:rsid w:val="00557564"/>
    <w:rsid w:val="00562A33"/>
    <w:rsid w:val="00562C4C"/>
    <w:rsid w:val="005652F2"/>
    <w:rsid w:val="00566695"/>
    <w:rsid w:val="005670D4"/>
    <w:rsid w:val="005675B3"/>
    <w:rsid w:val="005677AA"/>
    <w:rsid w:val="00572B61"/>
    <w:rsid w:val="005739FF"/>
    <w:rsid w:val="00575129"/>
    <w:rsid w:val="00575F11"/>
    <w:rsid w:val="0058177A"/>
    <w:rsid w:val="00581D15"/>
    <w:rsid w:val="00581E70"/>
    <w:rsid w:val="005834E9"/>
    <w:rsid w:val="00586B26"/>
    <w:rsid w:val="00591E81"/>
    <w:rsid w:val="00594817"/>
    <w:rsid w:val="00595E42"/>
    <w:rsid w:val="005A0BA4"/>
    <w:rsid w:val="005A2575"/>
    <w:rsid w:val="005A3406"/>
    <w:rsid w:val="005A34EB"/>
    <w:rsid w:val="005A726C"/>
    <w:rsid w:val="005A7D69"/>
    <w:rsid w:val="005B03C1"/>
    <w:rsid w:val="005B05A6"/>
    <w:rsid w:val="005B1449"/>
    <w:rsid w:val="005B18A8"/>
    <w:rsid w:val="005B334A"/>
    <w:rsid w:val="005B3C2C"/>
    <w:rsid w:val="005B4CAC"/>
    <w:rsid w:val="005B6851"/>
    <w:rsid w:val="005C171C"/>
    <w:rsid w:val="005C5CEA"/>
    <w:rsid w:val="005C7914"/>
    <w:rsid w:val="005D2645"/>
    <w:rsid w:val="005D5268"/>
    <w:rsid w:val="005D6275"/>
    <w:rsid w:val="005E1927"/>
    <w:rsid w:val="005E1936"/>
    <w:rsid w:val="005E5AF8"/>
    <w:rsid w:val="005F0434"/>
    <w:rsid w:val="005F405C"/>
    <w:rsid w:val="005F7B7A"/>
    <w:rsid w:val="00600ECD"/>
    <w:rsid w:val="00601ABB"/>
    <w:rsid w:val="00603155"/>
    <w:rsid w:val="00607AE3"/>
    <w:rsid w:val="00607EF9"/>
    <w:rsid w:val="00611C99"/>
    <w:rsid w:val="00616CEE"/>
    <w:rsid w:val="00617271"/>
    <w:rsid w:val="0062147A"/>
    <w:rsid w:val="00622EF6"/>
    <w:rsid w:val="00623962"/>
    <w:rsid w:val="006246D3"/>
    <w:rsid w:val="00625E9C"/>
    <w:rsid w:val="006273A8"/>
    <w:rsid w:val="00631179"/>
    <w:rsid w:val="00635909"/>
    <w:rsid w:val="00636C51"/>
    <w:rsid w:val="006405F9"/>
    <w:rsid w:val="00640EEC"/>
    <w:rsid w:val="00643103"/>
    <w:rsid w:val="006439B9"/>
    <w:rsid w:val="00643FC9"/>
    <w:rsid w:val="00645126"/>
    <w:rsid w:val="00647CE1"/>
    <w:rsid w:val="00650F13"/>
    <w:rsid w:val="006516AC"/>
    <w:rsid w:val="0065237B"/>
    <w:rsid w:val="00654546"/>
    <w:rsid w:val="00654548"/>
    <w:rsid w:val="00660901"/>
    <w:rsid w:val="00661273"/>
    <w:rsid w:val="006619D5"/>
    <w:rsid w:val="006627AD"/>
    <w:rsid w:val="006629BD"/>
    <w:rsid w:val="00662FE6"/>
    <w:rsid w:val="00663251"/>
    <w:rsid w:val="00665856"/>
    <w:rsid w:val="00665975"/>
    <w:rsid w:val="006711D9"/>
    <w:rsid w:val="00671FE8"/>
    <w:rsid w:val="0067445B"/>
    <w:rsid w:val="006772E7"/>
    <w:rsid w:val="006828FE"/>
    <w:rsid w:val="006836FA"/>
    <w:rsid w:val="0068432B"/>
    <w:rsid w:val="00684DE9"/>
    <w:rsid w:val="00687D0E"/>
    <w:rsid w:val="00687FD5"/>
    <w:rsid w:val="00692760"/>
    <w:rsid w:val="00694B99"/>
    <w:rsid w:val="00696894"/>
    <w:rsid w:val="006A06A7"/>
    <w:rsid w:val="006A190F"/>
    <w:rsid w:val="006A2193"/>
    <w:rsid w:val="006A6246"/>
    <w:rsid w:val="006B005D"/>
    <w:rsid w:val="006B22F9"/>
    <w:rsid w:val="006B4316"/>
    <w:rsid w:val="006B51DF"/>
    <w:rsid w:val="006B5ACC"/>
    <w:rsid w:val="006B66FD"/>
    <w:rsid w:val="006B6AF8"/>
    <w:rsid w:val="006B7CC2"/>
    <w:rsid w:val="006C0D10"/>
    <w:rsid w:val="006C392A"/>
    <w:rsid w:val="006C5638"/>
    <w:rsid w:val="006C5944"/>
    <w:rsid w:val="006C6F1C"/>
    <w:rsid w:val="006D126D"/>
    <w:rsid w:val="006D1F38"/>
    <w:rsid w:val="006D22FA"/>
    <w:rsid w:val="006D435C"/>
    <w:rsid w:val="006D4783"/>
    <w:rsid w:val="006D4A3B"/>
    <w:rsid w:val="006E15E1"/>
    <w:rsid w:val="006E2D8B"/>
    <w:rsid w:val="006E4391"/>
    <w:rsid w:val="006E4DE8"/>
    <w:rsid w:val="006F2A0D"/>
    <w:rsid w:val="006F7059"/>
    <w:rsid w:val="0070286C"/>
    <w:rsid w:val="00703CD3"/>
    <w:rsid w:val="00704A0F"/>
    <w:rsid w:val="00717750"/>
    <w:rsid w:val="00720FCD"/>
    <w:rsid w:val="00721094"/>
    <w:rsid w:val="0072113F"/>
    <w:rsid w:val="00722EB2"/>
    <w:rsid w:val="00723898"/>
    <w:rsid w:val="00736407"/>
    <w:rsid w:val="00742E72"/>
    <w:rsid w:val="00744804"/>
    <w:rsid w:val="0074610D"/>
    <w:rsid w:val="0075760E"/>
    <w:rsid w:val="00760481"/>
    <w:rsid w:val="00761A83"/>
    <w:rsid w:val="00766C88"/>
    <w:rsid w:val="007671A5"/>
    <w:rsid w:val="007673E3"/>
    <w:rsid w:val="007678FC"/>
    <w:rsid w:val="00776BDA"/>
    <w:rsid w:val="00780B52"/>
    <w:rsid w:val="00784099"/>
    <w:rsid w:val="00784EFA"/>
    <w:rsid w:val="00786A88"/>
    <w:rsid w:val="00786CE4"/>
    <w:rsid w:val="00790033"/>
    <w:rsid w:val="00790265"/>
    <w:rsid w:val="00790A07"/>
    <w:rsid w:val="00791417"/>
    <w:rsid w:val="00793EC4"/>
    <w:rsid w:val="0079403A"/>
    <w:rsid w:val="00797D40"/>
    <w:rsid w:val="007A16AE"/>
    <w:rsid w:val="007A417F"/>
    <w:rsid w:val="007A4B02"/>
    <w:rsid w:val="007A542F"/>
    <w:rsid w:val="007A6BDA"/>
    <w:rsid w:val="007A786E"/>
    <w:rsid w:val="007A7FFC"/>
    <w:rsid w:val="007B0781"/>
    <w:rsid w:val="007B1666"/>
    <w:rsid w:val="007B3681"/>
    <w:rsid w:val="007B4860"/>
    <w:rsid w:val="007B5F4D"/>
    <w:rsid w:val="007B6DDF"/>
    <w:rsid w:val="007B7511"/>
    <w:rsid w:val="007C2390"/>
    <w:rsid w:val="007C53D4"/>
    <w:rsid w:val="007C5ED6"/>
    <w:rsid w:val="007C61B9"/>
    <w:rsid w:val="007D19F3"/>
    <w:rsid w:val="007D1CA0"/>
    <w:rsid w:val="007D463D"/>
    <w:rsid w:val="007D766A"/>
    <w:rsid w:val="007D7B4A"/>
    <w:rsid w:val="007E00BA"/>
    <w:rsid w:val="007E23D4"/>
    <w:rsid w:val="007E247C"/>
    <w:rsid w:val="007E3F6C"/>
    <w:rsid w:val="007E6E59"/>
    <w:rsid w:val="007E71B4"/>
    <w:rsid w:val="007F02EF"/>
    <w:rsid w:val="007F104B"/>
    <w:rsid w:val="007F2108"/>
    <w:rsid w:val="007F6A74"/>
    <w:rsid w:val="008009BD"/>
    <w:rsid w:val="008074A3"/>
    <w:rsid w:val="00817507"/>
    <w:rsid w:val="00817874"/>
    <w:rsid w:val="008178E1"/>
    <w:rsid w:val="00822566"/>
    <w:rsid w:val="008232E2"/>
    <w:rsid w:val="008240C2"/>
    <w:rsid w:val="0082481A"/>
    <w:rsid w:val="00826074"/>
    <w:rsid w:val="00830C7C"/>
    <w:rsid w:val="0083234F"/>
    <w:rsid w:val="0083324D"/>
    <w:rsid w:val="00837822"/>
    <w:rsid w:val="00842C5F"/>
    <w:rsid w:val="00846CF9"/>
    <w:rsid w:val="00846F6F"/>
    <w:rsid w:val="008523F4"/>
    <w:rsid w:val="00860503"/>
    <w:rsid w:val="00861F3D"/>
    <w:rsid w:val="00863744"/>
    <w:rsid w:val="00867C67"/>
    <w:rsid w:val="00872B96"/>
    <w:rsid w:val="008733E7"/>
    <w:rsid w:val="00873763"/>
    <w:rsid w:val="0087580C"/>
    <w:rsid w:val="0087779A"/>
    <w:rsid w:val="00882AC0"/>
    <w:rsid w:val="008842B5"/>
    <w:rsid w:val="0088668D"/>
    <w:rsid w:val="00894796"/>
    <w:rsid w:val="008953B5"/>
    <w:rsid w:val="008961D9"/>
    <w:rsid w:val="008967FF"/>
    <w:rsid w:val="00896F9B"/>
    <w:rsid w:val="00897C05"/>
    <w:rsid w:val="008A2A5A"/>
    <w:rsid w:val="008A5FDC"/>
    <w:rsid w:val="008B4171"/>
    <w:rsid w:val="008B6BBF"/>
    <w:rsid w:val="008C2ED7"/>
    <w:rsid w:val="008D1FCB"/>
    <w:rsid w:val="008D7194"/>
    <w:rsid w:val="008E1360"/>
    <w:rsid w:val="008E46F0"/>
    <w:rsid w:val="008F2AC4"/>
    <w:rsid w:val="008F2AE5"/>
    <w:rsid w:val="008F3D83"/>
    <w:rsid w:val="008F5BE9"/>
    <w:rsid w:val="008F6706"/>
    <w:rsid w:val="008F688F"/>
    <w:rsid w:val="008F6E41"/>
    <w:rsid w:val="008F723B"/>
    <w:rsid w:val="00904B25"/>
    <w:rsid w:val="0090558D"/>
    <w:rsid w:val="00910C50"/>
    <w:rsid w:val="00911544"/>
    <w:rsid w:val="00912964"/>
    <w:rsid w:val="00913F15"/>
    <w:rsid w:val="00915188"/>
    <w:rsid w:val="00915F37"/>
    <w:rsid w:val="009176EE"/>
    <w:rsid w:val="009179D8"/>
    <w:rsid w:val="009216F4"/>
    <w:rsid w:val="00921D67"/>
    <w:rsid w:val="0092466B"/>
    <w:rsid w:val="00925911"/>
    <w:rsid w:val="009314E1"/>
    <w:rsid w:val="009364B1"/>
    <w:rsid w:val="009374AB"/>
    <w:rsid w:val="00941AF1"/>
    <w:rsid w:val="00941DAC"/>
    <w:rsid w:val="00943174"/>
    <w:rsid w:val="0094317D"/>
    <w:rsid w:val="009438FA"/>
    <w:rsid w:val="0094574F"/>
    <w:rsid w:val="00946096"/>
    <w:rsid w:val="00950342"/>
    <w:rsid w:val="009570A1"/>
    <w:rsid w:val="00957D10"/>
    <w:rsid w:val="009600DA"/>
    <w:rsid w:val="00962694"/>
    <w:rsid w:val="009626AF"/>
    <w:rsid w:val="00962C87"/>
    <w:rsid w:val="009652BB"/>
    <w:rsid w:val="009661CF"/>
    <w:rsid w:val="009665FF"/>
    <w:rsid w:val="00966EC0"/>
    <w:rsid w:val="00973593"/>
    <w:rsid w:val="00974F70"/>
    <w:rsid w:val="00977BB0"/>
    <w:rsid w:val="00985528"/>
    <w:rsid w:val="0098568E"/>
    <w:rsid w:val="009955D5"/>
    <w:rsid w:val="00997B32"/>
    <w:rsid w:val="009A34BA"/>
    <w:rsid w:val="009A3898"/>
    <w:rsid w:val="009A4001"/>
    <w:rsid w:val="009A78CB"/>
    <w:rsid w:val="009B3E4D"/>
    <w:rsid w:val="009B406A"/>
    <w:rsid w:val="009B6A5B"/>
    <w:rsid w:val="009B7626"/>
    <w:rsid w:val="009B7DB1"/>
    <w:rsid w:val="009C150A"/>
    <w:rsid w:val="009C6E04"/>
    <w:rsid w:val="009C7D8F"/>
    <w:rsid w:val="009D04A4"/>
    <w:rsid w:val="009D6192"/>
    <w:rsid w:val="009E0B97"/>
    <w:rsid w:val="009E2F3C"/>
    <w:rsid w:val="009E41E1"/>
    <w:rsid w:val="009E443B"/>
    <w:rsid w:val="009E500C"/>
    <w:rsid w:val="009E7AC4"/>
    <w:rsid w:val="009F03C8"/>
    <w:rsid w:val="009F30A6"/>
    <w:rsid w:val="00A00E51"/>
    <w:rsid w:val="00A018D9"/>
    <w:rsid w:val="00A02A74"/>
    <w:rsid w:val="00A050C2"/>
    <w:rsid w:val="00A12720"/>
    <w:rsid w:val="00A14B3A"/>
    <w:rsid w:val="00A160D4"/>
    <w:rsid w:val="00A17BA4"/>
    <w:rsid w:val="00A20CE8"/>
    <w:rsid w:val="00A21671"/>
    <w:rsid w:val="00A21966"/>
    <w:rsid w:val="00A22B2E"/>
    <w:rsid w:val="00A2534F"/>
    <w:rsid w:val="00A27300"/>
    <w:rsid w:val="00A2774B"/>
    <w:rsid w:val="00A330A7"/>
    <w:rsid w:val="00A40D74"/>
    <w:rsid w:val="00A41F45"/>
    <w:rsid w:val="00A51E80"/>
    <w:rsid w:val="00A52FA3"/>
    <w:rsid w:val="00A53C68"/>
    <w:rsid w:val="00A54046"/>
    <w:rsid w:val="00A55AA1"/>
    <w:rsid w:val="00A56104"/>
    <w:rsid w:val="00A56FBC"/>
    <w:rsid w:val="00A577AB"/>
    <w:rsid w:val="00A57C43"/>
    <w:rsid w:val="00A60582"/>
    <w:rsid w:val="00A60715"/>
    <w:rsid w:val="00A61C88"/>
    <w:rsid w:val="00A62AFD"/>
    <w:rsid w:val="00A62D7F"/>
    <w:rsid w:val="00A6484F"/>
    <w:rsid w:val="00A65942"/>
    <w:rsid w:val="00A71EB4"/>
    <w:rsid w:val="00A73B45"/>
    <w:rsid w:val="00A77377"/>
    <w:rsid w:val="00A80551"/>
    <w:rsid w:val="00A80AEC"/>
    <w:rsid w:val="00A85C92"/>
    <w:rsid w:val="00A87583"/>
    <w:rsid w:val="00A909EF"/>
    <w:rsid w:val="00A91036"/>
    <w:rsid w:val="00A92864"/>
    <w:rsid w:val="00A93106"/>
    <w:rsid w:val="00A940AB"/>
    <w:rsid w:val="00A95FED"/>
    <w:rsid w:val="00A9631E"/>
    <w:rsid w:val="00A9657A"/>
    <w:rsid w:val="00A97C95"/>
    <w:rsid w:val="00A97EC3"/>
    <w:rsid w:val="00AA065A"/>
    <w:rsid w:val="00AA2A45"/>
    <w:rsid w:val="00AA2C86"/>
    <w:rsid w:val="00AA4319"/>
    <w:rsid w:val="00AA51DA"/>
    <w:rsid w:val="00AA59DE"/>
    <w:rsid w:val="00AB0068"/>
    <w:rsid w:val="00AB328E"/>
    <w:rsid w:val="00AB3FD3"/>
    <w:rsid w:val="00AB481F"/>
    <w:rsid w:val="00AB4C33"/>
    <w:rsid w:val="00AB5044"/>
    <w:rsid w:val="00AB5628"/>
    <w:rsid w:val="00AB6716"/>
    <w:rsid w:val="00AC1A76"/>
    <w:rsid w:val="00AC4540"/>
    <w:rsid w:val="00AC751E"/>
    <w:rsid w:val="00AD02CC"/>
    <w:rsid w:val="00AD0780"/>
    <w:rsid w:val="00AD2E28"/>
    <w:rsid w:val="00AD2FEE"/>
    <w:rsid w:val="00AE117B"/>
    <w:rsid w:val="00AE20D0"/>
    <w:rsid w:val="00AE4328"/>
    <w:rsid w:val="00AE4EFD"/>
    <w:rsid w:val="00AF1606"/>
    <w:rsid w:val="00AF43B3"/>
    <w:rsid w:val="00B028C0"/>
    <w:rsid w:val="00B03E15"/>
    <w:rsid w:val="00B058BC"/>
    <w:rsid w:val="00B07162"/>
    <w:rsid w:val="00B163E4"/>
    <w:rsid w:val="00B17278"/>
    <w:rsid w:val="00B205AE"/>
    <w:rsid w:val="00B22FD9"/>
    <w:rsid w:val="00B23979"/>
    <w:rsid w:val="00B2535E"/>
    <w:rsid w:val="00B26596"/>
    <w:rsid w:val="00B27CB5"/>
    <w:rsid w:val="00B327D2"/>
    <w:rsid w:val="00B32A3B"/>
    <w:rsid w:val="00B35221"/>
    <w:rsid w:val="00B367E7"/>
    <w:rsid w:val="00B412A4"/>
    <w:rsid w:val="00B41918"/>
    <w:rsid w:val="00B42A3D"/>
    <w:rsid w:val="00B46652"/>
    <w:rsid w:val="00B46859"/>
    <w:rsid w:val="00B53115"/>
    <w:rsid w:val="00B55652"/>
    <w:rsid w:val="00B5763F"/>
    <w:rsid w:val="00B60850"/>
    <w:rsid w:val="00B62FDA"/>
    <w:rsid w:val="00B65C2E"/>
    <w:rsid w:val="00B706E3"/>
    <w:rsid w:val="00B72ED2"/>
    <w:rsid w:val="00B769AD"/>
    <w:rsid w:val="00B76E13"/>
    <w:rsid w:val="00B8238E"/>
    <w:rsid w:val="00B83D4E"/>
    <w:rsid w:val="00B84458"/>
    <w:rsid w:val="00B855EA"/>
    <w:rsid w:val="00B869E8"/>
    <w:rsid w:val="00B86C56"/>
    <w:rsid w:val="00B914AF"/>
    <w:rsid w:val="00B92F26"/>
    <w:rsid w:val="00B948BA"/>
    <w:rsid w:val="00B96590"/>
    <w:rsid w:val="00B9742B"/>
    <w:rsid w:val="00BA1041"/>
    <w:rsid w:val="00BA2EC1"/>
    <w:rsid w:val="00BA3349"/>
    <w:rsid w:val="00BA45A3"/>
    <w:rsid w:val="00BB3115"/>
    <w:rsid w:val="00BB4923"/>
    <w:rsid w:val="00BB4C99"/>
    <w:rsid w:val="00BB563F"/>
    <w:rsid w:val="00BB5CAA"/>
    <w:rsid w:val="00BB6611"/>
    <w:rsid w:val="00BC1051"/>
    <w:rsid w:val="00BC195E"/>
    <w:rsid w:val="00BC282C"/>
    <w:rsid w:val="00BC38E0"/>
    <w:rsid w:val="00BC627E"/>
    <w:rsid w:val="00BC682C"/>
    <w:rsid w:val="00BD2889"/>
    <w:rsid w:val="00BD39D6"/>
    <w:rsid w:val="00BD4A5A"/>
    <w:rsid w:val="00BD4BBA"/>
    <w:rsid w:val="00BD6362"/>
    <w:rsid w:val="00BD76EC"/>
    <w:rsid w:val="00BE22B1"/>
    <w:rsid w:val="00BE57EF"/>
    <w:rsid w:val="00BE5F72"/>
    <w:rsid w:val="00BE6692"/>
    <w:rsid w:val="00BE6C74"/>
    <w:rsid w:val="00BE7152"/>
    <w:rsid w:val="00BF0CB5"/>
    <w:rsid w:val="00BF1C37"/>
    <w:rsid w:val="00BF3BAD"/>
    <w:rsid w:val="00BF438C"/>
    <w:rsid w:val="00BF56A1"/>
    <w:rsid w:val="00BF6442"/>
    <w:rsid w:val="00C04ECB"/>
    <w:rsid w:val="00C05458"/>
    <w:rsid w:val="00C10728"/>
    <w:rsid w:val="00C14A73"/>
    <w:rsid w:val="00C203E8"/>
    <w:rsid w:val="00C20BF4"/>
    <w:rsid w:val="00C23BDC"/>
    <w:rsid w:val="00C23E18"/>
    <w:rsid w:val="00C2533E"/>
    <w:rsid w:val="00C258DE"/>
    <w:rsid w:val="00C271A5"/>
    <w:rsid w:val="00C30DA6"/>
    <w:rsid w:val="00C315A1"/>
    <w:rsid w:val="00C32AF4"/>
    <w:rsid w:val="00C33F0A"/>
    <w:rsid w:val="00C46746"/>
    <w:rsid w:val="00C476FD"/>
    <w:rsid w:val="00C502E8"/>
    <w:rsid w:val="00C56362"/>
    <w:rsid w:val="00C61048"/>
    <w:rsid w:val="00C62BFE"/>
    <w:rsid w:val="00C64931"/>
    <w:rsid w:val="00C71009"/>
    <w:rsid w:val="00C7288F"/>
    <w:rsid w:val="00C72C61"/>
    <w:rsid w:val="00C757F7"/>
    <w:rsid w:val="00C76899"/>
    <w:rsid w:val="00C76FF4"/>
    <w:rsid w:val="00C7791F"/>
    <w:rsid w:val="00C823D1"/>
    <w:rsid w:val="00C85764"/>
    <w:rsid w:val="00C90614"/>
    <w:rsid w:val="00C91FD9"/>
    <w:rsid w:val="00C9348E"/>
    <w:rsid w:val="00C93665"/>
    <w:rsid w:val="00C93944"/>
    <w:rsid w:val="00C93D12"/>
    <w:rsid w:val="00C969BF"/>
    <w:rsid w:val="00C96DE2"/>
    <w:rsid w:val="00CA04E5"/>
    <w:rsid w:val="00CA0DEC"/>
    <w:rsid w:val="00CA1431"/>
    <w:rsid w:val="00CA1DD8"/>
    <w:rsid w:val="00CA32B2"/>
    <w:rsid w:val="00CA36EE"/>
    <w:rsid w:val="00CA5B14"/>
    <w:rsid w:val="00CA7962"/>
    <w:rsid w:val="00CB41CA"/>
    <w:rsid w:val="00CB5A73"/>
    <w:rsid w:val="00CB6C29"/>
    <w:rsid w:val="00CB6C9F"/>
    <w:rsid w:val="00CC0E88"/>
    <w:rsid w:val="00CC196E"/>
    <w:rsid w:val="00CC1D2F"/>
    <w:rsid w:val="00CC31B6"/>
    <w:rsid w:val="00CC73B0"/>
    <w:rsid w:val="00CC7551"/>
    <w:rsid w:val="00CD046A"/>
    <w:rsid w:val="00CD0A7C"/>
    <w:rsid w:val="00CD0D23"/>
    <w:rsid w:val="00CD28EF"/>
    <w:rsid w:val="00CE469B"/>
    <w:rsid w:val="00CE5936"/>
    <w:rsid w:val="00CE7110"/>
    <w:rsid w:val="00CF1D96"/>
    <w:rsid w:val="00CF2A3D"/>
    <w:rsid w:val="00D02D70"/>
    <w:rsid w:val="00D066DF"/>
    <w:rsid w:val="00D066E4"/>
    <w:rsid w:val="00D1123D"/>
    <w:rsid w:val="00D116A7"/>
    <w:rsid w:val="00D21043"/>
    <w:rsid w:val="00D23104"/>
    <w:rsid w:val="00D33B9E"/>
    <w:rsid w:val="00D36B58"/>
    <w:rsid w:val="00D379FE"/>
    <w:rsid w:val="00D4082D"/>
    <w:rsid w:val="00D40F48"/>
    <w:rsid w:val="00D41E5F"/>
    <w:rsid w:val="00D45181"/>
    <w:rsid w:val="00D4565C"/>
    <w:rsid w:val="00D47502"/>
    <w:rsid w:val="00D47750"/>
    <w:rsid w:val="00D50525"/>
    <w:rsid w:val="00D5423E"/>
    <w:rsid w:val="00D54FDA"/>
    <w:rsid w:val="00D60F42"/>
    <w:rsid w:val="00D62D68"/>
    <w:rsid w:val="00D63104"/>
    <w:rsid w:val="00D65932"/>
    <w:rsid w:val="00D65A0D"/>
    <w:rsid w:val="00D65FC0"/>
    <w:rsid w:val="00D72802"/>
    <w:rsid w:val="00D73C1A"/>
    <w:rsid w:val="00D74C50"/>
    <w:rsid w:val="00D74C64"/>
    <w:rsid w:val="00D80380"/>
    <w:rsid w:val="00D83ECC"/>
    <w:rsid w:val="00D83FA1"/>
    <w:rsid w:val="00D85E20"/>
    <w:rsid w:val="00D863D2"/>
    <w:rsid w:val="00D864F3"/>
    <w:rsid w:val="00D91546"/>
    <w:rsid w:val="00D95111"/>
    <w:rsid w:val="00D9692E"/>
    <w:rsid w:val="00D976FD"/>
    <w:rsid w:val="00DA00FE"/>
    <w:rsid w:val="00DA11A7"/>
    <w:rsid w:val="00DA2AE2"/>
    <w:rsid w:val="00DA2E0A"/>
    <w:rsid w:val="00DA6A12"/>
    <w:rsid w:val="00DB1AA7"/>
    <w:rsid w:val="00DB1BA0"/>
    <w:rsid w:val="00DB4FF9"/>
    <w:rsid w:val="00DB59F3"/>
    <w:rsid w:val="00DB64F3"/>
    <w:rsid w:val="00DB70FA"/>
    <w:rsid w:val="00DB71B0"/>
    <w:rsid w:val="00DB75C7"/>
    <w:rsid w:val="00DC1473"/>
    <w:rsid w:val="00DC3048"/>
    <w:rsid w:val="00DD0153"/>
    <w:rsid w:val="00DD13FB"/>
    <w:rsid w:val="00DD243E"/>
    <w:rsid w:val="00DE05AB"/>
    <w:rsid w:val="00DE1773"/>
    <w:rsid w:val="00DE1D39"/>
    <w:rsid w:val="00DE2186"/>
    <w:rsid w:val="00DE2D11"/>
    <w:rsid w:val="00DE58FB"/>
    <w:rsid w:val="00DE65E6"/>
    <w:rsid w:val="00DE6EBA"/>
    <w:rsid w:val="00DF1CC0"/>
    <w:rsid w:val="00DF2ECE"/>
    <w:rsid w:val="00DF3A28"/>
    <w:rsid w:val="00DF40DC"/>
    <w:rsid w:val="00DF642D"/>
    <w:rsid w:val="00E010C7"/>
    <w:rsid w:val="00E06309"/>
    <w:rsid w:val="00E11C2A"/>
    <w:rsid w:val="00E16D31"/>
    <w:rsid w:val="00E20840"/>
    <w:rsid w:val="00E222A0"/>
    <w:rsid w:val="00E22527"/>
    <w:rsid w:val="00E22B3C"/>
    <w:rsid w:val="00E26102"/>
    <w:rsid w:val="00E31A90"/>
    <w:rsid w:val="00E3253D"/>
    <w:rsid w:val="00E3331C"/>
    <w:rsid w:val="00E344B1"/>
    <w:rsid w:val="00E37BD7"/>
    <w:rsid w:val="00E428FB"/>
    <w:rsid w:val="00E42FE8"/>
    <w:rsid w:val="00E43156"/>
    <w:rsid w:val="00E47700"/>
    <w:rsid w:val="00E47B14"/>
    <w:rsid w:val="00E47EE2"/>
    <w:rsid w:val="00E53B4A"/>
    <w:rsid w:val="00E5660E"/>
    <w:rsid w:val="00E5780A"/>
    <w:rsid w:val="00E60AF4"/>
    <w:rsid w:val="00E60EAA"/>
    <w:rsid w:val="00E6176A"/>
    <w:rsid w:val="00E61F0A"/>
    <w:rsid w:val="00E6425D"/>
    <w:rsid w:val="00E65329"/>
    <w:rsid w:val="00E65466"/>
    <w:rsid w:val="00E664D7"/>
    <w:rsid w:val="00E70001"/>
    <w:rsid w:val="00E725F5"/>
    <w:rsid w:val="00E770D9"/>
    <w:rsid w:val="00E8192D"/>
    <w:rsid w:val="00E842F9"/>
    <w:rsid w:val="00E84A38"/>
    <w:rsid w:val="00E85027"/>
    <w:rsid w:val="00E86237"/>
    <w:rsid w:val="00E8657B"/>
    <w:rsid w:val="00E92336"/>
    <w:rsid w:val="00E94659"/>
    <w:rsid w:val="00E9470F"/>
    <w:rsid w:val="00E955CB"/>
    <w:rsid w:val="00EA280A"/>
    <w:rsid w:val="00EA2CC6"/>
    <w:rsid w:val="00EA4404"/>
    <w:rsid w:val="00EA535C"/>
    <w:rsid w:val="00EB25A4"/>
    <w:rsid w:val="00EB2CB9"/>
    <w:rsid w:val="00EB39EC"/>
    <w:rsid w:val="00EB421F"/>
    <w:rsid w:val="00EB4F6D"/>
    <w:rsid w:val="00EB5A9B"/>
    <w:rsid w:val="00EB604B"/>
    <w:rsid w:val="00EB62A0"/>
    <w:rsid w:val="00EC03D5"/>
    <w:rsid w:val="00EC2994"/>
    <w:rsid w:val="00EC3B90"/>
    <w:rsid w:val="00EC47B9"/>
    <w:rsid w:val="00ED1F1D"/>
    <w:rsid w:val="00ED2195"/>
    <w:rsid w:val="00ED27A5"/>
    <w:rsid w:val="00ED774A"/>
    <w:rsid w:val="00EE0784"/>
    <w:rsid w:val="00EE30ED"/>
    <w:rsid w:val="00EE40AC"/>
    <w:rsid w:val="00EE6452"/>
    <w:rsid w:val="00EF105B"/>
    <w:rsid w:val="00EF4CCE"/>
    <w:rsid w:val="00EF74DE"/>
    <w:rsid w:val="00F01D77"/>
    <w:rsid w:val="00F04AB1"/>
    <w:rsid w:val="00F04CB6"/>
    <w:rsid w:val="00F065B9"/>
    <w:rsid w:val="00F113C7"/>
    <w:rsid w:val="00F1234A"/>
    <w:rsid w:val="00F16AAD"/>
    <w:rsid w:val="00F16BD9"/>
    <w:rsid w:val="00F20479"/>
    <w:rsid w:val="00F21131"/>
    <w:rsid w:val="00F21ED7"/>
    <w:rsid w:val="00F230FC"/>
    <w:rsid w:val="00F231F1"/>
    <w:rsid w:val="00F24509"/>
    <w:rsid w:val="00F2546A"/>
    <w:rsid w:val="00F27CEF"/>
    <w:rsid w:val="00F30ACE"/>
    <w:rsid w:val="00F3486D"/>
    <w:rsid w:val="00F34E50"/>
    <w:rsid w:val="00F34FF3"/>
    <w:rsid w:val="00F37FE5"/>
    <w:rsid w:val="00F41998"/>
    <w:rsid w:val="00F42232"/>
    <w:rsid w:val="00F44890"/>
    <w:rsid w:val="00F44FD7"/>
    <w:rsid w:val="00F454E3"/>
    <w:rsid w:val="00F468A9"/>
    <w:rsid w:val="00F549B4"/>
    <w:rsid w:val="00F55746"/>
    <w:rsid w:val="00F60463"/>
    <w:rsid w:val="00F60627"/>
    <w:rsid w:val="00F63AE4"/>
    <w:rsid w:val="00F64F58"/>
    <w:rsid w:val="00F65A55"/>
    <w:rsid w:val="00F66DBA"/>
    <w:rsid w:val="00F674D1"/>
    <w:rsid w:val="00F675B5"/>
    <w:rsid w:val="00F67F0E"/>
    <w:rsid w:val="00F71239"/>
    <w:rsid w:val="00F73799"/>
    <w:rsid w:val="00F81A10"/>
    <w:rsid w:val="00F8266B"/>
    <w:rsid w:val="00F90707"/>
    <w:rsid w:val="00F93335"/>
    <w:rsid w:val="00F961A9"/>
    <w:rsid w:val="00F97940"/>
    <w:rsid w:val="00FA0421"/>
    <w:rsid w:val="00FA1AF2"/>
    <w:rsid w:val="00FA2C00"/>
    <w:rsid w:val="00FA3367"/>
    <w:rsid w:val="00FA5A5E"/>
    <w:rsid w:val="00FA6D79"/>
    <w:rsid w:val="00FB02DF"/>
    <w:rsid w:val="00FB0AD4"/>
    <w:rsid w:val="00FB0AFF"/>
    <w:rsid w:val="00FB1161"/>
    <w:rsid w:val="00FB1CE5"/>
    <w:rsid w:val="00FB33ED"/>
    <w:rsid w:val="00FB398D"/>
    <w:rsid w:val="00FB39B0"/>
    <w:rsid w:val="00FB3C72"/>
    <w:rsid w:val="00FB3CD6"/>
    <w:rsid w:val="00FB44BE"/>
    <w:rsid w:val="00FB534B"/>
    <w:rsid w:val="00FB702D"/>
    <w:rsid w:val="00FC3161"/>
    <w:rsid w:val="00FC55EE"/>
    <w:rsid w:val="00FD0115"/>
    <w:rsid w:val="00FD3FC5"/>
    <w:rsid w:val="00FD402F"/>
    <w:rsid w:val="00FD4E56"/>
    <w:rsid w:val="00FD4F57"/>
    <w:rsid w:val="00FE4C3D"/>
    <w:rsid w:val="00FE6FAC"/>
    <w:rsid w:val="00FF05C8"/>
    <w:rsid w:val="00FF2FE1"/>
    <w:rsid w:val="00FF4A75"/>
    <w:rsid w:val="00FF77E1"/>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6">
      <o:colormru v:ext="edit" colors="#ccecff,#ddf2ff,#e7f6ff"/>
    </o:shapedefaults>
    <o:shapelayout v:ext="edit">
      <o:idmap v:ext="edit" data="1"/>
      <o:rules v:ext="edit">
        <o:r id="V:Rule9" type="connector" idref="#_x0000_s1365"/>
        <o:r id="V:Rule10" type="connector" idref="#_x0000_s1358"/>
        <o:r id="V:Rule11" type="connector" idref="#_x0000_s1334"/>
        <o:r id="V:Rule12" type="connector" idref="#_x0000_s1355"/>
        <o:r id="V:Rule13" type="connector" idref="#_x0000_s1349"/>
        <o:r id="V:Rule14" type="connector" idref="#_x0000_s1340"/>
        <o:r id="V:Rule15" type="connector" idref="#_x0000_s1343"/>
        <o:r id="V:Rule16" type="connector" idref="#_x0000_s1352"/>
      </o:rules>
      <o:regrouptable v:ext="edit">
        <o:entry new="1" old="0"/>
        <o:entry new="2" old="0"/>
        <o:entry new="3" old="0"/>
        <o:entry new="4" old="0"/>
        <o:entry new="5" old="0"/>
        <o:entry new="6" old="0"/>
        <o:entry new="7" old="0"/>
        <o:entry new="8" old="0"/>
        <o:entry new="9" old="0"/>
        <o:entry new="10"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PT" w:eastAsia="pt-P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footer" w:uiPriority="99"/>
    <w:lsdException w:name="caption" w:qFormat="1"/>
    <w:lsdException w:name="Title" w:qFormat="1"/>
    <w:lsdException w:name="Subtitle" w:qFormat="1"/>
    <w:lsdException w:name="Strong" w:uiPriority="22" w:qFormat="1"/>
    <w:lsdException w:name="Emphasis" w:uiPriority="20"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F517E"/>
    <w:rPr>
      <w:sz w:val="24"/>
      <w:szCs w:val="24"/>
      <w:lang w:eastAsia="en-US"/>
    </w:rPr>
  </w:style>
  <w:style w:type="paragraph" w:styleId="Ttulo1">
    <w:name w:val="heading 1"/>
    <w:basedOn w:val="Normal"/>
    <w:next w:val="Normal"/>
    <w:qFormat/>
    <w:rsid w:val="0074610D"/>
    <w:pPr>
      <w:keepNext/>
      <w:jc w:val="center"/>
      <w:outlineLvl w:val="0"/>
    </w:pPr>
    <w:rPr>
      <w:rFonts w:ascii="Arial Rounded MT Bold" w:hAnsi="Arial Rounded MT Bold"/>
      <w:sz w:val="28"/>
      <w:szCs w:val="20"/>
    </w:rPr>
  </w:style>
  <w:style w:type="paragraph" w:styleId="Ttulo2">
    <w:name w:val="heading 2"/>
    <w:basedOn w:val="Normal"/>
    <w:next w:val="Normal"/>
    <w:qFormat/>
    <w:rsid w:val="0074610D"/>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74610D"/>
    <w:pPr>
      <w:keepNext/>
      <w:ind w:firstLine="5220"/>
      <w:jc w:val="both"/>
      <w:outlineLvl w:val="2"/>
    </w:pPr>
    <w:rPr>
      <w:rFonts w:ascii="Arial Rounded MT Bold" w:hAnsi="Arial Rounded MT Bold"/>
      <w:sz w:val="28"/>
      <w:szCs w:val="20"/>
    </w:rPr>
  </w:style>
  <w:style w:type="paragraph" w:styleId="Ttulo4">
    <w:name w:val="heading 4"/>
    <w:basedOn w:val="Normal"/>
    <w:next w:val="Normal"/>
    <w:qFormat/>
    <w:rsid w:val="0074610D"/>
    <w:pPr>
      <w:keepNext/>
      <w:spacing w:line="360" w:lineRule="auto"/>
      <w:ind w:firstLine="180"/>
      <w:outlineLvl w:val="3"/>
    </w:pPr>
    <w:rPr>
      <w:rFonts w:ascii="Arial Black" w:hAnsi="Arial Black"/>
      <w:sz w:val="32"/>
      <w:szCs w:val="20"/>
    </w:rPr>
  </w:style>
  <w:style w:type="paragraph" w:styleId="Ttulo5">
    <w:name w:val="heading 5"/>
    <w:basedOn w:val="Normal"/>
    <w:next w:val="Normal"/>
    <w:qFormat/>
    <w:rsid w:val="0074610D"/>
    <w:pPr>
      <w:spacing w:before="240" w:after="60"/>
      <w:outlineLvl w:val="4"/>
    </w:pPr>
    <w:rPr>
      <w:b/>
      <w:bCs/>
      <w:i/>
      <w:iCs/>
      <w:sz w:val="26"/>
      <w:szCs w:val="26"/>
      <w:lang w:eastAsia="pt-PT"/>
    </w:rPr>
  </w:style>
  <w:style w:type="paragraph" w:styleId="Ttulo6">
    <w:name w:val="heading 6"/>
    <w:basedOn w:val="Normal"/>
    <w:next w:val="Normal"/>
    <w:qFormat/>
    <w:rsid w:val="0074610D"/>
    <w:pPr>
      <w:spacing w:before="240" w:after="60"/>
      <w:outlineLvl w:val="5"/>
    </w:pPr>
    <w:rPr>
      <w:b/>
      <w:bCs/>
      <w:sz w:val="22"/>
      <w:szCs w:val="22"/>
      <w:lang w:eastAsia="pt-PT"/>
    </w:rPr>
  </w:style>
  <w:style w:type="paragraph" w:styleId="Ttulo7">
    <w:name w:val="heading 7"/>
    <w:basedOn w:val="Normal"/>
    <w:next w:val="Normal"/>
    <w:qFormat/>
    <w:rsid w:val="0074610D"/>
    <w:pPr>
      <w:keepNext/>
      <w:tabs>
        <w:tab w:val="left" w:pos="4140"/>
      </w:tabs>
      <w:spacing w:line="360" w:lineRule="auto"/>
      <w:ind w:firstLine="1620"/>
      <w:jc w:val="both"/>
      <w:outlineLvl w:val="6"/>
    </w:pPr>
    <w:rPr>
      <w:rFonts w:ascii="Arial Black" w:hAnsi="Arial Black"/>
      <w:sz w:val="28"/>
      <w:szCs w:val="20"/>
    </w:rPr>
  </w:style>
  <w:style w:type="paragraph" w:styleId="Ttulo9">
    <w:name w:val="heading 9"/>
    <w:basedOn w:val="Normal"/>
    <w:next w:val="Normal"/>
    <w:qFormat/>
    <w:rsid w:val="00DF2ECE"/>
    <w:p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rsid w:val="0074610D"/>
    <w:pPr>
      <w:tabs>
        <w:tab w:val="center" w:pos="4252"/>
        <w:tab w:val="right" w:pos="8504"/>
      </w:tabs>
    </w:pPr>
    <w:rPr>
      <w:szCs w:val="20"/>
    </w:rPr>
  </w:style>
  <w:style w:type="paragraph" w:styleId="Corpodetexto">
    <w:name w:val="Body Text"/>
    <w:basedOn w:val="Normal"/>
    <w:rsid w:val="0074610D"/>
    <w:pPr>
      <w:spacing w:after="120"/>
    </w:pPr>
  </w:style>
  <w:style w:type="paragraph" w:styleId="Rodap">
    <w:name w:val="footer"/>
    <w:basedOn w:val="Normal"/>
    <w:link w:val="RodapCarcter"/>
    <w:uiPriority w:val="99"/>
    <w:rsid w:val="0074610D"/>
    <w:pPr>
      <w:tabs>
        <w:tab w:val="center" w:pos="4252"/>
        <w:tab w:val="right" w:pos="8504"/>
      </w:tabs>
    </w:pPr>
  </w:style>
  <w:style w:type="character" w:styleId="Nmerodepgina">
    <w:name w:val="page number"/>
    <w:basedOn w:val="Tipodeletrapredefinidodopargrafo"/>
    <w:rsid w:val="0074610D"/>
  </w:style>
  <w:style w:type="table" w:styleId="Tabelacomgrelha">
    <w:name w:val="Table Grid"/>
    <w:basedOn w:val="Tabelanormal"/>
    <w:uiPriority w:val="59"/>
    <w:rsid w:val="0074610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vanodecorpodetexto2">
    <w:name w:val="Body Text Indent 2"/>
    <w:basedOn w:val="Normal"/>
    <w:rsid w:val="0074610D"/>
    <w:pPr>
      <w:spacing w:after="120" w:line="480" w:lineRule="auto"/>
      <w:ind w:left="283"/>
    </w:pPr>
    <w:rPr>
      <w:lang w:eastAsia="pt-PT"/>
    </w:rPr>
  </w:style>
  <w:style w:type="paragraph" w:styleId="Avanodecorpodetexto3">
    <w:name w:val="Body Text Indent 3"/>
    <w:basedOn w:val="Normal"/>
    <w:rsid w:val="0074610D"/>
    <w:pPr>
      <w:spacing w:after="120"/>
      <w:ind w:left="283"/>
    </w:pPr>
    <w:rPr>
      <w:sz w:val="16"/>
      <w:szCs w:val="16"/>
      <w:lang w:eastAsia="pt-PT"/>
    </w:rPr>
  </w:style>
  <w:style w:type="paragraph" w:styleId="Textodenotaderodap">
    <w:name w:val="footnote text"/>
    <w:basedOn w:val="Normal"/>
    <w:semiHidden/>
    <w:rsid w:val="0074610D"/>
    <w:rPr>
      <w:sz w:val="20"/>
      <w:szCs w:val="20"/>
    </w:rPr>
  </w:style>
  <w:style w:type="character" w:styleId="Refdenotaderodap">
    <w:name w:val="footnote reference"/>
    <w:basedOn w:val="Tipodeletrapredefinidodopargrafo"/>
    <w:semiHidden/>
    <w:rsid w:val="0074610D"/>
    <w:rPr>
      <w:vertAlign w:val="superscript"/>
    </w:rPr>
  </w:style>
  <w:style w:type="paragraph" w:styleId="Avanodecorpodetexto">
    <w:name w:val="Body Text Indent"/>
    <w:basedOn w:val="Normal"/>
    <w:rsid w:val="0074610D"/>
    <w:pPr>
      <w:spacing w:after="120"/>
      <w:ind w:left="283"/>
    </w:pPr>
  </w:style>
  <w:style w:type="character" w:styleId="Hiperligao">
    <w:name w:val="Hyperlink"/>
    <w:basedOn w:val="Tipodeletrapredefinidodopargrafo"/>
    <w:rsid w:val="0074610D"/>
    <w:rPr>
      <w:color w:val="0000FF"/>
      <w:u w:val="single"/>
    </w:rPr>
  </w:style>
  <w:style w:type="paragraph" w:styleId="NormalWeb">
    <w:name w:val="Normal (Web)"/>
    <w:basedOn w:val="Normal"/>
    <w:rsid w:val="00495F46"/>
    <w:pPr>
      <w:spacing w:before="100" w:beforeAutospacing="1" w:after="100" w:afterAutospacing="1"/>
    </w:pPr>
    <w:rPr>
      <w:color w:val="000000"/>
      <w:lang w:eastAsia="pt-PT"/>
    </w:rPr>
  </w:style>
  <w:style w:type="character" w:styleId="Forte">
    <w:name w:val="Strong"/>
    <w:basedOn w:val="Tipodeletrapredefinidodopargrafo"/>
    <w:uiPriority w:val="22"/>
    <w:qFormat/>
    <w:rsid w:val="00495F46"/>
    <w:rPr>
      <w:b/>
      <w:bCs/>
    </w:rPr>
  </w:style>
  <w:style w:type="paragraph" w:styleId="Mapadodocumento">
    <w:name w:val="Document Map"/>
    <w:basedOn w:val="Normal"/>
    <w:semiHidden/>
    <w:rsid w:val="00DA00FE"/>
    <w:pPr>
      <w:shd w:val="clear" w:color="auto" w:fill="000080"/>
    </w:pPr>
    <w:rPr>
      <w:rFonts w:ascii="Tahoma" w:hAnsi="Tahoma" w:cs="Tahoma"/>
      <w:sz w:val="20"/>
      <w:szCs w:val="20"/>
    </w:rPr>
  </w:style>
  <w:style w:type="paragraph" w:styleId="Legenda">
    <w:name w:val="caption"/>
    <w:basedOn w:val="Normal"/>
    <w:next w:val="Normal"/>
    <w:qFormat/>
    <w:rsid w:val="00DB70FA"/>
    <w:rPr>
      <w:b/>
      <w:bCs/>
      <w:sz w:val="20"/>
      <w:szCs w:val="20"/>
      <w:lang w:eastAsia="pt-PT"/>
    </w:rPr>
  </w:style>
  <w:style w:type="table" w:styleId="Tabelaclssica2">
    <w:name w:val="Table Classic 2"/>
    <w:basedOn w:val="Tabelanormal"/>
    <w:rsid w:val="00DB70FA"/>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acontempornea">
    <w:name w:val="Table Contemporary"/>
    <w:aliases w:val="Ambiental"/>
    <w:basedOn w:val="Tabelanormal"/>
    <w:rsid w:val="001C0B76"/>
    <w:pPr>
      <w:jc w:val="center"/>
    </w:pPr>
    <w:rPr>
      <w:rFonts w:ascii="Bradley Hand ITC" w:hAnsi="Bradley Hand ITC"/>
      <w:sz w:val="24"/>
    </w:rPr>
    <w:tblPr>
      <w:tblStyleRowBandSize w:val="1"/>
      <w:tblStyleColBandSize w:val="1"/>
      <w:jc w:val="center"/>
      <w:tblInd w:w="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CellMar>
        <w:top w:w="0" w:type="dxa"/>
        <w:left w:w="108" w:type="dxa"/>
        <w:bottom w:w="0" w:type="dxa"/>
        <w:right w:w="108" w:type="dxa"/>
      </w:tblCellMar>
    </w:tblPr>
    <w:trPr>
      <w:jc w:val="center"/>
    </w:trPr>
    <w:tcPr>
      <w:vAlign w:val="center"/>
    </w:tcPr>
    <w:tblStylePr w:type="firstRow">
      <w:pPr>
        <w:jc w:val="center"/>
      </w:pPr>
      <w:rPr>
        <w:b/>
        <w:bCs/>
        <w:color w:val="FFFFFF"/>
      </w:rPr>
      <w:tblPr/>
      <w:tcPr>
        <w:tcBorders>
          <w:top w:val="nil"/>
          <w:left w:val="nil"/>
          <w:bottom w:val="nil"/>
          <w:right w:val="nil"/>
          <w:insideH w:val="nil"/>
          <w:insideV w:val="nil"/>
          <w:tl2br w:val="nil"/>
          <w:tr2bl w:val="nil"/>
        </w:tcBorders>
        <w:shd w:val="pct30" w:color="FFFFFF" w:fill="3366FF"/>
      </w:tcPr>
    </w:tblStylePr>
    <w:tblStylePr w:type="band1Horz">
      <w:rPr>
        <w:color w:val="auto"/>
      </w:rPr>
      <w:tblPr/>
      <w:tcPr>
        <w:tcBorders>
          <w:top w:val="nil"/>
          <w:left w:val="nil"/>
          <w:bottom w:val="nil"/>
          <w:right w:val="nil"/>
          <w:insideH w:val="nil"/>
          <w:insideV w:val="nil"/>
          <w:tl2br w:val="nil"/>
          <w:tr2bl w:val="nil"/>
        </w:tcBorders>
        <w:shd w:val="pct80" w:color="FFFFFF" w:fill="99CCFF"/>
      </w:tcPr>
    </w:tblStylePr>
    <w:tblStylePr w:type="band2Horz">
      <w:rPr>
        <w:color w:val="auto"/>
      </w:rPr>
      <w:tblPr/>
      <w:tcPr>
        <w:tcBorders>
          <w:top w:val="nil"/>
          <w:left w:val="nil"/>
          <w:bottom w:val="nil"/>
          <w:right w:val="nil"/>
          <w:insideH w:val="nil"/>
          <w:insideV w:val="nil"/>
          <w:tl2br w:val="nil"/>
          <w:tr2bl w:val="nil"/>
        </w:tcBorders>
        <w:shd w:val="pct30" w:color="FFFFFF" w:fill="99CCFF"/>
      </w:tcPr>
    </w:tblStylePr>
  </w:style>
  <w:style w:type="paragraph" w:styleId="Textodebalo">
    <w:name w:val="Balloon Text"/>
    <w:basedOn w:val="Normal"/>
    <w:semiHidden/>
    <w:rsid w:val="001777A8"/>
    <w:rPr>
      <w:rFonts w:ascii="Tahoma" w:hAnsi="Tahoma" w:cs="Tahoma"/>
      <w:sz w:val="16"/>
      <w:szCs w:val="16"/>
    </w:rPr>
  </w:style>
  <w:style w:type="paragraph" w:styleId="PargrafodaLista">
    <w:name w:val="List Paragraph"/>
    <w:basedOn w:val="Normal"/>
    <w:uiPriority w:val="34"/>
    <w:qFormat/>
    <w:rsid w:val="00383E27"/>
    <w:pPr>
      <w:spacing w:after="200" w:line="276" w:lineRule="auto"/>
      <w:ind w:left="720"/>
      <w:contextualSpacing/>
    </w:pPr>
    <w:rPr>
      <w:rFonts w:ascii="Calibri" w:eastAsia="Calibri" w:hAnsi="Calibri"/>
      <w:sz w:val="22"/>
      <w:szCs w:val="22"/>
    </w:rPr>
  </w:style>
  <w:style w:type="paragraph" w:customStyle="1" w:styleId="style34">
    <w:name w:val="style34"/>
    <w:basedOn w:val="Normal"/>
    <w:rsid w:val="00DE58FB"/>
    <w:pPr>
      <w:spacing w:before="100" w:beforeAutospacing="1" w:after="100" w:afterAutospacing="1"/>
    </w:pPr>
    <w:rPr>
      <w:color w:val="000000"/>
      <w:sz w:val="18"/>
      <w:szCs w:val="18"/>
      <w:lang w:eastAsia="pt-PT"/>
    </w:rPr>
  </w:style>
  <w:style w:type="character" w:styleId="nfase">
    <w:name w:val="Emphasis"/>
    <w:basedOn w:val="Tipodeletrapredefinidodopargrafo"/>
    <w:uiPriority w:val="20"/>
    <w:qFormat/>
    <w:rsid w:val="00DE58FB"/>
    <w:rPr>
      <w:i/>
      <w:iCs/>
    </w:rPr>
  </w:style>
  <w:style w:type="character" w:customStyle="1" w:styleId="RodapCarcter">
    <w:name w:val="Rodapé Carácter"/>
    <w:basedOn w:val="Tipodeletrapredefinidodopargrafo"/>
    <w:link w:val="Rodap"/>
    <w:uiPriority w:val="99"/>
    <w:rsid w:val="007E71B4"/>
    <w:rPr>
      <w:sz w:val="24"/>
      <w:szCs w:val="24"/>
      <w:lang w:val="en-GB" w:eastAsia="en-US"/>
    </w:rPr>
  </w:style>
  <w:style w:type="character" w:styleId="Hiperligaovisitada">
    <w:name w:val="FollowedHyperlink"/>
    <w:basedOn w:val="Tipodeletrapredefinidodopargrafo"/>
    <w:rsid w:val="00C2533E"/>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210657705">
      <w:bodyDiv w:val="1"/>
      <w:marLeft w:val="0"/>
      <w:marRight w:val="0"/>
      <w:marTop w:val="0"/>
      <w:marBottom w:val="0"/>
      <w:divBdr>
        <w:top w:val="none" w:sz="0" w:space="0" w:color="auto"/>
        <w:left w:val="none" w:sz="0" w:space="0" w:color="auto"/>
        <w:bottom w:val="none" w:sz="0" w:space="0" w:color="auto"/>
        <w:right w:val="none" w:sz="0" w:space="0" w:color="auto"/>
      </w:divBdr>
      <w:divsChild>
        <w:div w:id="1322654665">
          <w:marLeft w:val="0"/>
          <w:marRight w:val="0"/>
          <w:marTop w:val="0"/>
          <w:marBottom w:val="0"/>
          <w:divBdr>
            <w:top w:val="none" w:sz="0" w:space="0" w:color="auto"/>
            <w:left w:val="none" w:sz="0" w:space="0" w:color="auto"/>
            <w:bottom w:val="none" w:sz="0" w:space="0" w:color="auto"/>
            <w:right w:val="none" w:sz="0" w:space="0" w:color="auto"/>
          </w:divBdr>
          <w:divsChild>
            <w:div w:id="669064339">
              <w:marLeft w:val="0"/>
              <w:marRight w:val="0"/>
              <w:marTop w:val="0"/>
              <w:marBottom w:val="0"/>
              <w:divBdr>
                <w:top w:val="none" w:sz="0" w:space="0" w:color="auto"/>
                <w:left w:val="none" w:sz="0" w:space="0" w:color="auto"/>
                <w:bottom w:val="none" w:sz="0" w:space="0" w:color="auto"/>
                <w:right w:val="none" w:sz="0" w:space="0" w:color="auto"/>
              </w:divBdr>
              <w:divsChild>
                <w:div w:id="154078687">
                  <w:marLeft w:val="0"/>
                  <w:marRight w:val="0"/>
                  <w:marTop w:val="0"/>
                  <w:marBottom w:val="0"/>
                  <w:divBdr>
                    <w:top w:val="none" w:sz="0" w:space="0" w:color="auto"/>
                    <w:left w:val="none" w:sz="0" w:space="0" w:color="auto"/>
                    <w:bottom w:val="none" w:sz="0" w:space="0" w:color="auto"/>
                    <w:right w:val="none" w:sz="0" w:space="0" w:color="auto"/>
                  </w:divBdr>
                  <w:divsChild>
                    <w:div w:id="907692214">
                      <w:marLeft w:val="0"/>
                      <w:marRight w:val="0"/>
                      <w:marTop w:val="0"/>
                      <w:marBottom w:val="0"/>
                      <w:divBdr>
                        <w:top w:val="none" w:sz="0" w:space="0" w:color="auto"/>
                        <w:left w:val="none" w:sz="0" w:space="0" w:color="auto"/>
                        <w:bottom w:val="none" w:sz="0" w:space="0" w:color="auto"/>
                        <w:right w:val="none" w:sz="0" w:space="0" w:color="auto"/>
                      </w:divBdr>
                      <w:divsChild>
                        <w:div w:id="1292321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3512912">
      <w:bodyDiv w:val="1"/>
      <w:marLeft w:val="0"/>
      <w:marRight w:val="0"/>
      <w:marTop w:val="0"/>
      <w:marBottom w:val="0"/>
      <w:divBdr>
        <w:top w:val="none" w:sz="0" w:space="0" w:color="auto"/>
        <w:left w:val="none" w:sz="0" w:space="0" w:color="auto"/>
        <w:bottom w:val="none" w:sz="0" w:space="0" w:color="auto"/>
        <w:right w:val="none" w:sz="0" w:space="0" w:color="auto"/>
      </w:divBdr>
    </w:div>
    <w:div w:id="233900796">
      <w:bodyDiv w:val="1"/>
      <w:marLeft w:val="0"/>
      <w:marRight w:val="0"/>
      <w:marTop w:val="0"/>
      <w:marBottom w:val="0"/>
      <w:divBdr>
        <w:top w:val="none" w:sz="0" w:space="0" w:color="auto"/>
        <w:left w:val="none" w:sz="0" w:space="0" w:color="auto"/>
        <w:bottom w:val="none" w:sz="0" w:space="0" w:color="auto"/>
        <w:right w:val="none" w:sz="0" w:space="0" w:color="auto"/>
      </w:divBdr>
    </w:div>
    <w:div w:id="254246854">
      <w:bodyDiv w:val="1"/>
      <w:marLeft w:val="0"/>
      <w:marRight w:val="0"/>
      <w:marTop w:val="0"/>
      <w:marBottom w:val="0"/>
      <w:divBdr>
        <w:top w:val="none" w:sz="0" w:space="0" w:color="auto"/>
        <w:left w:val="none" w:sz="0" w:space="0" w:color="auto"/>
        <w:bottom w:val="none" w:sz="0" w:space="0" w:color="auto"/>
        <w:right w:val="none" w:sz="0" w:space="0" w:color="auto"/>
      </w:divBdr>
    </w:div>
    <w:div w:id="327290753">
      <w:bodyDiv w:val="1"/>
      <w:marLeft w:val="0"/>
      <w:marRight w:val="0"/>
      <w:marTop w:val="0"/>
      <w:marBottom w:val="0"/>
      <w:divBdr>
        <w:top w:val="none" w:sz="0" w:space="0" w:color="auto"/>
        <w:left w:val="none" w:sz="0" w:space="0" w:color="auto"/>
        <w:bottom w:val="none" w:sz="0" w:space="0" w:color="auto"/>
        <w:right w:val="none" w:sz="0" w:space="0" w:color="auto"/>
      </w:divBdr>
    </w:div>
    <w:div w:id="366954316">
      <w:bodyDiv w:val="1"/>
      <w:marLeft w:val="0"/>
      <w:marRight w:val="0"/>
      <w:marTop w:val="0"/>
      <w:marBottom w:val="0"/>
      <w:divBdr>
        <w:top w:val="none" w:sz="0" w:space="0" w:color="auto"/>
        <w:left w:val="none" w:sz="0" w:space="0" w:color="auto"/>
        <w:bottom w:val="none" w:sz="0" w:space="0" w:color="auto"/>
        <w:right w:val="none" w:sz="0" w:space="0" w:color="auto"/>
      </w:divBdr>
    </w:div>
    <w:div w:id="607323297">
      <w:bodyDiv w:val="1"/>
      <w:marLeft w:val="0"/>
      <w:marRight w:val="0"/>
      <w:marTop w:val="0"/>
      <w:marBottom w:val="0"/>
      <w:divBdr>
        <w:top w:val="none" w:sz="0" w:space="0" w:color="auto"/>
        <w:left w:val="none" w:sz="0" w:space="0" w:color="auto"/>
        <w:bottom w:val="none" w:sz="0" w:space="0" w:color="auto"/>
        <w:right w:val="none" w:sz="0" w:space="0" w:color="auto"/>
      </w:divBdr>
    </w:div>
    <w:div w:id="670643597">
      <w:bodyDiv w:val="1"/>
      <w:marLeft w:val="0"/>
      <w:marRight w:val="0"/>
      <w:marTop w:val="0"/>
      <w:marBottom w:val="0"/>
      <w:divBdr>
        <w:top w:val="none" w:sz="0" w:space="0" w:color="auto"/>
        <w:left w:val="none" w:sz="0" w:space="0" w:color="auto"/>
        <w:bottom w:val="none" w:sz="0" w:space="0" w:color="auto"/>
        <w:right w:val="none" w:sz="0" w:space="0" w:color="auto"/>
      </w:divBdr>
    </w:div>
    <w:div w:id="1056465214">
      <w:bodyDiv w:val="1"/>
      <w:marLeft w:val="0"/>
      <w:marRight w:val="0"/>
      <w:marTop w:val="0"/>
      <w:marBottom w:val="0"/>
      <w:divBdr>
        <w:top w:val="none" w:sz="0" w:space="0" w:color="auto"/>
        <w:left w:val="none" w:sz="0" w:space="0" w:color="auto"/>
        <w:bottom w:val="none" w:sz="0" w:space="0" w:color="auto"/>
        <w:right w:val="none" w:sz="0" w:space="0" w:color="auto"/>
      </w:divBdr>
    </w:div>
    <w:div w:id="1083331320">
      <w:bodyDiv w:val="1"/>
      <w:marLeft w:val="0"/>
      <w:marRight w:val="0"/>
      <w:marTop w:val="0"/>
      <w:marBottom w:val="0"/>
      <w:divBdr>
        <w:top w:val="none" w:sz="0" w:space="0" w:color="auto"/>
        <w:left w:val="none" w:sz="0" w:space="0" w:color="auto"/>
        <w:bottom w:val="none" w:sz="0" w:space="0" w:color="auto"/>
        <w:right w:val="none" w:sz="0" w:space="0" w:color="auto"/>
      </w:divBdr>
    </w:div>
    <w:div w:id="1116562125">
      <w:bodyDiv w:val="1"/>
      <w:marLeft w:val="0"/>
      <w:marRight w:val="0"/>
      <w:marTop w:val="0"/>
      <w:marBottom w:val="0"/>
      <w:divBdr>
        <w:top w:val="none" w:sz="0" w:space="0" w:color="auto"/>
        <w:left w:val="none" w:sz="0" w:space="0" w:color="auto"/>
        <w:bottom w:val="none" w:sz="0" w:space="0" w:color="auto"/>
        <w:right w:val="none" w:sz="0" w:space="0" w:color="auto"/>
      </w:divBdr>
    </w:div>
    <w:div w:id="1125007603">
      <w:bodyDiv w:val="1"/>
      <w:marLeft w:val="0"/>
      <w:marRight w:val="0"/>
      <w:marTop w:val="0"/>
      <w:marBottom w:val="0"/>
      <w:divBdr>
        <w:top w:val="none" w:sz="0" w:space="0" w:color="auto"/>
        <w:left w:val="none" w:sz="0" w:space="0" w:color="auto"/>
        <w:bottom w:val="none" w:sz="0" w:space="0" w:color="auto"/>
        <w:right w:val="none" w:sz="0" w:space="0" w:color="auto"/>
      </w:divBdr>
    </w:div>
    <w:div w:id="1136485161">
      <w:bodyDiv w:val="1"/>
      <w:marLeft w:val="0"/>
      <w:marRight w:val="0"/>
      <w:marTop w:val="0"/>
      <w:marBottom w:val="0"/>
      <w:divBdr>
        <w:top w:val="none" w:sz="0" w:space="0" w:color="auto"/>
        <w:left w:val="none" w:sz="0" w:space="0" w:color="auto"/>
        <w:bottom w:val="none" w:sz="0" w:space="0" w:color="auto"/>
        <w:right w:val="none" w:sz="0" w:space="0" w:color="auto"/>
      </w:divBdr>
    </w:div>
    <w:div w:id="1157570613">
      <w:bodyDiv w:val="1"/>
      <w:marLeft w:val="0"/>
      <w:marRight w:val="0"/>
      <w:marTop w:val="0"/>
      <w:marBottom w:val="0"/>
      <w:divBdr>
        <w:top w:val="none" w:sz="0" w:space="0" w:color="auto"/>
        <w:left w:val="none" w:sz="0" w:space="0" w:color="auto"/>
        <w:bottom w:val="none" w:sz="0" w:space="0" w:color="auto"/>
        <w:right w:val="none" w:sz="0" w:space="0" w:color="auto"/>
      </w:divBdr>
    </w:div>
    <w:div w:id="1191994792">
      <w:bodyDiv w:val="1"/>
      <w:marLeft w:val="0"/>
      <w:marRight w:val="0"/>
      <w:marTop w:val="0"/>
      <w:marBottom w:val="0"/>
      <w:divBdr>
        <w:top w:val="none" w:sz="0" w:space="0" w:color="auto"/>
        <w:left w:val="none" w:sz="0" w:space="0" w:color="auto"/>
        <w:bottom w:val="none" w:sz="0" w:space="0" w:color="auto"/>
        <w:right w:val="none" w:sz="0" w:space="0" w:color="auto"/>
      </w:divBdr>
    </w:div>
    <w:div w:id="1215115923">
      <w:bodyDiv w:val="1"/>
      <w:marLeft w:val="0"/>
      <w:marRight w:val="0"/>
      <w:marTop w:val="0"/>
      <w:marBottom w:val="0"/>
      <w:divBdr>
        <w:top w:val="none" w:sz="0" w:space="0" w:color="auto"/>
        <w:left w:val="none" w:sz="0" w:space="0" w:color="auto"/>
        <w:bottom w:val="none" w:sz="0" w:space="0" w:color="auto"/>
        <w:right w:val="none" w:sz="0" w:space="0" w:color="auto"/>
      </w:divBdr>
      <w:divsChild>
        <w:div w:id="1288854696">
          <w:marLeft w:val="0"/>
          <w:marRight w:val="0"/>
          <w:marTop w:val="0"/>
          <w:marBottom w:val="0"/>
          <w:divBdr>
            <w:top w:val="none" w:sz="0" w:space="0" w:color="auto"/>
            <w:left w:val="none" w:sz="0" w:space="0" w:color="auto"/>
            <w:bottom w:val="none" w:sz="0" w:space="0" w:color="auto"/>
            <w:right w:val="none" w:sz="0" w:space="0" w:color="auto"/>
          </w:divBdr>
          <w:divsChild>
            <w:div w:id="342128273">
              <w:marLeft w:val="0"/>
              <w:marRight w:val="0"/>
              <w:marTop w:val="0"/>
              <w:marBottom w:val="0"/>
              <w:divBdr>
                <w:top w:val="none" w:sz="0" w:space="0" w:color="auto"/>
                <w:left w:val="none" w:sz="0" w:space="0" w:color="auto"/>
                <w:bottom w:val="none" w:sz="0" w:space="0" w:color="auto"/>
                <w:right w:val="none" w:sz="0" w:space="0" w:color="auto"/>
              </w:divBdr>
              <w:divsChild>
                <w:div w:id="85800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947017">
      <w:bodyDiv w:val="1"/>
      <w:marLeft w:val="0"/>
      <w:marRight w:val="0"/>
      <w:marTop w:val="0"/>
      <w:marBottom w:val="0"/>
      <w:divBdr>
        <w:top w:val="none" w:sz="0" w:space="0" w:color="auto"/>
        <w:left w:val="none" w:sz="0" w:space="0" w:color="auto"/>
        <w:bottom w:val="none" w:sz="0" w:space="0" w:color="auto"/>
        <w:right w:val="none" w:sz="0" w:space="0" w:color="auto"/>
      </w:divBdr>
    </w:div>
    <w:div w:id="1248417043">
      <w:bodyDiv w:val="1"/>
      <w:marLeft w:val="0"/>
      <w:marRight w:val="0"/>
      <w:marTop w:val="0"/>
      <w:marBottom w:val="0"/>
      <w:divBdr>
        <w:top w:val="none" w:sz="0" w:space="0" w:color="auto"/>
        <w:left w:val="none" w:sz="0" w:space="0" w:color="auto"/>
        <w:bottom w:val="none" w:sz="0" w:space="0" w:color="auto"/>
        <w:right w:val="none" w:sz="0" w:space="0" w:color="auto"/>
      </w:divBdr>
      <w:divsChild>
        <w:div w:id="709190998">
          <w:marLeft w:val="0"/>
          <w:marRight w:val="0"/>
          <w:marTop w:val="0"/>
          <w:marBottom w:val="0"/>
          <w:divBdr>
            <w:top w:val="none" w:sz="0" w:space="0" w:color="auto"/>
            <w:left w:val="none" w:sz="0" w:space="0" w:color="auto"/>
            <w:bottom w:val="none" w:sz="0" w:space="0" w:color="auto"/>
            <w:right w:val="none" w:sz="0" w:space="0" w:color="auto"/>
          </w:divBdr>
          <w:divsChild>
            <w:div w:id="475806311">
              <w:marLeft w:val="0"/>
              <w:marRight w:val="0"/>
              <w:marTop w:val="0"/>
              <w:marBottom w:val="0"/>
              <w:divBdr>
                <w:top w:val="none" w:sz="0" w:space="0" w:color="auto"/>
                <w:left w:val="none" w:sz="0" w:space="0" w:color="auto"/>
                <w:bottom w:val="none" w:sz="0" w:space="0" w:color="auto"/>
                <w:right w:val="none" w:sz="0" w:space="0" w:color="auto"/>
              </w:divBdr>
              <w:divsChild>
                <w:div w:id="1925602985">
                  <w:marLeft w:val="0"/>
                  <w:marRight w:val="0"/>
                  <w:marTop w:val="0"/>
                  <w:marBottom w:val="0"/>
                  <w:divBdr>
                    <w:top w:val="none" w:sz="0" w:space="0" w:color="auto"/>
                    <w:left w:val="none" w:sz="0" w:space="0" w:color="auto"/>
                    <w:bottom w:val="none" w:sz="0" w:space="0" w:color="auto"/>
                    <w:right w:val="none" w:sz="0" w:space="0" w:color="auto"/>
                  </w:divBdr>
                  <w:divsChild>
                    <w:div w:id="2075617974">
                      <w:marLeft w:val="0"/>
                      <w:marRight w:val="0"/>
                      <w:marTop w:val="0"/>
                      <w:marBottom w:val="0"/>
                      <w:divBdr>
                        <w:top w:val="none" w:sz="0" w:space="0" w:color="auto"/>
                        <w:left w:val="none" w:sz="0" w:space="0" w:color="auto"/>
                        <w:bottom w:val="none" w:sz="0" w:space="0" w:color="auto"/>
                        <w:right w:val="none" w:sz="0" w:space="0" w:color="auto"/>
                      </w:divBdr>
                      <w:divsChild>
                        <w:div w:id="94673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3417330">
      <w:bodyDiv w:val="1"/>
      <w:marLeft w:val="0"/>
      <w:marRight w:val="0"/>
      <w:marTop w:val="0"/>
      <w:marBottom w:val="0"/>
      <w:divBdr>
        <w:top w:val="none" w:sz="0" w:space="0" w:color="auto"/>
        <w:left w:val="none" w:sz="0" w:space="0" w:color="auto"/>
        <w:bottom w:val="none" w:sz="0" w:space="0" w:color="auto"/>
        <w:right w:val="none" w:sz="0" w:space="0" w:color="auto"/>
      </w:divBdr>
    </w:div>
    <w:div w:id="1457487696">
      <w:bodyDiv w:val="1"/>
      <w:marLeft w:val="0"/>
      <w:marRight w:val="0"/>
      <w:marTop w:val="0"/>
      <w:marBottom w:val="0"/>
      <w:divBdr>
        <w:top w:val="none" w:sz="0" w:space="0" w:color="auto"/>
        <w:left w:val="none" w:sz="0" w:space="0" w:color="auto"/>
        <w:bottom w:val="none" w:sz="0" w:space="0" w:color="auto"/>
        <w:right w:val="none" w:sz="0" w:space="0" w:color="auto"/>
      </w:divBdr>
    </w:div>
    <w:div w:id="1477532111">
      <w:bodyDiv w:val="1"/>
      <w:marLeft w:val="0"/>
      <w:marRight w:val="0"/>
      <w:marTop w:val="0"/>
      <w:marBottom w:val="0"/>
      <w:divBdr>
        <w:top w:val="none" w:sz="0" w:space="0" w:color="auto"/>
        <w:left w:val="none" w:sz="0" w:space="0" w:color="auto"/>
        <w:bottom w:val="none" w:sz="0" w:space="0" w:color="auto"/>
        <w:right w:val="none" w:sz="0" w:space="0" w:color="auto"/>
      </w:divBdr>
    </w:div>
    <w:div w:id="1511602121">
      <w:bodyDiv w:val="1"/>
      <w:marLeft w:val="0"/>
      <w:marRight w:val="0"/>
      <w:marTop w:val="0"/>
      <w:marBottom w:val="0"/>
      <w:divBdr>
        <w:top w:val="none" w:sz="0" w:space="0" w:color="auto"/>
        <w:left w:val="none" w:sz="0" w:space="0" w:color="auto"/>
        <w:bottom w:val="none" w:sz="0" w:space="0" w:color="auto"/>
        <w:right w:val="none" w:sz="0" w:space="0" w:color="auto"/>
      </w:divBdr>
    </w:div>
    <w:div w:id="1613826324">
      <w:bodyDiv w:val="1"/>
      <w:marLeft w:val="0"/>
      <w:marRight w:val="0"/>
      <w:marTop w:val="0"/>
      <w:marBottom w:val="0"/>
      <w:divBdr>
        <w:top w:val="none" w:sz="0" w:space="0" w:color="auto"/>
        <w:left w:val="none" w:sz="0" w:space="0" w:color="auto"/>
        <w:bottom w:val="none" w:sz="0" w:space="0" w:color="auto"/>
        <w:right w:val="none" w:sz="0" w:space="0" w:color="auto"/>
      </w:divBdr>
    </w:div>
    <w:div w:id="1858619554">
      <w:bodyDiv w:val="1"/>
      <w:marLeft w:val="0"/>
      <w:marRight w:val="0"/>
      <w:marTop w:val="0"/>
      <w:marBottom w:val="0"/>
      <w:divBdr>
        <w:top w:val="none" w:sz="0" w:space="0" w:color="auto"/>
        <w:left w:val="none" w:sz="0" w:space="0" w:color="auto"/>
        <w:bottom w:val="none" w:sz="0" w:space="0" w:color="auto"/>
        <w:right w:val="none" w:sz="0" w:space="0" w:color="auto"/>
      </w:divBdr>
    </w:div>
    <w:div w:id="2022462235">
      <w:bodyDiv w:val="1"/>
      <w:marLeft w:val="0"/>
      <w:marRight w:val="0"/>
      <w:marTop w:val="0"/>
      <w:marBottom w:val="0"/>
      <w:divBdr>
        <w:top w:val="none" w:sz="0" w:space="0" w:color="auto"/>
        <w:left w:val="none" w:sz="0" w:space="0" w:color="auto"/>
        <w:bottom w:val="none" w:sz="0" w:space="0" w:color="auto"/>
        <w:right w:val="none" w:sz="0" w:space="0" w:color="auto"/>
      </w:divBdr>
    </w:div>
    <w:div w:id="2092266449">
      <w:bodyDiv w:val="1"/>
      <w:marLeft w:val="0"/>
      <w:marRight w:val="0"/>
      <w:marTop w:val="0"/>
      <w:marBottom w:val="0"/>
      <w:divBdr>
        <w:top w:val="none" w:sz="0" w:space="0" w:color="auto"/>
        <w:left w:val="none" w:sz="0" w:space="0" w:color="auto"/>
        <w:bottom w:val="none" w:sz="0" w:space="0" w:color="auto"/>
        <w:right w:val="none" w:sz="0" w:space="0" w:color="auto"/>
      </w:divBdr>
      <w:divsChild>
        <w:div w:id="867137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2B5DFC-5843-4391-9D28-371A0BBBE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25</Pages>
  <Words>3198</Words>
  <Characters>17272</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 </vt:lpstr>
    </vt:vector>
  </TitlesOfParts>
  <Company>TOSHIBA</Company>
  <LinksUpToDate>false</LinksUpToDate>
  <CharactersWithSpaces>20430</CharactersWithSpaces>
  <SharedDoc>false</SharedDoc>
  <HLinks>
    <vt:vector size="24" baseType="variant">
      <vt:variant>
        <vt:i4>13566074</vt:i4>
      </vt:variant>
      <vt:variant>
        <vt:i4>-1</vt:i4>
      </vt:variant>
      <vt:variant>
        <vt:i4>1270</vt:i4>
      </vt:variant>
      <vt:variant>
        <vt:i4>1</vt:i4>
      </vt:variant>
      <vt:variant>
        <vt:lpwstr>A:\Brasão da Universidade.jpg</vt:lpwstr>
      </vt:variant>
      <vt:variant>
        <vt:lpwstr/>
      </vt:variant>
      <vt:variant>
        <vt:i4>5636131</vt:i4>
      </vt:variant>
      <vt:variant>
        <vt:i4>-1</vt:i4>
      </vt:variant>
      <vt:variant>
        <vt:i4>1316</vt:i4>
      </vt:variant>
      <vt:variant>
        <vt:i4>1</vt:i4>
      </vt:variant>
      <vt:variant>
        <vt:lpwstr>http://api.ning.com/files/ZCLCeCxW2rY3iV-UiItdCCkPxUQOsjLDYb*4T7vdRts_/usal.jpg</vt:lpwstr>
      </vt:variant>
      <vt:variant>
        <vt:lpwstr/>
      </vt:variant>
      <vt:variant>
        <vt:i4>13566074</vt:i4>
      </vt:variant>
      <vt:variant>
        <vt:i4>-1</vt:i4>
      </vt:variant>
      <vt:variant>
        <vt:i4>1320</vt:i4>
      </vt:variant>
      <vt:variant>
        <vt:i4>1</vt:i4>
      </vt:variant>
      <vt:variant>
        <vt:lpwstr>A:\Brasão da Universidade.jpg</vt:lpwstr>
      </vt:variant>
      <vt:variant>
        <vt:lpwstr/>
      </vt:variant>
      <vt:variant>
        <vt:i4>5636131</vt:i4>
      </vt:variant>
      <vt:variant>
        <vt:i4>-1</vt:i4>
      </vt:variant>
      <vt:variant>
        <vt:i4>1321</vt:i4>
      </vt:variant>
      <vt:variant>
        <vt:i4>1</vt:i4>
      </vt:variant>
      <vt:variant>
        <vt:lpwstr>http://api.ning.com/files/ZCLCeCxW2rY3iV-UiItdCCkPxUQOsjLDYb*4T7vdRts_/usal.jpg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Blandina Esteves</dc:creator>
  <cp:keywords/>
  <cp:lastModifiedBy>Blandina Esteves</cp:lastModifiedBy>
  <cp:revision>233</cp:revision>
  <cp:lastPrinted>2011-06-27T13:19:00Z</cp:lastPrinted>
  <dcterms:created xsi:type="dcterms:W3CDTF">2008-10-13T10:54:00Z</dcterms:created>
  <dcterms:modified xsi:type="dcterms:W3CDTF">2011-06-27T14:01:00Z</dcterms:modified>
</cp:coreProperties>
</file>